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4D9" w:rsidRDefault="007858D9" w:rsidP="003D7964">
      <w:pPr>
        <w:jc w:val="center"/>
        <w:rPr>
          <w:b/>
          <w:bCs/>
          <w:sz w:val="32"/>
          <w:szCs w:val="32"/>
          <w:rtl/>
          <w:lang w:bidi="ar-DZ"/>
        </w:rPr>
      </w:pPr>
      <w:proofErr w:type="gramStart"/>
      <w:r w:rsidRPr="003C3239">
        <w:rPr>
          <w:rFonts w:hint="cs"/>
          <w:b/>
          <w:bCs/>
          <w:sz w:val="32"/>
          <w:szCs w:val="32"/>
          <w:rtl/>
          <w:lang w:bidi="ar-DZ"/>
        </w:rPr>
        <w:t>الأستاذة</w:t>
      </w:r>
      <w:proofErr w:type="gramEnd"/>
      <w:r w:rsidRPr="003C3239">
        <w:rPr>
          <w:rFonts w:hint="cs"/>
          <w:b/>
          <w:bCs/>
          <w:sz w:val="32"/>
          <w:szCs w:val="32"/>
          <w:rtl/>
          <w:lang w:bidi="ar-DZ"/>
        </w:rPr>
        <w:t>: وداد طيبي</w:t>
      </w:r>
    </w:p>
    <w:p w:rsidR="00086497" w:rsidRDefault="00086497" w:rsidP="007A7585">
      <w:pPr>
        <w:jc w:val="center"/>
        <w:rPr>
          <w:b/>
          <w:bCs/>
          <w:sz w:val="32"/>
          <w:szCs w:val="32"/>
          <w:rtl/>
          <w:lang w:bidi="ar-DZ"/>
        </w:rPr>
      </w:pPr>
    </w:p>
    <w:p w:rsidR="00086497" w:rsidRDefault="00086497" w:rsidP="007A7585">
      <w:pPr>
        <w:jc w:val="center"/>
        <w:rPr>
          <w:b/>
          <w:bCs/>
          <w:sz w:val="32"/>
          <w:szCs w:val="32"/>
          <w:rtl/>
          <w:lang w:bidi="ar-DZ"/>
        </w:rPr>
      </w:pPr>
    </w:p>
    <w:p w:rsidR="00086497" w:rsidRPr="003C3239" w:rsidRDefault="00086497" w:rsidP="007A7585">
      <w:pPr>
        <w:jc w:val="center"/>
        <w:rPr>
          <w:b/>
          <w:bCs/>
          <w:sz w:val="32"/>
          <w:szCs w:val="32"/>
          <w:rtl/>
          <w:lang w:bidi="ar-DZ"/>
        </w:rPr>
      </w:pPr>
    </w:p>
    <w:p w:rsidR="007858D9" w:rsidRPr="003C3239" w:rsidRDefault="007858D9" w:rsidP="007A7585">
      <w:pPr>
        <w:jc w:val="center"/>
        <w:rPr>
          <w:b/>
          <w:bCs/>
          <w:sz w:val="32"/>
          <w:szCs w:val="32"/>
          <w:rtl/>
          <w:lang w:bidi="ar-DZ"/>
        </w:rPr>
      </w:pPr>
      <w:r w:rsidRPr="003C3239">
        <w:rPr>
          <w:rFonts w:hint="cs"/>
          <w:b/>
          <w:bCs/>
          <w:sz w:val="32"/>
          <w:szCs w:val="32"/>
          <w:rtl/>
          <w:lang w:bidi="ar-DZ"/>
        </w:rPr>
        <w:t>اسم المادة: القصة القصيرة العربية المعاصرة</w:t>
      </w:r>
    </w:p>
    <w:p w:rsidR="007858D9" w:rsidRPr="003C3239" w:rsidRDefault="00086497" w:rsidP="007A7585">
      <w:pPr>
        <w:jc w:val="center"/>
        <w:rPr>
          <w:b/>
          <w:bCs/>
          <w:sz w:val="32"/>
          <w:szCs w:val="32"/>
          <w:rtl/>
          <w:lang w:bidi="ar-DZ"/>
        </w:rPr>
      </w:pPr>
      <w:proofErr w:type="gramStart"/>
      <w:r>
        <w:rPr>
          <w:rFonts w:hint="cs"/>
          <w:b/>
          <w:bCs/>
          <w:sz w:val="32"/>
          <w:szCs w:val="32"/>
          <w:rtl/>
          <w:lang w:bidi="ar-DZ"/>
        </w:rPr>
        <w:t>السداسي</w:t>
      </w:r>
      <w:proofErr w:type="gramEnd"/>
      <w:r>
        <w:rPr>
          <w:rFonts w:hint="cs"/>
          <w:b/>
          <w:bCs/>
          <w:sz w:val="32"/>
          <w:szCs w:val="32"/>
          <w:rtl/>
          <w:lang w:bidi="ar-DZ"/>
        </w:rPr>
        <w:t>: الثاني، (محاضرة وتطبيق</w:t>
      </w:r>
      <w:r w:rsidR="0005736B">
        <w:rPr>
          <w:rFonts w:hint="cs"/>
          <w:b/>
          <w:bCs/>
          <w:sz w:val="32"/>
          <w:szCs w:val="32"/>
          <w:rtl/>
          <w:lang w:bidi="ar-DZ"/>
        </w:rPr>
        <w:t>)</w:t>
      </w:r>
      <w:r>
        <w:rPr>
          <w:rFonts w:hint="cs"/>
          <w:b/>
          <w:bCs/>
          <w:sz w:val="32"/>
          <w:szCs w:val="32"/>
          <w:rtl/>
          <w:lang w:bidi="ar-DZ"/>
        </w:rPr>
        <w:t xml:space="preserve">          </w:t>
      </w:r>
    </w:p>
    <w:p w:rsidR="003C3239" w:rsidRDefault="003C3239" w:rsidP="007A7585">
      <w:pPr>
        <w:jc w:val="center"/>
        <w:rPr>
          <w:b/>
          <w:bCs/>
          <w:sz w:val="32"/>
          <w:szCs w:val="32"/>
          <w:rtl/>
          <w:lang w:bidi="ar-DZ"/>
        </w:rPr>
      </w:pPr>
      <w:r w:rsidRPr="003C3239">
        <w:rPr>
          <w:rFonts w:hint="cs"/>
          <w:b/>
          <w:bCs/>
          <w:sz w:val="32"/>
          <w:szCs w:val="32"/>
          <w:rtl/>
          <w:lang w:bidi="ar-DZ"/>
        </w:rPr>
        <w:t xml:space="preserve">عنوان </w:t>
      </w:r>
      <w:proofErr w:type="spellStart"/>
      <w:r w:rsidRPr="003C3239">
        <w:rPr>
          <w:rFonts w:hint="cs"/>
          <w:b/>
          <w:bCs/>
          <w:sz w:val="32"/>
          <w:szCs w:val="32"/>
          <w:rtl/>
          <w:lang w:bidi="ar-DZ"/>
        </w:rPr>
        <w:t>الماستر</w:t>
      </w:r>
      <w:proofErr w:type="spellEnd"/>
      <w:r w:rsidRPr="003C3239">
        <w:rPr>
          <w:rFonts w:hint="cs"/>
          <w:b/>
          <w:bCs/>
          <w:sz w:val="32"/>
          <w:szCs w:val="32"/>
          <w:rtl/>
          <w:lang w:bidi="ar-DZ"/>
        </w:rPr>
        <w:t>: أدب عربي حديث ومعاصر</w:t>
      </w:r>
      <w:r w:rsidR="00086497">
        <w:rPr>
          <w:rFonts w:hint="cs"/>
          <w:b/>
          <w:bCs/>
          <w:sz w:val="32"/>
          <w:szCs w:val="32"/>
          <w:rtl/>
          <w:lang w:bidi="ar-DZ"/>
        </w:rPr>
        <w:t xml:space="preserve">     </w:t>
      </w: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3D7964">
      <w:pPr>
        <w:rPr>
          <w:b/>
          <w:bCs/>
          <w:sz w:val="32"/>
          <w:szCs w:val="32"/>
          <w:rtl/>
          <w:lang w:bidi="ar-DZ"/>
        </w:rPr>
      </w:pPr>
    </w:p>
    <w:p w:rsidR="003D7964" w:rsidRDefault="003D7964" w:rsidP="003D7964">
      <w:pPr>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p>
    <w:p w:rsidR="00072971" w:rsidRDefault="00072971" w:rsidP="007858D9">
      <w:pPr>
        <w:jc w:val="right"/>
        <w:rPr>
          <w:b/>
          <w:bCs/>
          <w:sz w:val="32"/>
          <w:szCs w:val="32"/>
          <w:rtl/>
          <w:lang w:bidi="ar-DZ"/>
        </w:rPr>
      </w:pPr>
      <w:r>
        <w:rPr>
          <w:rFonts w:hint="cs"/>
          <w:b/>
          <w:bCs/>
          <w:sz w:val="32"/>
          <w:szCs w:val="32"/>
          <w:rtl/>
          <w:lang w:bidi="ar-DZ"/>
        </w:rPr>
        <w:lastRenderedPageBreak/>
        <w:t>ـ عنوان الدرس: الأوضاع الاج</w:t>
      </w:r>
      <w:r w:rsidR="003D7964">
        <w:rPr>
          <w:rFonts w:hint="cs"/>
          <w:b/>
          <w:bCs/>
          <w:sz w:val="32"/>
          <w:szCs w:val="32"/>
          <w:rtl/>
          <w:lang w:bidi="ar-DZ"/>
        </w:rPr>
        <w:t xml:space="preserve">تماعية </w:t>
      </w:r>
      <w:r w:rsidR="00E33B8B">
        <w:rPr>
          <w:rFonts w:hint="cs"/>
          <w:b/>
          <w:bCs/>
          <w:sz w:val="32"/>
          <w:szCs w:val="32"/>
          <w:rtl/>
          <w:lang w:bidi="ar-DZ"/>
        </w:rPr>
        <w:t>و</w:t>
      </w:r>
      <w:r w:rsidR="003D7964">
        <w:rPr>
          <w:rFonts w:hint="cs"/>
          <w:b/>
          <w:bCs/>
          <w:sz w:val="32"/>
          <w:szCs w:val="32"/>
          <w:rtl/>
          <w:lang w:bidi="ar-DZ"/>
        </w:rPr>
        <w:t>السياسية في القصة القصيرة</w:t>
      </w:r>
    </w:p>
    <w:p w:rsidR="00072971" w:rsidRDefault="00072971" w:rsidP="007858D9">
      <w:pPr>
        <w:jc w:val="right"/>
        <w:rPr>
          <w:b/>
          <w:bCs/>
          <w:rtl/>
          <w:lang w:bidi="ar-DZ"/>
        </w:rPr>
      </w:pPr>
      <w:r>
        <w:rPr>
          <w:rFonts w:hint="cs"/>
          <w:b/>
          <w:bCs/>
          <w:rtl/>
          <w:lang w:bidi="ar-DZ"/>
        </w:rPr>
        <w:t xml:space="preserve">                              ( نصوص نجيب </w:t>
      </w:r>
      <w:proofErr w:type="gramStart"/>
      <w:r>
        <w:rPr>
          <w:rFonts w:hint="cs"/>
          <w:b/>
          <w:bCs/>
          <w:rtl/>
          <w:lang w:bidi="ar-DZ"/>
        </w:rPr>
        <w:t>محفوظ</w:t>
      </w:r>
      <w:proofErr w:type="gramEnd"/>
      <w:r>
        <w:rPr>
          <w:rFonts w:hint="cs"/>
          <w:b/>
          <w:bCs/>
          <w:rtl/>
          <w:lang w:bidi="ar-DZ"/>
        </w:rPr>
        <w:t xml:space="preserve"> )</w:t>
      </w:r>
    </w:p>
    <w:p w:rsidR="00072971" w:rsidRDefault="00E33B8B" w:rsidP="007858D9">
      <w:pPr>
        <w:jc w:val="right"/>
        <w:rPr>
          <w:b/>
          <w:bCs/>
          <w:rtl/>
          <w:lang w:bidi="ar-DZ"/>
        </w:rPr>
      </w:pPr>
      <w:r>
        <w:rPr>
          <w:rFonts w:hint="cs"/>
          <w:b/>
          <w:bCs/>
          <w:rtl/>
          <w:lang w:bidi="ar-DZ"/>
        </w:rPr>
        <w:t xml:space="preserve">ـ </w:t>
      </w:r>
      <w:r w:rsidR="00072971">
        <w:rPr>
          <w:rFonts w:hint="cs"/>
          <w:b/>
          <w:bCs/>
          <w:rtl/>
          <w:lang w:bidi="ar-DZ"/>
        </w:rPr>
        <w:t>هوية فن القصة القصيرة:</w:t>
      </w:r>
    </w:p>
    <w:p w:rsidR="00F768E4" w:rsidRPr="008D6855" w:rsidRDefault="00072971" w:rsidP="00F768E4">
      <w:pPr>
        <w:bidi/>
        <w:jc w:val="both"/>
        <w:rPr>
          <w:sz w:val="24"/>
          <w:szCs w:val="24"/>
          <w:rtl/>
          <w:lang w:bidi="ar-DZ"/>
        </w:rPr>
      </w:pPr>
      <w:r w:rsidRPr="008D6855">
        <w:rPr>
          <w:rFonts w:hint="cs"/>
          <w:b/>
          <w:bCs/>
          <w:sz w:val="24"/>
          <w:szCs w:val="24"/>
          <w:rtl/>
          <w:lang w:bidi="ar-DZ"/>
        </w:rPr>
        <w:t xml:space="preserve"> </w:t>
      </w:r>
      <w:r w:rsidR="001023E4" w:rsidRPr="008D6855">
        <w:rPr>
          <w:rFonts w:hint="cs"/>
          <w:b/>
          <w:bCs/>
          <w:sz w:val="24"/>
          <w:szCs w:val="24"/>
          <w:rtl/>
          <w:lang w:bidi="ar-DZ"/>
        </w:rPr>
        <w:t xml:space="preserve">   </w:t>
      </w:r>
      <w:r w:rsidR="00F768E4" w:rsidRPr="008D6855">
        <w:rPr>
          <w:rFonts w:hint="cs"/>
          <w:sz w:val="24"/>
          <w:szCs w:val="24"/>
          <w:rtl/>
          <w:lang w:bidi="ar-DZ"/>
        </w:rPr>
        <w:t>إن</w:t>
      </w:r>
      <w:r w:rsidRPr="008D6855">
        <w:rPr>
          <w:rFonts w:hint="cs"/>
          <w:sz w:val="24"/>
          <w:szCs w:val="24"/>
          <w:rtl/>
          <w:lang w:bidi="ar-DZ"/>
        </w:rPr>
        <w:t xml:space="preserve"> كانت لدينا إشارة تاريخية </w:t>
      </w:r>
      <w:r w:rsidR="00F768E4" w:rsidRPr="008D6855">
        <w:rPr>
          <w:rFonts w:hint="cs"/>
          <w:sz w:val="24"/>
          <w:szCs w:val="24"/>
          <w:rtl/>
          <w:lang w:bidi="ar-DZ"/>
        </w:rPr>
        <w:t xml:space="preserve">لتشكل هوية القصة القصيرة نقول: أنه ومنذ نهايات العصر الوسيط ودخول أوربا في عصر </w:t>
      </w:r>
      <w:r w:rsidR="008D6855">
        <w:rPr>
          <w:rFonts w:hint="cs"/>
          <w:sz w:val="24"/>
          <w:szCs w:val="24"/>
          <w:rtl/>
          <w:lang w:bidi="ar-DZ"/>
        </w:rPr>
        <w:t>النهضة، ومن ثم عصر الحديث عرفت،"</w:t>
      </w:r>
      <w:r w:rsidR="00F768E4" w:rsidRPr="008D6855">
        <w:rPr>
          <w:rFonts w:hint="cs"/>
          <w:sz w:val="24"/>
          <w:szCs w:val="24"/>
          <w:rtl/>
          <w:lang w:bidi="ar-DZ"/>
        </w:rPr>
        <w:t xml:space="preserve">القصة القصيرة الغربية تطورا إلى غاية القرن التاسع عشر حيث اكتمل شكلها وتحددت سماتها كفن متميز عن الرواية، والقصة الطويلة، وبقية أنواع الآداب الأخرى وهذا بفضل ثلاثة من كبار كتاب القصة القصيرة المعروفين: </w:t>
      </w:r>
    </w:p>
    <w:p w:rsidR="00F768E4" w:rsidRPr="008D6855" w:rsidRDefault="00F768E4" w:rsidP="00F768E4">
      <w:pPr>
        <w:pStyle w:val="Paragraphedeliste"/>
        <w:numPr>
          <w:ilvl w:val="0"/>
          <w:numId w:val="1"/>
        </w:numPr>
        <w:bidi/>
        <w:jc w:val="both"/>
        <w:rPr>
          <w:sz w:val="24"/>
          <w:szCs w:val="24"/>
          <w:lang w:bidi="ar-DZ"/>
        </w:rPr>
      </w:pPr>
      <w:proofErr w:type="spellStart"/>
      <w:r w:rsidRPr="008D6855">
        <w:rPr>
          <w:rFonts w:hint="cs"/>
          <w:sz w:val="24"/>
          <w:szCs w:val="24"/>
          <w:rtl/>
          <w:lang w:bidi="ar-DZ"/>
        </w:rPr>
        <w:t>ادجال</w:t>
      </w:r>
      <w:proofErr w:type="spellEnd"/>
      <w:r w:rsidRPr="008D6855">
        <w:rPr>
          <w:rFonts w:hint="cs"/>
          <w:sz w:val="24"/>
          <w:szCs w:val="24"/>
          <w:rtl/>
          <w:lang w:bidi="ar-DZ"/>
        </w:rPr>
        <w:t xml:space="preserve"> </w:t>
      </w:r>
      <w:proofErr w:type="spellStart"/>
      <w:r w:rsidRPr="008D6855">
        <w:rPr>
          <w:rFonts w:hint="cs"/>
          <w:sz w:val="24"/>
          <w:szCs w:val="24"/>
          <w:rtl/>
          <w:lang w:bidi="ar-DZ"/>
        </w:rPr>
        <w:t>آلابو</w:t>
      </w:r>
      <w:proofErr w:type="spellEnd"/>
      <w:r w:rsidRPr="008D6855">
        <w:rPr>
          <w:rFonts w:hint="cs"/>
          <w:sz w:val="24"/>
          <w:szCs w:val="24"/>
          <w:rtl/>
          <w:lang w:bidi="ar-DZ"/>
        </w:rPr>
        <w:t xml:space="preserve"> في أمريكا سنة (1809 إلى 1849)</w:t>
      </w:r>
    </w:p>
    <w:p w:rsidR="00F768E4" w:rsidRPr="008D6855" w:rsidRDefault="00F768E4" w:rsidP="00F768E4">
      <w:pPr>
        <w:pStyle w:val="Paragraphedeliste"/>
        <w:numPr>
          <w:ilvl w:val="0"/>
          <w:numId w:val="1"/>
        </w:numPr>
        <w:bidi/>
        <w:jc w:val="both"/>
        <w:rPr>
          <w:sz w:val="24"/>
          <w:szCs w:val="24"/>
          <w:lang w:bidi="ar-DZ"/>
        </w:rPr>
      </w:pPr>
      <w:proofErr w:type="spellStart"/>
      <w:r w:rsidRPr="008D6855">
        <w:rPr>
          <w:rFonts w:hint="cs"/>
          <w:sz w:val="24"/>
          <w:szCs w:val="24"/>
          <w:rtl/>
          <w:lang w:bidi="ar-DZ"/>
        </w:rPr>
        <w:t>جي</w:t>
      </w:r>
      <w:proofErr w:type="spellEnd"/>
      <w:r w:rsidRPr="008D6855">
        <w:rPr>
          <w:rFonts w:hint="cs"/>
          <w:sz w:val="24"/>
          <w:szCs w:val="24"/>
          <w:rtl/>
          <w:lang w:bidi="ar-DZ"/>
        </w:rPr>
        <w:t xml:space="preserve"> </w:t>
      </w:r>
      <w:proofErr w:type="spellStart"/>
      <w:r w:rsidRPr="008D6855">
        <w:rPr>
          <w:rFonts w:hint="cs"/>
          <w:sz w:val="24"/>
          <w:szCs w:val="24"/>
          <w:rtl/>
          <w:lang w:bidi="ar-DZ"/>
        </w:rPr>
        <w:t>دي</w:t>
      </w:r>
      <w:proofErr w:type="spellEnd"/>
      <w:r w:rsidRPr="008D6855">
        <w:rPr>
          <w:rFonts w:hint="cs"/>
          <w:sz w:val="24"/>
          <w:szCs w:val="24"/>
          <w:rtl/>
          <w:lang w:bidi="ar-DZ"/>
        </w:rPr>
        <w:t xml:space="preserve"> </w:t>
      </w:r>
      <w:proofErr w:type="spellStart"/>
      <w:r w:rsidRPr="008D6855">
        <w:rPr>
          <w:rFonts w:hint="cs"/>
          <w:sz w:val="24"/>
          <w:szCs w:val="24"/>
          <w:rtl/>
          <w:lang w:bidi="ar-DZ"/>
        </w:rPr>
        <w:t>موباسان</w:t>
      </w:r>
      <w:proofErr w:type="spellEnd"/>
      <w:r w:rsidRPr="008D6855">
        <w:rPr>
          <w:rFonts w:hint="cs"/>
          <w:sz w:val="24"/>
          <w:szCs w:val="24"/>
          <w:rtl/>
          <w:lang w:bidi="ar-DZ"/>
        </w:rPr>
        <w:t xml:space="preserve"> في فرنسا (1805 إلى 1893)</w:t>
      </w:r>
    </w:p>
    <w:p w:rsidR="001023E4" w:rsidRPr="008D6855" w:rsidRDefault="00F768E4" w:rsidP="00F768E4">
      <w:pPr>
        <w:pStyle w:val="Paragraphedeliste"/>
        <w:numPr>
          <w:ilvl w:val="0"/>
          <w:numId w:val="1"/>
        </w:numPr>
        <w:bidi/>
        <w:jc w:val="both"/>
        <w:rPr>
          <w:sz w:val="24"/>
          <w:szCs w:val="24"/>
          <w:lang w:bidi="ar-DZ"/>
        </w:rPr>
      </w:pPr>
      <w:r w:rsidRPr="008D6855">
        <w:rPr>
          <w:rFonts w:hint="cs"/>
          <w:sz w:val="24"/>
          <w:szCs w:val="24"/>
          <w:rtl/>
          <w:lang w:bidi="ar-DZ"/>
        </w:rPr>
        <w:t xml:space="preserve">أنطوان تشيكوف في روسيا (1860 إلى سنة </w:t>
      </w:r>
      <w:r w:rsidR="001023E4" w:rsidRPr="008D6855">
        <w:rPr>
          <w:rFonts w:hint="cs"/>
          <w:sz w:val="24"/>
          <w:szCs w:val="24"/>
          <w:rtl/>
          <w:lang w:bidi="ar-DZ"/>
        </w:rPr>
        <w:t>)"</w:t>
      </w:r>
      <w:r w:rsidR="004C6BAF">
        <w:rPr>
          <w:rStyle w:val="Appelnotedebasdep"/>
          <w:sz w:val="24"/>
          <w:szCs w:val="24"/>
          <w:rtl/>
          <w:lang w:bidi="ar-DZ"/>
        </w:rPr>
        <w:footnoteReference w:id="2"/>
      </w:r>
      <w:r w:rsidR="004C6BAF">
        <w:rPr>
          <w:rFonts w:hint="cs"/>
          <w:sz w:val="24"/>
          <w:szCs w:val="24"/>
          <w:rtl/>
          <w:lang w:bidi="ar-DZ"/>
        </w:rPr>
        <w:t>.</w:t>
      </w:r>
    </w:p>
    <w:p w:rsidR="001023E4" w:rsidRDefault="001023E4" w:rsidP="001023E4">
      <w:pPr>
        <w:bidi/>
        <w:jc w:val="both"/>
        <w:rPr>
          <w:sz w:val="24"/>
          <w:szCs w:val="24"/>
          <w:rtl/>
          <w:lang w:bidi="ar-DZ"/>
        </w:rPr>
      </w:pPr>
      <w:r w:rsidRPr="008D6855">
        <w:rPr>
          <w:rFonts w:hint="cs"/>
          <w:sz w:val="24"/>
          <w:szCs w:val="24"/>
          <w:rtl/>
          <w:lang w:bidi="ar-DZ"/>
        </w:rPr>
        <w:t xml:space="preserve">   ومن الواضح ومع انتشار التطور العلمي، وارتباط العلم بالصناعة الذي، " قلّص حجم الوقت فصار الناس يفرون من الأعمال الأدبية الطويلة </w:t>
      </w:r>
      <w:r w:rsidR="00D915C1" w:rsidRPr="008D6855">
        <w:rPr>
          <w:rFonts w:hint="cs"/>
          <w:sz w:val="24"/>
          <w:szCs w:val="24"/>
          <w:rtl/>
          <w:lang w:bidi="ar-DZ"/>
        </w:rPr>
        <w:t>إلى</w:t>
      </w:r>
      <w:r w:rsidRPr="008D6855">
        <w:rPr>
          <w:rFonts w:hint="cs"/>
          <w:sz w:val="24"/>
          <w:szCs w:val="24"/>
          <w:rtl/>
          <w:lang w:bidi="ar-DZ"/>
        </w:rPr>
        <w:t xml:space="preserve"> القصة القصيرة، فجاءت القصة القصيرة لتسد هذه الحاجة"</w:t>
      </w:r>
      <w:r w:rsidR="004C6BAF">
        <w:rPr>
          <w:rStyle w:val="Appelnotedebasdep"/>
          <w:sz w:val="24"/>
          <w:szCs w:val="24"/>
          <w:rtl/>
          <w:lang w:bidi="ar-DZ"/>
        </w:rPr>
        <w:footnoteReference w:id="3"/>
      </w:r>
      <w:r w:rsidR="004C6BAF">
        <w:rPr>
          <w:rFonts w:hint="cs"/>
          <w:sz w:val="24"/>
          <w:szCs w:val="24"/>
          <w:rtl/>
          <w:lang w:bidi="ar-DZ"/>
        </w:rPr>
        <w:t xml:space="preserve"> </w:t>
      </w:r>
      <w:r w:rsidR="008D6855" w:rsidRPr="008D6855">
        <w:rPr>
          <w:rFonts w:hint="cs"/>
          <w:sz w:val="24"/>
          <w:szCs w:val="24"/>
          <w:rtl/>
          <w:lang w:bidi="ar-DZ"/>
        </w:rPr>
        <w:t xml:space="preserve">حيث شهدت رواجا ونشاطا مميزين </w:t>
      </w:r>
      <w:r w:rsidR="00D915C1" w:rsidRPr="008D6855">
        <w:rPr>
          <w:rFonts w:hint="cs"/>
          <w:sz w:val="24"/>
          <w:szCs w:val="24"/>
          <w:rtl/>
          <w:lang w:bidi="ar-DZ"/>
        </w:rPr>
        <w:t>وإقبالا</w:t>
      </w:r>
      <w:r w:rsidR="008D6855" w:rsidRPr="008D6855">
        <w:rPr>
          <w:rFonts w:hint="cs"/>
          <w:sz w:val="24"/>
          <w:szCs w:val="24"/>
          <w:rtl/>
          <w:lang w:bidi="ar-DZ"/>
        </w:rPr>
        <w:t xml:space="preserve"> كبيرا على كتابتها وقراءتها واستيعاب الشكل الفني الذي صيغت من خلاله قواعد هذا الفن.</w:t>
      </w:r>
    </w:p>
    <w:p w:rsidR="008D6855" w:rsidRDefault="008D6855" w:rsidP="008D6855">
      <w:pPr>
        <w:bidi/>
        <w:jc w:val="both"/>
        <w:rPr>
          <w:sz w:val="24"/>
          <w:szCs w:val="24"/>
          <w:rtl/>
          <w:lang w:bidi="ar-DZ"/>
        </w:rPr>
      </w:pPr>
      <w:r>
        <w:rPr>
          <w:rFonts w:hint="cs"/>
          <w:sz w:val="24"/>
          <w:szCs w:val="24"/>
          <w:rtl/>
          <w:lang w:bidi="ar-DZ"/>
        </w:rPr>
        <w:t xml:space="preserve">   وإذا رجعنا إلى نشأت فن القصة القصيرة في تاريخ أدبنا العربي</w:t>
      </w:r>
      <w:r w:rsidR="007A7585">
        <w:rPr>
          <w:rFonts w:hint="cs"/>
          <w:sz w:val="24"/>
          <w:szCs w:val="24"/>
          <w:rtl/>
          <w:lang w:bidi="ar-DZ"/>
        </w:rPr>
        <w:t>، فنميل إلى رأي الباحثين والمثقفين العرب المعاصرين أن الفنون الأدبية النثرية الحديثة والأجناس الإبداعية ذات الصياغة الفنية والحبكة الأسلوبية البديعة، مثل الرواية والقصة القصيرة وغيرها، هي فنون وفدت إلينا من الغرب ومدارسه الأدبية المتعددة</w:t>
      </w:r>
      <w:r w:rsidR="00352E56">
        <w:rPr>
          <w:rFonts w:hint="cs"/>
          <w:sz w:val="24"/>
          <w:szCs w:val="24"/>
          <w:rtl/>
          <w:lang w:bidi="ar-DZ"/>
        </w:rPr>
        <w:t>، ومن أبرزهم نذكر: محمود تيمور، ومحمد الطاهر لاشين ومحمد حسين هيكل، ومحمد زغلول سلام، الذين</w:t>
      </w:r>
      <w:r w:rsidR="0005736B">
        <w:rPr>
          <w:rFonts w:hint="cs"/>
          <w:sz w:val="24"/>
          <w:szCs w:val="24"/>
          <w:rtl/>
          <w:lang w:bidi="ar-DZ"/>
        </w:rPr>
        <w:t xml:space="preserve"> يعترفون بأنهم "</w:t>
      </w:r>
      <w:r w:rsidR="00352E56">
        <w:rPr>
          <w:rFonts w:hint="cs"/>
          <w:sz w:val="24"/>
          <w:szCs w:val="24"/>
          <w:rtl/>
          <w:lang w:bidi="ar-DZ"/>
        </w:rPr>
        <w:t xml:space="preserve"> </w:t>
      </w:r>
      <w:r w:rsidR="0005736B">
        <w:rPr>
          <w:rFonts w:hint="cs"/>
          <w:sz w:val="24"/>
          <w:szCs w:val="24"/>
          <w:rtl/>
          <w:lang w:bidi="ar-DZ"/>
        </w:rPr>
        <w:t>قد أخذوا فنيات هذا الشكل من الغرب عبر مراحل، وبتطور الحياة الأدبية، واطلاع الرواد على النماذج القصصية الغربية، بدأت تتكون لدى المبدعين العرب رؤية واضحة حول قواعد هذا الفن</w:t>
      </w:r>
      <w:r w:rsidR="004C6BAF">
        <w:rPr>
          <w:rFonts w:hint="cs"/>
          <w:sz w:val="24"/>
          <w:szCs w:val="24"/>
          <w:rtl/>
          <w:lang w:bidi="ar-DZ"/>
        </w:rPr>
        <w:t>"</w:t>
      </w:r>
      <w:r w:rsidR="004C6BAF">
        <w:rPr>
          <w:rStyle w:val="Appelnotedebasdep"/>
          <w:sz w:val="24"/>
          <w:szCs w:val="24"/>
          <w:rtl/>
          <w:lang w:bidi="ar-DZ"/>
        </w:rPr>
        <w:footnoteReference w:id="4"/>
      </w:r>
      <w:r w:rsidR="004C6BAF">
        <w:rPr>
          <w:rFonts w:hint="cs"/>
          <w:sz w:val="24"/>
          <w:szCs w:val="24"/>
          <w:rtl/>
          <w:lang w:bidi="ar-DZ"/>
        </w:rPr>
        <w:t>.</w:t>
      </w:r>
    </w:p>
    <w:p w:rsidR="007E67CE" w:rsidRDefault="004C6BAF" w:rsidP="004C6BAF">
      <w:pPr>
        <w:bidi/>
        <w:jc w:val="both"/>
        <w:rPr>
          <w:sz w:val="24"/>
          <w:szCs w:val="24"/>
          <w:rtl/>
          <w:lang w:bidi="ar-DZ"/>
        </w:rPr>
      </w:pPr>
      <w:r>
        <w:rPr>
          <w:rFonts w:hint="cs"/>
          <w:sz w:val="24"/>
          <w:szCs w:val="24"/>
          <w:rtl/>
          <w:lang w:bidi="ar-DZ"/>
        </w:rPr>
        <w:t xml:space="preserve">   و</w:t>
      </w:r>
      <w:r w:rsidR="00D915C1">
        <w:rPr>
          <w:rFonts w:hint="cs"/>
          <w:sz w:val="24"/>
          <w:szCs w:val="24"/>
          <w:rtl/>
          <w:lang w:bidi="ar-DZ"/>
        </w:rPr>
        <w:t>من هنا يمكننا القول أن "فن القصة من الفنون الأدبية الحديثة التي عرفها الأدب العربي في هذا العصر، وان كان هناك من يرجع جذورها الأولى إلى بعض الفنون الأدبية القديمة، لكن حقيقة الأمر</w:t>
      </w:r>
      <w:r w:rsidR="007E67CE">
        <w:rPr>
          <w:rFonts w:hint="cs"/>
          <w:sz w:val="24"/>
          <w:szCs w:val="24"/>
          <w:rtl/>
          <w:lang w:bidi="ar-DZ"/>
        </w:rPr>
        <w:t xml:space="preserve"> أن القصة القصيرة بشروطها الفنية المعروفة، هي فن جديد وهذا الأمر ليس في الأدب العربي" </w:t>
      </w:r>
      <w:r w:rsidR="00F048F0">
        <w:rPr>
          <w:rStyle w:val="Appelnotedebasdep"/>
          <w:sz w:val="24"/>
          <w:szCs w:val="24"/>
          <w:rtl/>
          <w:lang w:bidi="ar-DZ"/>
        </w:rPr>
        <w:footnoteReference w:id="5"/>
      </w:r>
      <w:r w:rsidR="007E67CE">
        <w:rPr>
          <w:rFonts w:hint="cs"/>
          <w:sz w:val="24"/>
          <w:szCs w:val="24"/>
          <w:rtl/>
          <w:lang w:bidi="ar-DZ"/>
        </w:rPr>
        <w:t>ولم يعرفه من قبل.</w:t>
      </w:r>
    </w:p>
    <w:p w:rsidR="0036074B" w:rsidRDefault="007E67CE" w:rsidP="007E67CE">
      <w:pPr>
        <w:bidi/>
        <w:jc w:val="both"/>
        <w:rPr>
          <w:sz w:val="24"/>
          <w:szCs w:val="24"/>
          <w:rtl/>
          <w:lang w:bidi="ar-DZ"/>
        </w:rPr>
      </w:pPr>
      <w:r>
        <w:rPr>
          <w:rFonts w:hint="cs"/>
          <w:sz w:val="24"/>
          <w:szCs w:val="24"/>
          <w:rtl/>
          <w:lang w:bidi="ar-DZ"/>
        </w:rPr>
        <w:t xml:space="preserve">    وليس ما خلفه التراث الثقافي العربي القديم القصة القصيرة بمفهومها الحالي، وهذا ما يراه، محمد طه </w:t>
      </w:r>
      <w:proofErr w:type="spellStart"/>
      <w:r>
        <w:rPr>
          <w:rFonts w:hint="cs"/>
          <w:sz w:val="24"/>
          <w:szCs w:val="24"/>
          <w:rtl/>
          <w:lang w:bidi="ar-DZ"/>
        </w:rPr>
        <w:t>الحاجري</w:t>
      </w:r>
      <w:proofErr w:type="spellEnd"/>
      <w:r>
        <w:rPr>
          <w:rFonts w:hint="cs"/>
          <w:sz w:val="24"/>
          <w:szCs w:val="24"/>
          <w:rtl/>
          <w:lang w:bidi="ar-DZ"/>
        </w:rPr>
        <w:t xml:space="preserve"> في قوله: " القصة القصيرة في الأدب العربي الحديث عند هؤلاء النقاد أمر بدع، لا ميراث له يمت إليه، ولا أصل له في الأدب العربي</w:t>
      </w:r>
      <w:r w:rsidR="0036074B">
        <w:rPr>
          <w:rFonts w:hint="cs"/>
          <w:sz w:val="24"/>
          <w:szCs w:val="24"/>
          <w:rtl/>
          <w:lang w:bidi="ar-DZ"/>
        </w:rPr>
        <w:t xml:space="preserve"> القديم يمكن أن ينتسب إليه بصورة ما </w:t>
      </w:r>
      <w:r w:rsidR="003917D8">
        <w:rPr>
          <w:rFonts w:hint="cs"/>
          <w:sz w:val="24"/>
          <w:szCs w:val="24"/>
          <w:rtl/>
          <w:lang w:bidi="ar-DZ"/>
        </w:rPr>
        <w:t>وإنما</w:t>
      </w:r>
      <w:r w:rsidR="0036074B">
        <w:rPr>
          <w:rFonts w:hint="cs"/>
          <w:sz w:val="24"/>
          <w:szCs w:val="24"/>
          <w:rtl/>
          <w:lang w:bidi="ar-DZ"/>
        </w:rPr>
        <w:t xml:space="preserve"> هو تقليد محض لذلك الفن عند الأوروبيين صدرنا </w:t>
      </w:r>
      <w:proofErr w:type="spellStart"/>
      <w:r w:rsidR="0036074B">
        <w:rPr>
          <w:rFonts w:hint="cs"/>
          <w:sz w:val="24"/>
          <w:szCs w:val="24"/>
          <w:rtl/>
          <w:lang w:bidi="ar-DZ"/>
        </w:rPr>
        <w:t>به</w:t>
      </w:r>
      <w:proofErr w:type="spellEnd"/>
      <w:r w:rsidR="0036074B">
        <w:rPr>
          <w:rFonts w:hint="cs"/>
          <w:sz w:val="24"/>
          <w:szCs w:val="24"/>
          <w:rtl/>
          <w:lang w:bidi="ar-DZ"/>
        </w:rPr>
        <w:t xml:space="preserve"> عنهم، كما صدرنا بكثير من علمهم وأنماط فنونهم".</w:t>
      </w:r>
    </w:p>
    <w:p w:rsidR="00F048F0" w:rsidRDefault="0036074B" w:rsidP="00281500">
      <w:pPr>
        <w:bidi/>
        <w:jc w:val="both"/>
        <w:rPr>
          <w:sz w:val="24"/>
          <w:szCs w:val="24"/>
          <w:rtl/>
          <w:lang w:bidi="ar-DZ"/>
        </w:rPr>
      </w:pPr>
      <w:r>
        <w:rPr>
          <w:rFonts w:hint="cs"/>
          <w:sz w:val="24"/>
          <w:szCs w:val="24"/>
          <w:rtl/>
          <w:lang w:bidi="ar-DZ"/>
        </w:rPr>
        <w:t xml:space="preserve">   كما يؤكد نجيب </w:t>
      </w:r>
      <w:proofErr w:type="spellStart"/>
      <w:r>
        <w:rPr>
          <w:rFonts w:hint="cs"/>
          <w:sz w:val="24"/>
          <w:szCs w:val="24"/>
          <w:rtl/>
          <w:lang w:bidi="ar-DZ"/>
        </w:rPr>
        <w:t>عطوى</w:t>
      </w:r>
      <w:proofErr w:type="spellEnd"/>
      <w:r>
        <w:rPr>
          <w:rFonts w:hint="cs"/>
          <w:sz w:val="24"/>
          <w:szCs w:val="24"/>
          <w:rtl/>
          <w:lang w:bidi="ar-DZ"/>
        </w:rPr>
        <w:t xml:space="preserve"> في قوله: " أن القصة القصيرة بمفهومها الحالي والمتطور حديثة النشأة ولم يعرف الأدب العربي القديم هذا النوع من القصة وظهور فن القصة القصيرة يرتبط بالترجمات التي قدمت المترجمين في هذا الفن"</w:t>
      </w:r>
      <w:r w:rsidR="00F048F0">
        <w:rPr>
          <w:rStyle w:val="Appelnotedebasdep"/>
          <w:sz w:val="24"/>
          <w:szCs w:val="24"/>
          <w:rtl/>
          <w:lang w:bidi="ar-DZ"/>
        </w:rPr>
        <w:footnoteReference w:id="6"/>
      </w:r>
      <w:r w:rsidR="002347C1">
        <w:rPr>
          <w:rFonts w:hint="cs"/>
          <w:sz w:val="24"/>
          <w:szCs w:val="24"/>
          <w:rtl/>
          <w:lang w:bidi="ar-DZ"/>
        </w:rPr>
        <w:t>،</w:t>
      </w:r>
      <w:r w:rsidR="00F048F0">
        <w:rPr>
          <w:rFonts w:hint="cs"/>
          <w:sz w:val="24"/>
          <w:szCs w:val="24"/>
          <w:rtl/>
          <w:lang w:bidi="ar-DZ"/>
        </w:rPr>
        <w:t xml:space="preserve"> وإذا أردنا توخي الدقة ومراعاة حق الأمانة العلمية نقول: </w:t>
      </w:r>
      <w:r w:rsidR="002347C1">
        <w:rPr>
          <w:rFonts w:hint="cs"/>
          <w:sz w:val="24"/>
          <w:szCs w:val="24"/>
          <w:rtl/>
          <w:lang w:bidi="ar-DZ"/>
        </w:rPr>
        <w:t>أن مصر كانت أنشط البلدان العربية إلى الـتأليف القصصي الجديد، و"أن تطور [القصة القصيرة] مصر تدين إلى محاولات الناس الذين ترجموا آثار كبيرة من الغربيين خاصة الانجليزيين والفرنسيين وعرّفوا أسلوبهم بكتاب العرب من هذه الأشخاص نستطيع أن نشير إلى المنفلوطي</w:t>
      </w:r>
      <w:r w:rsidR="00281500">
        <w:rPr>
          <w:rFonts w:hint="cs"/>
          <w:sz w:val="24"/>
          <w:szCs w:val="24"/>
          <w:rtl/>
          <w:lang w:bidi="ar-DZ"/>
        </w:rPr>
        <w:t xml:space="preserve"> الذي كان رائدا في هذا المجال"</w:t>
      </w:r>
      <w:r w:rsidR="00281500">
        <w:rPr>
          <w:rStyle w:val="Appelnotedebasdep"/>
          <w:sz w:val="24"/>
          <w:szCs w:val="24"/>
          <w:rtl/>
          <w:lang w:bidi="ar-DZ"/>
        </w:rPr>
        <w:footnoteReference w:id="7"/>
      </w:r>
      <w:r w:rsidR="00E52CE0">
        <w:rPr>
          <w:rFonts w:hint="cs"/>
          <w:sz w:val="24"/>
          <w:szCs w:val="24"/>
          <w:rtl/>
          <w:lang w:bidi="ar-DZ"/>
        </w:rPr>
        <w:t>.</w:t>
      </w:r>
    </w:p>
    <w:p w:rsidR="00137B44" w:rsidRDefault="00281500" w:rsidP="00E33B8B">
      <w:pPr>
        <w:bidi/>
        <w:jc w:val="both"/>
        <w:rPr>
          <w:sz w:val="24"/>
          <w:szCs w:val="24"/>
          <w:rtl/>
          <w:lang w:bidi="ar-DZ"/>
        </w:rPr>
      </w:pPr>
      <w:r>
        <w:rPr>
          <w:rFonts w:hint="cs"/>
          <w:sz w:val="24"/>
          <w:szCs w:val="24"/>
          <w:rtl/>
          <w:lang w:bidi="ar-DZ"/>
        </w:rPr>
        <w:lastRenderedPageBreak/>
        <w:t xml:space="preserve">   </w:t>
      </w:r>
      <w:r w:rsidR="001B4F43">
        <w:rPr>
          <w:rFonts w:hint="cs"/>
          <w:sz w:val="24"/>
          <w:szCs w:val="24"/>
          <w:rtl/>
          <w:lang w:bidi="ar-DZ"/>
        </w:rPr>
        <w:t xml:space="preserve">   ونذكر أيضا من بين أشهر رواد القصة العربية القصيرة </w:t>
      </w:r>
      <w:r w:rsidR="00137B44">
        <w:rPr>
          <w:rFonts w:hint="cs"/>
          <w:sz w:val="24"/>
          <w:szCs w:val="24"/>
          <w:rtl/>
          <w:lang w:bidi="ar-DZ"/>
        </w:rPr>
        <w:t>الأوائل، "</w:t>
      </w:r>
      <w:proofErr w:type="spellStart"/>
      <w:r w:rsidR="00137B44">
        <w:rPr>
          <w:rFonts w:hint="cs"/>
          <w:sz w:val="24"/>
          <w:szCs w:val="24"/>
          <w:rtl/>
          <w:lang w:bidi="ar-DZ"/>
        </w:rPr>
        <w:t>جرجي</w:t>
      </w:r>
      <w:proofErr w:type="spellEnd"/>
      <w:r w:rsidR="00137B44">
        <w:rPr>
          <w:rFonts w:hint="cs"/>
          <w:sz w:val="24"/>
          <w:szCs w:val="24"/>
          <w:rtl/>
          <w:lang w:bidi="ar-DZ"/>
        </w:rPr>
        <w:t xml:space="preserve"> زيدان رائد القصة العربية التاريخية، وجبران خليل جبران رائد الأقصوصة، وميخائيل نعيمة الذي تكتمل عنده عناصر الأقصوصة الفنية... والأستاذ محمود تيمور... كاتب القصة القصيرة"</w:t>
      </w:r>
      <w:r w:rsidR="00137B44">
        <w:rPr>
          <w:rStyle w:val="Appelnotedebasdep"/>
          <w:sz w:val="24"/>
          <w:szCs w:val="24"/>
          <w:rtl/>
          <w:lang w:bidi="ar-DZ"/>
        </w:rPr>
        <w:footnoteReference w:id="8"/>
      </w:r>
      <w:r w:rsidR="00137B44">
        <w:rPr>
          <w:rFonts w:hint="cs"/>
          <w:sz w:val="24"/>
          <w:szCs w:val="24"/>
          <w:rtl/>
          <w:lang w:bidi="ar-DZ"/>
        </w:rPr>
        <w:t>،</w:t>
      </w:r>
      <w:r w:rsidR="00903D9B">
        <w:rPr>
          <w:rFonts w:hint="cs"/>
          <w:sz w:val="24"/>
          <w:szCs w:val="24"/>
          <w:rtl/>
          <w:lang w:bidi="ar-DZ"/>
        </w:rPr>
        <w:t xml:space="preserve"> </w:t>
      </w:r>
      <w:r w:rsidR="00490A81">
        <w:rPr>
          <w:rFonts w:hint="cs"/>
          <w:sz w:val="24"/>
          <w:szCs w:val="24"/>
          <w:rtl/>
          <w:lang w:bidi="ar-DZ"/>
        </w:rPr>
        <w:t xml:space="preserve">على يدهم </w:t>
      </w:r>
      <w:proofErr w:type="spellStart"/>
      <w:r w:rsidR="00490A81">
        <w:rPr>
          <w:rFonts w:hint="cs"/>
          <w:sz w:val="24"/>
          <w:szCs w:val="24"/>
          <w:rtl/>
          <w:lang w:bidi="ar-DZ"/>
        </w:rPr>
        <w:t>تنامت</w:t>
      </w:r>
      <w:proofErr w:type="spellEnd"/>
      <w:r w:rsidR="00490A81">
        <w:rPr>
          <w:rFonts w:hint="cs"/>
          <w:sz w:val="24"/>
          <w:szCs w:val="24"/>
          <w:rtl/>
          <w:lang w:bidi="ar-DZ"/>
        </w:rPr>
        <w:t xml:space="preserve"> وتقدمت القصة القصيرة، ولو أن</w:t>
      </w:r>
      <w:r w:rsidR="00E33B8B">
        <w:rPr>
          <w:rFonts w:hint="cs"/>
          <w:sz w:val="24"/>
          <w:szCs w:val="24"/>
          <w:rtl/>
          <w:lang w:bidi="ar-DZ"/>
        </w:rPr>
        <w:t xml:space="preserve"> أعمالهم</w:t>
      </w:r>
      <w:r w:rsidR="00490A81">
        <w:rPr>
          <w:rFonts w:hint="cs"/>
          <w:sz w:val="24"/>
          <w:szCs w:val="24"/>
          <w:rtl/>
          <w:lang w:bidi="ar-DZ"/>
        </w:rPr>
        <w:t xml:space="preserve"> كانت تنقص</w:t>
      </w:r>
      <w:r w:rsidR="00E33B8B">
        <w:rPr>
          <w:rFonts w:hint="cs"/>
          <w:sz w:val="24"/>
          <w:szCs w:val="24"/>
          <w:rtl/>
          <w:lang w:bidi="ar-DZ"/>
        </w:rPr>
        <w:t>ها</w:t>
      </w:r>
      <w:r w:rsidR="00F935C4">
        <w:rPr>
          <w:rFonts w:hint="cs"/>
          <w:sz w:val="24"/>
          <w:szCs w:val="24"/>
          <w:rtl/>
          <w:lang w:bidi="ar-DZ"/>
        </w:rPr>
        <w:t xml:space="preserve"> أسس ومرتكزات</w:t>
      </w:r>
      <w:r w:rsidR="00903D9B">
        <w:rPr>
          <w:rFonts w:hint="cs"/>
          <w:sz w:val="24"/>
          <w:szCs w:val="24"/>
          <w:rtl/>
          <w:lang w:bidi="ar-DZ"/>
        </w:rPr>
        <w:t xml:space="preserve"> أدبية وأخرى</w:t>
      </w:r>
      <w:r w:rsidR="00F935C4">
        <w:rPr>
          <w:rFonts w:hint="cs"/>
          <w:sz w:val="24"/>
          <w:szCs w:val="24"/>
          <w:rtl/>
          <w:lang w:bidi="ar-DZ"/>
        </w:rPr>
        <w:t xml:space="preserve"> فنية</w:t>
      </w:r>
      <w:r w:rsidR="00E33B8B">
        <w:rPr>
          <w:rFonts w:hint="cs"/>
          <w:sz w:val="24"/>
          <w:szCs w:val="24"/>
          <w:rtl/>
          <w:lang w:bidi="ar-DZ"/>
        </w:rPr>
        <w:t xml:space="preserve"> للقصة - حسب رأي النقاد ـ </w:t>
      </w:r>
      <w:r w:rsidR="00490A81">
        <w:rPr>
          <w:rFonts w:hint="cs"/>
          <w:sz w:val="24"/>
          <w:szCs w:val="24"/>
          <w:rtl/>
          <w:lang w:bidi="ar-DZ"/>
        </w:rPr>
        <w:t>وبعدهم برزت مجموعة من روا</w:t>
      </w:r>
      <w:r w:rsidR="007D5C70">
        <w:rPr>
          <w:rFonts w:hint="cs"/>
          <w:sz w:val="24"/>
          <w:szCs w:val="24"/>
          <w:rtl/>
          <w:lang w:bidi="ar-DZ"/>
        </w:rPr>
        <w:t xml:space="preserve">د أبدعوا في هذا المجال، نذكر منهم حسين فوزي، يحي حقي، ونجيب محفوظ ومحمود البدوي وغيرهم، </w:t>
      </w:r>
      <w:r w:rsidR="00412D86">
        <w:rPr>
          <w:rFonts w:hint="cs"/>
          <w:sz w:val="24"/>
          <w:szCs w:val="24"/>
          <w:rtl/>
          <w:lang w:bidi="ar-DZ"/>
        </w:rPr>
        <w:t>أسهموا في العقد الأخير من القرن العشرين في تطوير طرائق السرد القصصي</w:t>
      </w:r>
      <w:r w:rsidR="00CC5F8D">
        <w:rPr>
          <w:rFonts w:hint="cs"/>
          <w:sz w:val="24"/>
          <w:szCs w:val="24"/>
          <w:rtl/>
          <w:lang w:bidi="ar-DZ"/>
        </w:rPr>
        <w:t xml:space="preserve"> القصير</w:t>
      </w:r>
      <w:r w:rsidR="00412D86">
        <w:rPr>
          <w:rFonts w:hint="cs"/>
          <w:sz w:val="24"/>
          <w:szCs w:val="24"/>
          <w:rtl/>
          <w:lang w:bidi="ar-DZ"/>
        </w:rPr>
        <w:t xml:space="preserve"> الحديث</w:t>
      </w:r>
      <w:r w:rsidR="00903D9B">
        <w:rPr>
          <w:rFonts w:hint="cs"/>
          <w:sz w:val="24"/>
          <w:szCs w:val="24"/>
          <w:rtl/>
          <w:lang w:bidi="ar-DZ"/>
        </w:rPr>
        <w:t xml:space="preserve"> وتكسير </w:t>
      </w:r>
      <w:proofErr w:type="spellStart"/>
      <w:r w:rsidR="00903D9B">
        <w:rPr>
          <w:rFonts w:hint="cs"/>
          <w:sz w:val="24"/>
          <w:szCs w:val="24"/>
          <w:rtl/>
          <w:lang w:bidi="ar-DZ"/>
        </w:rPr>
        <w:t>تابوهات</w:t>
      </w:r>
      <w:proofErr w:type="spellEnd"/>
      <w:r w:rsidR="00903D9B">
        <w:rPr>
          <w:rFonts w:hint="cs"/>
          <w:sz w:val="24"/>
          <w:szCs w:val="24"/>
          <w:rtl/>
          <w:lang w:bidi="ar-DZ"/>
        </w:rPr>
        <w:t xml:space="preserve"> السرد التقليدي، والبحث عن طرق أخرى لم تكن مطروقة من قبل.</w:t>
      </w:r>
      <w:r w:rsidR="007D5C70">
        <w:rPr>
          <w:rFonts w:hint="cs"/>
          <w:sz w:val="24"/>
          <w:szCs w:val="24"/>
          <w:rtl/>
          <w:lang w:bidi="ar-DZ"/>
        </w:rPr>
        <w:t xml:space="preserve"> </w:t>
      </w:r>
      <w:r w:rsidR="00137B44">
        <w:rPr>
          <w:rFonts w:hint="cs"/>
          <w:sz w:val="24"/>
          <w:szCs w:val="24"/>
          <w:rtl/>
          <w:lang w:bidi="ar-DZ"/>
        </w:rPr>
        <w:t xml:space="preserve">  </w:t>
      </w:r>
      <w:r w:rsidR="0036074B">
        <w:rPr>
          <w:rFonts w:hint="cs"/>
          <w:sz w:val="24"/>
          <w:szCs w:val="24"/>
          <w:rtl/>
          <w:lang w:bidi="ar-DZ"/>
        </w:rPr>
        <w:t xml:space="preserve"> </w:t>
      </w:r>
    </w:p>
    <w:p w:rsidR="009934D6" w:rsidRDefault="00E33B8B" w:rsidP="00137B44">
      <w:pPr>
        <w:bidi/>
        <w:jc w:val="both"/>
        <w:rPr>
          <w:b/>
          <w:bCs/>
          <w:sz w:val="28"/>
          <w:szCs w:val="28"/>
          <w:rtl/>
          <w:lang w:bidi="ar-DZ"/>
        </w:rPr>
      </w:pPr>
      <w:r>
        <w:rPr>
          <w:rFonts w:hint="cs"/>
          <w:sz w:val="24"/>
          <w:szCs w:val="24"/>
          <w:rtl/>
          <w:lang w:bidi="ar-DZ"/>
        </w:rPr>
        <w:t xml:space="preserve">ـ </w:t>
      </w:r>
      <w:r w:rsidR="00F048F0">
        <w:rPr>
          <w:rFonts w:hint="cs"/>
          <w:b/>
          <w:bCs/>
          <w:sz w:val="28"/>
          <w:szCs w:val="28"/>
          <w:rtl/>
          <w:lang w:bidi="ar-DZ"/>
        </w:rPr>
        <w:t>محاولة الاقتراب من جمالية القصة القصيرة</w:t>
      </w:r>
      <w:r w:rsidR="009934D6">
        <w:rPr>
          <w:rFonts w:hint="cs"/>
          <w:b/>
          <w:bCs/>
          <w:sz w:val="28"/>
          <w:szCs w:val="28"/>
          <w:rtl/>
          <w:lang w:bidi="ar-DZ"/>
        </w:rPr>
        <w:t>:</w:t>
      </w:r>
    </w:p>
    <w:p w:rsidR="00630216" w:rsidRDefault="00903D9B" w:rsidP="00903D9B">
      <w:pPr>
        <w:bidi/>
        <w:jc w:val="both"/>
        <w:rPr>
          <w:sz w:val="24"/>
          <w:szCs w:val="24"/>
          <w:rtl/>
          <w:lang w:bidi="ar-DZ"/>
        </w:rPr>
      </w:pPr>
      <w:r w:rsidRPr="00903D9B">
        <w:rPr>
          <w:rFonts w:hint="cs"/>
          <w:sz w:val="24"/>
          <w:szCs w:val="24"/>
          <w:rtl/>
          <w:lang w:bidi="ar-DZ"/>
        </w:rPr>
        <w:t xml:space="preserve">   </w:t>
      </w:r>
      <w:r w:rsidR="00D9556E">
        <w:rPr>
          <w:rFonts w:hint="cs"/>
          <w:sz w:val="24"/>
          <w:szCs w:val="24"/>
          <w:rtl/>
          <w:lang w:bidi="ar-DZ"/>
        </w:rPr>
        <w:t xml:space="preserve">إن البحث في مفهوم القصة القصيرة هو موضوع جدير بالاهتمام، وذلك لأنه يساعد على فهم دراسة القصة والبحث في تجلياتها، والكشف عما يرسمه القاص وخاصة في تصوير </w:t>
      </w:r>
      <w:r w:rsidR="00D7709F">
        <w:rPr>
          <w:rFonts w:hint="cs"/>
          <w:sz w:val="24"/>
          <w:szCs w:val="24"/>
          <w:rtl/>
          <w:lang w:bidi="ar-DZ"/>
        </w:rPr>
        <w:t>الإنسان</w:t>
      </w:r>
      <w:r w:rsidR="00D9556E">
        <w:rPr>
          <w:rFonts w:hint="cs"/>
          <w:sz w:val="24"/>
          <w:szCs w:val="24"/>
          <w:rtl/>
          <w:lang w:bidi="ar-DZ"/>
        </w:rPr>
        <w:t xml:space="preserve"> في علاقته بالمجتمع، وكذا تحديد وعي الكاتب</w:t>
      </w:r>
      <w:r w:rsidR="00630216">
        <w:rPr>
          <w:rFonts w:hint="cs"/>
          <w:sz w:val="24"/>
          <w:szCs w:val="24"/>
          <w:rtl/>
          <w:lang w:bidi="ar-DZ"/>
        </w:rPr>
        <w:t xml:space="preserve"> في رصد التغيرات السياسية والاجتماعية والفكرية والأدبية</w:t>
      </w:r>
      <w:r w:rsidR="00D9556E">
        <w:rPr>
          <w:rFonts w:hint="cs"/>
          <w:sz w:val="24"/>
          <w:szCs w:val="24"/>
          <w:rtl/>
          <w:lang w:bidi="ar-DZ"/>
        </w:rPr>
        <w:t xml:space="preserve"> </w:t>
      </w:r>
      <w:r w:rsidR="00630216">
        <w:rPr>
          <w:rFonts w:hint="cs"/>
          <w:sz w:val="24"/>
          <w:szCs w:val="24"/>
          <w:rtl/>
          <w:lang w:bidi="ar-DZ"/>
        </w:rPr>
        <w:t>من خلال زاوية نظره، باعتباره أحد أهم الشخوص</w:t>
      </w:r>
      <w:r w:rsidR="00920655">
        <w:rPr>
          <w:rFonts w:hint="cs"/>
          <w:sz w:val="24"/>
          <w:szCs w:val="24"/>
          <w:rtl/>
          <w:lang w:bidi="ar-DZ"/>
        </w:rPr>
        <w:t xml:space="preserve"> في</w:t>
      </w:r>
      <w:r w:rsidR="00630216">
        <w:rPr>
          <w:rFonts w:hint="cs"/>
          <w:sz w:val="24"/>
          <w:szCs w:val="24"/>
          <w:rtl/>
          <w:lang w:bidi="ar-DZ"/>
        </w:rPr>
        <w:t xml:space="preserve"> مجتمع</w:t>
      </w:r>
      <w:r w:rsidR="00920655">
        <w:rPr>
          <w:rFonts w:hint="cs"/>
          <w:sz w:val="24"/>
          <w:szCs w:val="24"/>
          <w:rtl/>
          <w:lang w:bidi="ar-DZ"/>
        </w:rPr>
        <w:t xml:space="preserve">ه، من القدرة على التعبير والخلق </w:t>
      </w:r>
      <w:r w:rsidR="00D7709F">
        <w:rPr>
          <w:rFonts w:hint="cs"/>
          <w:sz w:val="24"/>
          <w:szCs w:val="24"/>
          <w:rtl/>
          <w:lang w:bidi="ar-DZ"/>
        </w:rPr>
        <w:t>والإبداع</w:t>
      </w:r>
      <w:r w:rsidR="00920655">
        <w:rPr>
          <w:rFonts w:hint="cs"/>
          <w:sz w:val="24"/>
          <w:szCs w:val="24"/>
          <w:rtl/>
          <w:lang w:bidi="ar-DZ"/>
        </w:rPr>
        <w:t xml:space="preserve">، والتكيف مع ما يحيطه من أوضاع متغيرة وظروف متقلبة، مما يساعده على استغلال القصة القصيرة باعتبارها وثيقة الصلة بالواقع لتحقيق أهدافه في </w:t>
      </w:r>
      <w:r w:rsidR="00D7709F">
        <w:rPr>
          <w:rFonts w:hint="cs"/>
          <w:sz w:val="24"/>
          <w:szCs w:val="24"/>
          <w:rtl/>
          <w:lang w:bidi="ar-DZ"/>
        </w:rPr>
        <w:t>الإبداع</w:t>
      </w:r>
      <w:r w:rsidR="00920655">
        <w:rPr>
          <w:rFonts w:hint="cs"/>
          <w:sz w:val="24"/>
          <w:szCs w:val="24"/>
          <w:rtl/>
          <w:lang w:bidi="ar-DZ"/>
        </w:rPr>
        <w:t>، و</w:t>
      </w:r>
      <w:r w:rsidR="00E33B8B">
        <w:rPr>
          <w:rFonts w:hint="cs"/>
          <w:sz w:val="24"/>
          <w:szCs w:val="24"/>
          <w:rtl/>
          <w:lang w:bidi="ar-DZ"/>
        </w:rPr>
        <w:t xml:space="preserve">كذلك </w:t>
      </w:r>
      <w:r w:rsidR="00920655">
        <w:rPr>
          <w:rFonts w:hint="cs"/>
          <w:sz w:val="24"/>
          <w:szCs w:val="24"/>
          <w:rtl/>
          <w:lang w:bidi="ar-DZ"/>
        </w:rPr>
        <w:t>التعبير في بعض الأحيان نيابة عن المجتمع وعن واقعه</w:t>
      </w:r>
      <w:r w:rsidR="00630216">
        <w:rPr>
          <w:rFonts w:hint="cs"/>
          <w:sz w:val="24"/>
          <w:szCs w:val="24"/>
          <w:rtl/>
          <w:lang w:bidi="ar-DZ"/>
        </w:rPr>
        <w:t>.</w:t>
      </w:r>
    </w:p>
    <w:p w:rsidR="007D37FF" w:rsidRDefault="00630216" w:rsidP="009E3B56">
      <w:pPr>
        <w:bidi/>
        <w:jc w:val="both"/>
        <w:rPr>
          <w:sz w:val="24"/>
          <w:szCs w:val="24"/>
          <w:rtl/>
          <w:lang w:bidi="ar-DZ"/>
        </w:rPr>
      </w:pPr>
      <w:r w:rsidRPr="003335DA">
        <w:rPr>
          <w:rFonts w:hint="cs"/>
          <w:sz w:val="24"/>
          <w:szCs w:val="24"/>
          <w:rtl/>
          <w:lang w:bidi="ar-DZ"/>
        </w:rPr>
        <w:t xml:space="preserve">   يرى ال</w:t>
      </w:r>
      <w:r w:rsidR="003335DA" w:rsidRPr="003335DA">
        <w:rPr>
          <w:rFonts w:hint="cs"/>
          <w:sz w:val="24"/>
          <w:szCs w:val="24"/>
          <w:rtl/>
          <w:lang w:bidi="ar-DZ"/>
        </w:rPr>
        <w:t xml:space="preserve">ناقد </w:t>
      </w:r>
      <w:proofErr w:type="spellStart"/>
      <w:r w:rsidR="003335DA" w:rsidRPr="0016775A">
        <w:rPr>
          <w:rFonts w:hint="cs"/>
          <w:b/>
          <w:bCs/>
          <w:sz w:val="24"/>
          <w:szCs w:val="24"/>
          <w:rtl/>
          <w:lang w:bidi="ar-DZ"/>
        </w:rPr>
        <w:t>والتر</w:t>
      </w:r>
      <w:proofErr w:type="spellEnd"/>
      <w:r w:rsidR="003335DA" w:rsidRPr="003335DA">
        <w:rPr>
          <w:rFonts w:hint="cs"/>
          <w:sz w:val="24"/>
          <w:szCs w:val="24"/>
          <w:rtl/>
          <w:lang w:bidi="ar-DZ"/>
        </w:rPr>
        <w:t xml:space="preserve"> </w:t>
      </w:r>
      <w:proofErr w:type="spellStart"/>
      <w:r w:rsidR="003335DA" w:rsidRPr="0016775A">
        <w:rPr>
          <w:rFonts w:hint="cs"/>
          <w:b/>
          <w:bCs/>
          <w:sz w:val="24"/>
          <w:szCs w:val="24"/>
          <w:rtl/>
          <w:lang w:bidi="ar-DZ"/>
        </w:rPr>
        <w:t>آلان</w:t>
      </w:r>
      <w:proofErr w:type="spellEnd"/>
      <w:r w:rsidR="003335DA" w:rsidRPr="003335DA">
        <w:rPr>
          <w:rFonts w:hint="cs"/>
          <w:sz w:val="24"/>
          <w:szCs w:val="24"/>
          <w:rtl/>
          <w:lang w:bidi="ar-DZ"/>
        </w:rPr>
        <w:t>، أن القصة القصيرة دون غيرها من سائر الفنون السردية، "أكثر الأنواع الأدبية فعّالية</w:t>
      </w:r>
      <w:r w:rsidR="00903D9B" w:rsidRPr="003335DA">
        <w:rPr>
          <w:rFonts w:hint="cs"/>
          <w:sz w:val="24"/>
          <w:szCs w:val="24"/>
          <w:rtl/>
          <w:lang w:bidi="ar-DZ"/>
        </w:rPr>
        <w:t xml:space="preserve"> </w:t>
      </w:r>
      <w:r w:rsidR="003335DA" w:rsidRPr="003335DA">
        <w:rPr>
          <w:rFonts w:hint="cs"/>
          <w:sz w:val="24"/>
          <w:szCs w:val="24"/>
          <w:rtl/>
          <w:lang w:bidi="ar-DZ"/>
        </w:rPr>
        <w:t xml:space="preserve">في عصرنا الحديث بالنسبة للوعي الأخلاقي، فهي عن طريق </w:t>
      </w:r>
      <w:r w:rsidR="003335DA">
        <w:rPr>
          <w:rFonts w:hint="cs"/>
          <w:sz w:val="24"/>
          <w:szCs w:val="24"/>
          <w:rtl/>
          <w:lang w:bidi="ar-DZ"/>
        </w:rPr>
        <w:t>فكرتها وفنياتها تتمكن من جذب القارئ إلى عالها فتبسط الحياة الإنسانية أمامه"</w:t>
      </w:r>
      <w:r w:rsidR="009E3B56">
        <w:rPr>
          <w:rStyle w:val="Appelnotedebasdep"/>
          <w:sz w:val="24"/>
          <w:szCs w:val="24"/>
          <w:rtl/>
          <w:lang w:bidi="ar-DZ"/>
        </w:rPr>
        <w:footnoteReference w:id="9"/>
      </w:r>
      <w:r w:rsidR="003335DA">
        <w:rPr>
          <w:rFonts w:hint="cs"/>
          <w:sz w:val="24"/>
          <w:szCs w:val="24"/>
          <w:rtl/>
          <w:lang w:bidi="ar-DZ"/>
        </w:rPr>
        <w:t xml:space="preserve">، </w:t>
      </w:r>
      <w:r w:rsidR="007E7E55">
        <w:rPr>
          <w:rFonts w:hint="cs"/>
          <w:sz w:val="24"/>
          <w:szCs w:val="24"/>
          <w:rtl/>
          <w:lang w:bidi="ar-DZ"/>
        </w:rPr>
        <w:t>من المهم لمن يتصدى لدراسة القصة القصيرة أن يشتغل على محورين: الأول إظهار براعة الكاتب على تكثيف المعنى</w:t>
      </w:r>
      <w:r w:rsidR="00511D1F">
        <w:rPr>
          <w:rFonts w:hint="cs"/>
          <w:sz w:val="24"/>
          <w:szCs w:val="24"/>
          <w:rtl/>
          <w:lang w:bidi="ar-DZ"/>
        </w:rPr>
        <w:t xml:space="preserve">، وهو قوة داخلية تتفجر في </w:t>
      </w:r>
      <w:r w:rsidR="0016775A">
        <w:rPr>
          <w:rFonts w:hint="cs"/>
          <w:sz w:val="24"/>
          <w:szCs w:val="24"/>
          <w:rtl/>
          <w:lang w:bidi="ar-DZ"/>
        </w:rPr>
        <w:t>الإيحاءات</w:t>
      </w:r>
      <w:r w:rsidR="00511D1F">
        <w:rPr>
          <w:rFonts w:hint="cs"/>
          <w:sz w:val="24"/>
          <w:szCs w:val="24"/>
          <w:rtl/>
          <w:lang w:bidi="ar-DZ"/>
        </w:rPr>
        <w:t xml:space="preserve"> العميقة التي تربط بين بعديها الجمالي و</w:t>
      </w:r>
      <w:r w:rsidR="0016775A">
        <w:rPr>
          <w:rFonts w:hint="cs"/>
          <w:sz w:val="24"/>
          <w:szCs w:val="24"/>
          <w:rtl/>
          <w:lang w:bidi="ar-DZ"/>
        </w:rPr>
        <w:t>ال</w:t>
      </w:r>
      <w:r w:rsidR="00511D1F">
        <w:rPr>
          <w:rFonts w:hint="cs"/>
          <w:sz w:val="24"/>
          <w:szCs w:val="24"/>
          <w:rtl/>
          <w:lang w:bidi="ar-DZ"/>
        </w:rPr>
        <w:t>رسال</w:t>
      </w:r>
      <w:r w:rsidR="0016775A">
        <w:rPr>
          <w:rFonts w:hint="cs"/>
          <w:sz w:val="24"/>
          <w:szCs w:val="24"/>
          <w:rtl/>
          <w:lang w:bidi="ar-DZ"/>
        </w:rPr>
        <w:t>ة التي يثيرها ويحركها ويوقظها الخطاب القصصي القصير،</w:t>
      </w:r>
      <w:r w:rsidR="00C929AB">
        <w:rPr>
          <w:rFonts w:hint="cs"/>
          <w:sz w:val="24"/>
          <w:szCs w:val="24"/>
          <w:rtl/>
          <w:lang w:bidi="ar-DZ"/>
        </w:rPr>
        <w:t xml:space="preserve"> والمحور الثاني: القدرة على الاقتناص والاختزال والترميز والدهشة، وكذلك قدرة الكاتب اللغوية الموحية والكلمات الدالة </w:t>
      </w:r>
      <w:r w:rsidR="009E3B56">
        <w:rPr>
          <w:rFonts w:hint="cs"/>
          <w:sz w:val="24"/>
          <w:szCs w:val="24"/>
          <w:rtl/>
          <w:lang w:bidi="ar-DZ"/>
        </w:rPr>
        <w:t>التي تسهم بشكل فعّال فتح باب التفكيك والتوليد أمام المتلقي في استنطاق النص، واستظهار المعنى.</w:t>
      </w:r>
    </w:p>
    <w:p w:rsidR="00E57B3D" w:rsidRDefault="007D37FF" w:rsidP="007D37FF">
      <w:pPr>
        <w:bidi/>
        <w:jc w:val="both"/>
        <w:rPr>
          <w:sz w:val="24"/>
          <w:szCs w:val="24"/>
          <w:rtl/>
          <w:lang w:bidi="ar-DZ"/>
        </w:rPr>
      </w:pPr>
      <w:r>
        <w:rPr>
          <w:rFonts w:hint="cs"/>
          <w:sz w:val="24"/>
          <w:szCs w:val="24"/>
          <w:rtl/>
          <w:lang w:bidi="ar-DZ"/>
        </w:rPr>
        <w:t xml:space="preserve">   و ما يؤكد</w:t>
      </w:r>
      <w:r w:rsidR="00714785">
        <w:rPr>
          <w:rFonts w:hint="cs"/>
          <w:sz w:val="24"/>
          <w:szCs w:val="24"/>
          <w:rtl/>
          <w:lang w:bidi="ar-DZ"/>
        </w:rPr>
        <w:t xml:space="preserve"> كلامنا هذا،</w:t>
      </w:r>
      <w:r>
        <w:rPr>
          <w:rFonts w:hint="cs"/>
          <w:sz w:val="24"/>
          <w:szCs w:val="24"/>
          <w:rtl/>
          <w:lang w:bidi="ar-DZ"/>
        </w:rPr>
        <w:t xml:space="preserve"> عبد الحميد </w:t>
      </w:r>
      <w:proofErr w:type="spellStart"/>
      <w:r>
        <w:rPr>
          <w:rFonts w:hint="cs"/>
          <w:sz w:val="24"/>
          <w:szCs w:val="24"/>
          <w:rtl/>
          <w:lang w:bidi="ar-DZ"/>
        </w:rPr>
        <w:t>بورايو</w:t>
      </w:r>
      <w:proofErr w:type="spellEnd"/>
      <w:r>
        <w:rPr>
          <w:rFonts w:hint="cs"/>
          <w:sz w:val="24"/>
          <w:szCs w:val="24"/>
          <w:rtl/>
          <w:lang w:bidi="ar-DZ"/>
        </w:rPr>
        <w:t xml:space="preserve">، الذي يعتبر القصة القصير"فنا يتناول </w:t>
      </w:r>
      <w:r w:rsidR="00714785">
        <w:rPr>
          <w:rFonts w:hint="cs"/>
          <w:sz w:val="24"/>
          <w:szCs w:val="24"/>
          <w:rtl/>
          <w:lang w:bidi="ar-DZ"/>
        </w:rPr>
        <w:t>ب</w:t>
      </w:r>
      <w:r>
        <w:rPr>
          <w:rFonts w:hint="cs"/>
          <w:sz w:val="24"/>
          <w:szCs w:val="24"/>
          <w:rtl/>
          <w:lang w:bidi="ar-DZ"/>
        </w:rPr>
        <w:t>التشريح</w:t>
      </w:r>
      <w:r w:rsidR="00714785">
        <w:rPr>
          <w:rFonts w:hint="cs"/>
          <w:sz w:val="24"/>
          <w:szCs w:val="24"/>
          <w:rtl/>
          <w:lang w:bidi="ar-DZ"/>
        </w:rPr>
        <w:t xml:space="preserve"> لحظة شعورية أو تجربة </w:t>
      </w:r>
      <w:proofErr w:type="spellStart"/>
      <w:r w:rsidR="00714785">
        <w:rPr>
          <w:rFonts w:hint="cs"/>
          <w:sz w:val="24"/>
          <w:szCs w:val="24"/>
          <w:rtl/>
          <w:lang w:bidi="ar-DZ"/>
        </w:rPr>
        <w:t>معاشية</w:t>
      </w:r>
      <w:proofErr w:type="spellEnd"/>
      <w:r w:rsidR="00714785">
        <w:rPr>
          <w:rFonts w:hint="cs"/>
          <w:sz w:val="24"/>
          <w:szCs w:val="24"/>
          <w:rtl/>
          <w:lang w:bidi="ar-DZ"/>
        </w:rPr>
        <w:t xml:space="preserve"> مك</w:t>
      </w:r>
      <w:r w:rsidR="00677ABB">
        <w:rPr>
          <w:rFonts w:hint="cs"/>
          <w:sz w:val="24"/>
          <w:szCs w:val="24"/>
          <w:rtl/>
          <w:lang w:bidi="ar-DZ"/>
        </w:rPr>
        <w:t>ث</w:t>
      </w:r>
      <w:r w:rsidR="00714785">
        <w:rPr>
          <w:rFonts w:hint="cs"/>
          <w:sz w:val="24"/>
          <w:szCs w:val="24"/>
          <w:rtl/>
          <w:lang w:bidi="ar-DZ"/>
        </w:rPr>
        <w:t xml:space="preserve">فة لأقصى درجة ممكنة يعتمد أساسا على اللغة المحلية بالرموز </w:t>
      </w:r>
      <w:r w:rsidR="00677ABB">
        <w:rPr>
          <w:rFonts w:hint="cs"/>
          <w:sz w:val="24"/>
          <w:szCs w:val="24"/>
          <w:rtl/>
          <w:lang w:bidi="ar-DZ"/>
        </w:rPr>
        <w:t>والإيحاءات</w:t>
      </w:r>
      <w:r w:rsidR="00714785">
        <w:rPr>
          <w:rFonts w:hint="cs"/>
          <w:sz w:val="24"/>
          <w:szCs w:val="24"/>
          <w:rtl/>
          <w:lang w:bidi="ar-DZ"/>
        </w:rPr>
        <w:t xml:space="preserve"> والفعل المحدود في المكان والزمان"،</w:t>
      </w:r>
      <w:r>
        <w:rPr>
          <w:rFonts w:hint="cs"/>
          <w:sz w:val="24"/>
          <w:szCs w:val="24"/>
          <w:rtl/>
          <w:lang w:bidi="ar-DZ"/>
        </w:rPr>
        <w:t xml:space="preserve"> </w:t>
      </w:r>
      <w:r w:rsidR="00714785">
        <w:rPr>
          <w:rFonts w:hint="cs"/>
          <w:sz w:val="24"/>
          <w:szCs w:val="24"/>
          <w:rtl/>
          <w:lang w:bidi="ar-DZ"/>
        </w:rPr>
        <w:t xml:space="preserve">ومن هنا يمكننا القول </w:t>
      </w:r>
      <w:proofErr w:type="spellStart"/>
      <w:r w:rsidR="00714785">
        <w:rPr>
          <w:rFonts w:hint="cs"/>
          <w:sz w:val="24"/>
          <w:szCs w:val="24"/>
          <w:rtl/>
          <w:lang w:bidi="ar-DZ"/>
        </w:rPr>
        <w:t>ان</w:t>
      </w:r>
      <w:proofErr w:type="spellEnd"/>
      <w:r w:rsidR="00714785">
        <w:rPr>
          <w:rFonts w:hint="cs"/>
          <w:sz w:val="24"/>
          <w:szCs w:val="24"/>
          <w:rtl/>
          <w:lang w:bidi="ar-DZ"/>
        </w:rPr>
        <w:t xml:space="preserve"> الفضاء العام للقصة القصير المتمثل في تفاعل مكوناتها</w:t>
      </w:r>
      <w:r w:rsidR="00A03AB1">
        <w:rPr>
          <w:rFonts w:hint="cs"/>
          <w:sz w:val="24"/>
          <w:szCs w:val="24"/>
          <w:rtl/>
          <w:lang w:bidi="ar-DZ"/>
        </w:rPr>
        <w:t xml:space="preserve"> (مكان زمان شخصيات حدث) لتنتج بناء سرديا متفردا </w:t>
      </w:r>
      <w:r w:rsidR="00714785">
        <w:rPr>
          <w:rFonts w:hint="cs"/>
          <w:sz w:val="24"/>
          <w:szCs w:val="24"/>
          <w:rtl/>
          <w:lang w:bidi="ar-DZ"/>
        </w:rPr>
        <w:t>متكامل الملامح، تجري فيه كل أشكال الحياة السياسية والاجتماعية و</w:t>
      </w:r>
      <w:r w:rsidR="00C93376">
        <w:rPr>
          <w:rFonts w:hint="cs"/>
          <w:sz w:val="24"/>
          <w:szCs w:val="24"/>
          <w:rtl/>
          <w:lang w:bidi="ar-DZ"/>
        </w:rPr>
        <w:t>العقائدية ولكنه بناءً</w:t>
      </w:r>
      <w:r w:rsidR="00677ABB">
        <w:rPr>
          <w:rFonts w:hint="cs"/>
          <w:sz w:val="24"/>
          <w:szCs w:val="24"/>
          <w:rtl/>
          <w:lang w:bidi="ar-DZ"/>
        </w:rPr>
        <w:t xml:space="preserve"> ذو خاصية سردية جمالية.</w:t>
      </w:r>
    </w:p>
    <w:p w:rsidR="00A06B62" w:rsidRDefault="00E57B3D" w:rsidP="00E57B3D">
      <w:pPr>
        <w:bidi/>
        <w:jc w:val="both"/>
        <w:rPr>
          <w:sz w:val="24"/>
          <w:szCs w:val="24"/>
          <w:rtl/>
          <w:lang w:bidi="ar-DZ"/>
        </w:rPr>
      </w:pPr>
      <w:r>
        <w:rPr>
          <w:rFonts w:hint="cs"/>
          <w:sz w:val="24"/>
          <w:szCs w:val="24"/>
          <w:rtl/>
          <w:lang w:bidi="ar-DZ"/>
        </w:rPr>
        <w:t xml:space="preserve">   كل هذا يرفع شأن </w:t>
      </w:r>
      <w:r w:rsidR="00A06B62">
        <w:rPr>
          <w:rFonts w:hint="cs"/>
          <w:sz w:val="24"/>
          <w:szCs w:val="24"/>
          <w:rtl/>
          <w:lang w:bidi="ar-DZ"/>
        </w:rPr>
        <w:t xml:space="preserve">القصة القصيرة حسب رأي الناقد </w:t>
      </w:r>
      <w:proofErr w:type="spellStart"/>
      <w:r w:rsidR="00A06B62">
        <w:rPr>
          <w:rFonts w:hint="cs"/>
          <w:sz w:val="24"/>
          <w:szCs w:val="24"/>
          <w:rtl/>
          <w:lang w:bidi="ar-DZ"/>
        </w:rPr>
        <w:t>الأ</w:t>
      </w:r>
      <w:r>
        <w:rPr>
          <w:rFonts w:hint="cs"/>
          <w:sz w:val="24"/>
          <w:szCs w:val="24"/>
          <w:rtl/>
          <w:lang w:bidi="ar-DZ"/>
        </w:rPr>
        <w:t>رلندي</w:t>
      </w:r>
      <w:proofErr w:type="spellEnd"/>
      <w:r>
        <w:rPr>
          <w:rFonts w:hint="cs"/>
          <w:sz w:val="24"/>
          <w:szCs w:val="24"/>
          <w:rtl/>
          <w:lang w:bidi="ar-DZ"/>
        </w:rPr>
        <w:t xml:space="preserve"> فرانك </w:t>
      </w:r>
      <w:proofErr w:type="spellStart"/>
      <w:r>
        <w:rPr>
          <w:rFonts w:hint="cs"/>
          <w:sz w:val="24"/>
          <w:szCs w:val="24"/>
          <w:rtl/>
          <w:lang w:bidi="ar-DZ"/>
        </w:rPr>
        <w:t>ألافون</w:t>
      </w:r>
      <w:proofErr w:type="spellEnd"/>
      <w:r>
        <w:rPr>
          <w:rFonts w:hint="cs"/>
          <w:sz w:val="24"/>
          <w:szCs w:val="24"/>
          <w:rtl/>
          <w:lang w:bidi="ar-DZ"/>
        </w:rPr>
        <w:t xml:space="preserve">، الذي رفعها من الحالات النثرية إلى الحالات الشعرية، في قوله:" هي تعبر عن موقف الفنان من محيطه ولذا فهي تقترب من التجربة الفردية التي تمتاز </w:t>
      </w:r>
      <w:proofErr w:type="spellStart"/>
      <w:r>
        <w:rPr>
          <w:rFonts w:hint="cs"/>
          <w:sz w:val="24"/>
          <w:szCs w:val="24"/>
          <w:rtl/>
          <w:lang w:bidi="ar-DZ"/>
        </w:rPr>
        <w:t>بها</w:t>
      </w:r>
      <w:proofErr w:type="spellEnd"/>
      <w:r>
        <w:rPr>
          <w:rFonts w:hint="cs"/>
          <w:sz w:val="24"/>
          <w:szCs w:val="24"/>
          <w:rtl/>
          <w:lang w:bidi="ar-DZ"/>
        </w:rPr>
        <w:t xml:space="preserve"> القصيدة الغنائية وأن أبرز خصائصها هو وعيها الشديد بالتفرد الإنساني"</w:t>
      </w:r>
      <w:r>
        <w:rPr>
          <w:rStyle w:val="Appelnotedebasdep"/>
          <w:sz w:val="24"/>
          <w:szCs w:val="24"/>
          <w:rtl/>
          <w:lang w:bidi="ar-DZ"/>
        </w:rPr>
        <w:footnoteReference w:id="10"/>
      </w:r>
      <w:r>
        <w:rPr>
          <w:rFonts w:hint="cs"/>
          <w:sz w:val="24"/>
          <w:szCs w:val="24"/>
          <w:rtl/>
          <w:lang w:bidi="ar-DZ"/>
        </w:rPr>
        <w:t xml:space="preserve">، إن الحجج </w:t>
      </w:r>
      <w:proofErr w:type="spellStart"/>
      <w:r>
        <w:rPr>
          <w:rFonts w:hint="cs"/>
          <w:sz w:val="24"/>
          <w:szCs w:val="24"/>
          <w:rtl/>
          <w:lang w:bidi="ar-DZ"/>
        </w:rPr>
        <w:t>الآنفة</w:t>
      </w:r>
      <w:proofErr w:type="spellEnd"/>
      <w:r>
        <w:rPr>
          <w:rFonts w:hint="cs"/>
          <w:sz w:val="24"/>
          <w:szCs w:val="24"/>
          <w:rtl/>
          <w:lang w:bidi="ar-DZ"/>
        </w:rPr>
        <w:t xml:space="preserve"> الذكر بشأن التأثير الإيجابي للقصة القصيرة، </w:t>
      </w:r>
      <w:r w:rsidR="00E52CE0">
        <w:rPr>
          <w:rFonts w:hint="cs"/>
          <w:sz w:val="24"/>
          <w:szCs w:val="24"/>
          <w:rtl/>
          <w:lang w:bidi="ar-DZ"/>
        </w:rPr>
        <w:t xml:space="preserve">ما يؤكد </w:t>
      </w:r>
      <w:r w:rsidR="00A06B62">
        <w:rPr>
          <w:rFonts w:hint="cs"/>
          <w:sz w:val="24"/>
          <w:szCs w:val="24"/>
          <w:rtl/>
          <w:lang w:bidi="ar-DZ"/>
        </w:rPr>
        <w:t>إمكانية ملامستها الواقع ووصفه، مستشرفة وداعية للمستقبل، ثم سائحة في ملكوت التأمل</w:t>
      </w:r>
      <w:r w:rsidR="00E52CE0">
        <w:rPr>
          <w:rFonts w:hint="cs"/>
          <w:sz w:val="24"/>
          <w:szCs w:val="24"/>
          <w:rtl/>
          <w:lang w:bidi="ar-DZ"/>
        </w:rPr>
        <w:t>، وهي خصائص أساسية من طبيعة النص القصصي القصير.</w:t>
      </w:r>
    </w:p>
    <w:p w:rsidR="00A03AB1" w:rsidRDefault="00A06B62" w:rsidP="00A06B62">
      <w:pPr>
        <w:bidi/>
        <w:jc w:val="both"/>
        <w:rPr>
          <w:b/>
          <w:bCs/>
          <w:sz w:val="28"/>
          <w:szCs w:val="28"/>
          <w:rtl/>
          <w:lang w:bidi="ar-DZ"/>
        </w:rPr>
      </w:pPr>
      <w:r>
        <w:rPr>
          <w:rFonts w:hint="cs"/>
          <w:b/>
          <w:bCs/>
          <w:sz w:val="28"/>
          <w:szCs w:val="28"/>
          <w:rtl/>
          <w:lang w:bidi="ar-DZ"/>
        </w:rPr>
        <w:t xml:space="preserve">ـ الأوضاع الاجتماعية </w:t>
      </w:r>
      <w:r w:rsidR="00E52CE0">
        <w:rPr>
          <w:rFonts w:hint="cs"/>
          <w:b/>
          <w:bCs/>
          <w:sz w:val="28"/>
          <w:szCs w:val="28"/>
          <w:rtl/>
          <w:lang w:bidi="ar-DZ"/>
        </w:rPr>
        <w:t>و</w:t>
      </w:r>
      <w:r>
        <w:rPr>
          <w:rFonts w:hint="cs"/>
          <w:b/>
          <w:bCs/>
          <w:sz w:val="28"/>
          <w:szCs w:val="28"/>
          <w:rtl/>
          <w:lang w:bidi="ar-DZ"/>
        </w:rPr>
        <w:t>السياسية في القصة القصيرة:</w:t>
      </w:r>
    </w:p>
    <w:p w:rsidR="00EC1EF1" w:rsidRDefault="00A03AB1" w:rsidP="00A03AB1">
      <w:pPr>
        <w:bidi/>
        <w:jc w:val="both"/>
        <w:rPr>
          <w:sz w:val="24"/>
          <w:szCs w:val="24"/>
          <w:rtl/>
          <w:lang w:bidi="ar-DZ"/>
        </w:rPr>
      </w:pPr>
      <w:r w:rsidRPr="00E52CE0">
        <w:rPr>
          <w:rFonts w:hint="cs"/>
          <w:sz w:val="24"/>
          <w:szCs w:val="24"/>
          <w:rtl/>
          <w:lang w:bidi="ar-DZ"/>
        </w:rPr>
        <w:t xml:space="preserve"> </w:t>
      </w:r>
      <w:r w:rsidR="00E52CE0" w:rsidRPr="00E52CE0">
        <w:rPr>
          <w:rFonts w:hint="cs"/>
          <w:sz w:val="24"/>
          <w:szCs w:val="24"/>
          <w:rtl/>
          <w:lang w:bidi="ar-DZ"/>
        </w:rPr>
        <w:t xml:space="preserve">  تعتبر القصة</w:t>
      </w:r>
      <w:r w:rsidR="00E52CE0">
        <w:rPr>
          <w:rFonts w:hint="cs"/>
          <w:sz w:val="24"/>
          <w:szCs w:val="24"/>
          <w:rtl/>
          <w:lang w:bidi="ar-DZ"/>
        </w:rPr>
        <w:t xml:space="preserve"> القصيرة محاكاة للداخل الإنساني،</w:t>
      </w:r>
      <w:r w:rsidR="00505DB1">
        <w:rPr>
          <w:rFonts w:hint="cs"/>
          <w:sz w:val="24"/>
          <w:szCs w:val="24"/>
          <w:rtl/>
          <w:lang w:bidi="ar-DZ"/>
        </w:rPr>
        <w:t xml:space="preserve"> فهي من الفنون الملازمة لحياتنا أو بالأحرى هي جزء لا يتجزأ منها، فهي تدخل ضمن حياتنا</w:t>
      </w:r>
      <w:r w:rsidR="00910489">
        <w:rPr>
          <w:rFonts w:hint="cs"/>
          <w:sz w:val="24"/>
          <w:szCs w:val="24"/>
          <w:rtl/>
          <w:lang w:bidi="ar-DZ"/>
        </w:rPr>
        <w:t>، وهي من الفنون الأدبية الأكثر قدرة على</w:t>
      </w:r>
      <w:r w:rsidR="00121E2C">
        <w:rPr>
          <w:rFonts w:hint="cs"/>
          <w:sz w:val="24"/>
          <w:szCs w:val="24"/>
          <w:rtl/>
          <w:lang w:bidi="ar-DZ"/>
        </w:rPr>
        <w:t xml:space="preserve"> عقد التواصل بصورة مكثفة الأبعاد بين </w:t>
      </w:r>
      <w:r w:rsidR="00B60407">
        <w:rPr>
          <w:rFonts w:hint="cs"/>
          <w:sz w:val="24"/>
          <w:szCs w:val="24"/>
          <w:rtl/>
          <w:lang w:bidi="ar-DZ"/>
        </w:rPr>
        <w:t>الإبداع</w:t>
      </w:r>
      <w:r w:rsidR="00121E2C">
        <w:rPr>
          <w:rFonts w:hint="cs"/>
          <w:sz w:val="24"/>
          <w:szCs w:val="24"/>
          <w:rtl/>
          <w:lang w:bidi="ar-DZ"/>
        </w:rPr>
        <w:t xml:space="preserve"> القصصي والأحداث الجارية في عالمنا العربي، فطرحت فعلا داخل الأعما</w:t>
      </w:r>
      <w:r w:rsidR="00B60407">
        <w:rPr>
          <w:rFonts w:hint="cs"/>
          <w:sz w:val="24"/>
          <w:szCs w:val="24"/>
          <w:rtl/>
          <w:lang w:bidi="ar-DZ"/>
        </w:rPr>
        <w:t>ل السردية القصصية على اعتبار أن</w:t>
      </w:r>
      <w:r w:rsidR="00121E2C">
        <w:rPr>
          <w:rFonts w:hint="cs"/>
          <w:sz w:val="24"/>
          <w:szCs w:val="24"/>
          <w:rtl/>
          <w:lang w:bidi="ar-DZ"/>
        </w:rPr>
        <w:t xml:space="preserve">ها تكثيف لرؤية الأديب قضايا اجتماعية وسياسية </w:t>
      </w:r>
      <w:r w:rsidR="00B60407">
        <w:rPr>
          <w:rFonts w:hint="cs"/>
          <w:sz w:val="24"/>
          <w:szCs w:val="24"/>
          <w:rtl/>
          <w:lang w:bidi="ar-DZ"/>
        </w:rPr>
        <w:t>،</w:t>
      </w:r>
      <w:r w:rsidR="00121E2C">
        <w:rPr>
          <w:rFonts w:hint="cs"/>
          <w:sz w:val="24"/>
          <w:szCs w:val="24"/>
          <w:rtl/>
          <w:lang w:bidi="ar-DZ"/>
        </w:rPr>
        <w:t xml:space="preserve">وتاريخية واقتصادية وثقافية، </w:t>
      </w:r>
      <w:r w:rsidR="00EC1EF1">
        <w:rPr>
          <w:rFonts w:hint="cs"/>
          <w:sz w:val="24"/>
          <w:szCs w:val="24"/>
          <w:rtl/>
          <w:lang w:bidi="ar-DZ"/>
        </w:rPr>
        <w:t>لمجتمعنا العربي المتطلع إل</w:t>
      </w:r>
      <w:r w:rsidR="00B60407">
        <w:rPr>
          <w:rFonts w:hint="cs"/>
          <w:sz w:val="24"/>
          <w:szCs w:val="24"/>
          <w:rtl/>
          <w:lang w:bidi="ar-DZ"/>
        </w:rPr>
        <w:t xml:space="preserve">ى الحرية والتنموية، </w:t>
      </w:r>
      <w:r w:rsidR="00B60407">
        <w:rPr>
          <w:rFonts w:hint="cs"/>
          <w:sz w:val="24"/>
          <w:szCs w:val="24"/>
          <w:rtl/>
          <w:lang w:bidi="ar-DZ"/>
        </w:rPr>
        <w:lastRenderedPageBreak/>
        <w:t>لكن أبدا لا "</w:t>
      </w:r>
      <w:r w:rsidR="00EC1EF1">
        <w:rPr>
          <w:rFonts w:hint="cs"/>
          <w:sz w:val="24"/>
          <w:szCs w:val="24"/>
          <w:rtl/>
          <w:lang w:bidi="ar-DZ"/>
        </w:rPr>
        <w:t xml:space="preserve">يكون ترجمة حرفية للتحولات السياسية [...] لأنه بحكم خصوصية وأدوات وارتباطه بذاتية المبدع لا يمكن استنساخا أو تكرارا لما هو رائج في عالم السياسة، والإبداع القصصي في أشكاله </w:t>
      </w:r>
      <w:proofErr w:type="spellStart"/>
      <w:r w:rsidR="00EC1EF1">
        <w:rPr>
          <w:rFonts w:hint="cs"/>
          <w:sz w:val="24"/>
          <w:szCs w:val="24"/>
          <w:rtl/>
          <w:lang w:bidi="ar-DZ"/>
        </w:rPr>
        <w:t>اللامتناهية</w:t>
      </w:r>
      <w:proofErr w:type="spellEnd"/>
      <w:r w:rsidR="00EC1EF1">
        <w:rPr>
          <w:rFonts w:hint="cs"/>
          <w:sz w:val="24"/>
          <w:szCs w:val="24"/>
          <w:rtl/>
          <w:lang w:bidi="ar-DZ"/>
        </w:rPr>
        <w:t xml:space="preserve"> ومقتضيات وسائله المغايرة لطبيعة التواصل المباشر </w:t>
      </w:r>
      <w:proofErr w:type="spellStart"/>
      <w:r w:rsidR="00EC1EF1">
        <w:rPr>
          <w:rFonts w:hint="cs"/>
          <w:sz w:val="24"/>
          <w:szCs w:val="24"/>
          <w:rtl/>
          <w:lang w:bidi="ar-DZ"/>
        </w:rPr>
        <w:t>ينحو</w:t>
      </w:r>
      <w:proofErr w:type="spellEnd"/>
      <w:r w:rsidR="00EC1EF1">
        <w:rPr>
          <w:rFonts w:hint="cs"/>
          <w:sz w:val="24"/>
          <w:szCs w:val="24"/>
          <w:rtl/>
          <w:lang w:bidi="ar-DZ"/>
        </w:rPr>
        <w:t xml:space="preserve"> إلى إعادة خلق الأشياء والعلائق </w:t>
      </w:r>
      <w:proofErr w:type="spellStart"/>
      <w:r w:rsidR="00EC1EF1">
        <w:rPr>
          <w:rFonts w:hint="cs"/>
          <w:sz w:val="24"/>
          <w:szCs w:val="24"/>
          <w:rtl/>
          <w:lang w:bidi="ar-DZ"/>
        </w:rPr>
        <w:t>والفضاءات</w:t>
      </w:r>
      <w:proofErr w:type="spellEnd"/>
      <w:r w:rsidR="00EC1EF1">
        <w:rPr>
          <w:rFonts w:hint="cs"/>
          <w:sz w:val="24"/>
          <w:szCs w:val="24"/>
          <w:rtl/>
          <w:lang w:bidi="ar-DZ"/>
        </w:rPr>
        <w:t xml:space="preserve"> من خلال مسافة جمالية محددة يضعها بين </w:t>
      </w:r>
      <w:proofErr w:type="spellStart"/>
      <w:r w:rsidR="00EC1EF1">
        <w:rPr>
          <w:rFonts w:hint="cs"/>
          <w:sz w:val="24"/>
          <w:szCs w:val="24"/>
          <w:rtl/>
          <w:lang w:bidi="ar-DZ"/>
        </w:rPr>
        <w:t>المعيش</w:t>
      </w:r>
      <w:proofErr w:type="spellEnd"/>
      <w:r w:rsidR="00EC1EF1">
        <w:rPr>
          <w:rFonts w:hint="cs"/>
          <w:sz w:val="24"/>
          <w:szCs w:val="24"/>
          <w:rtl/>
          <w:lang w:bidi="ar-DZ"/>
        </w:rPr>
        <w:t xml:space="preserve"> المباشر والرؤيا الفنية التي تمتزج المادي بالنفسي والملموس </w:t>
      </w:r>
      <w:proofErr w:type="spellStart"/>
      <w:r w:rsidR="00EC1EF1">
        <w:rPr>
          <w:rFonts w:hint="cs"/>
          <w:sz w:val="24"/>
          <w:szCs w:val="24"/>
          <w:rtl/>
          <w:lang w:bidi="ar-DZ"/>
        </w:rPr>
        <w:t>بالمحلوم</w:t>
      </w:r>
      <w:proofErr w:type="spellEnd"/>
      <w:r w:rsidR="00EC1EF1">
        <w:rPr>
          <w:rFonts w:hint="cs"/>
          <w:sz w:val="24"/>
          <w:szCs w:val="24"/>
          <w:rtl/>
          <w:lang w:bidi="ar-DZ"/>
        </w:rPr>
        <w:t xml:space="preserve"> </w:t>
      </w:r>
      <w:proofErr w:type="spellStart"/>
      <w:r w:rsidR="00EC1EF1">
        <w:rPr>
          <w:rFonts w:hint="cs"/>
          <w:sz w:val="24"/>
          <w:szCs w:val="24"/>
          <w:rtl/>
          <w:lang w:bidi="ar-DZ"/>
        </w:rPr>
        <w:t>به</w:t>
      </w:r>
      <w:proofErr w:type="spellEnd"/>
      <w:r w:rsidR="00EC1EF1">
        <w:rPr>
          <w:rFonts w:hint="cs"/>
          <w:sz w:val="24"/>
          <w:szCs w:val="24"/>
          <w:rtl/>
          <w:lang w:bidi="ar-DZ"/>
        </w:rPr>
        <w:t xml:space="preserve"> ومشاهد الواقع"</w:t>
      </w:r>
      <w:r w:rsidR="00EC1EF1">
        <w:rPr>
          <w:rStyle w:val="Appelnotedebasdep"/>
          <w:sz w:val="24"/>
          <w:szCs w:val="24"/>
          <w:rtl/>
          <w:lang w:bidi="ar-DZ"/>
        </w:rPr>
        <w:footnoteReference w:id="11"/>
      </w:r>
      <w:r w:rsidR="00EC1EF1">
        <w:rPr>
          <w:rFonts w:hint="cs"/>
          <w:sz w:val="24"/>
          <w:szCs w:val="24"/>
          <w:rtl/>
          <w:lang w:bidi="ar-DZ"/>
        </w:rPr>
        <w:t>.</w:t>
      </w:r>
    </w:p>
    <w:p w:rsidR="00D25296" w:rsidRDefault="00EC1EF1" w:rsidP="00EC1EF1">
      <w:pPr>
        <w:bidi/>
        <w:jc w:val="both"/>
        <w:rPr>
          <w:sz w:val="24"/>
          <w:szCs w:val="24"/>
          <w:rtl/>
          <w:lang w:bidi="ar-DZ"/>
        </w:rPr>
      </w:pPr>
      <w:r>
        <w:rPr>
          <w:rFonts w:hint="cs"/>
          <w:sz w:val="24"/>
          <w:szCs w:val="24"/>
          <w:rtl/>
          <w:lang w:bidi="ar-DZ"/>
        </w:rPr>
        <w:t xml:space="preserve">   لأنها تشكل تعبيرا أدبيا </w:t>
      </w:r>
      <w:r w:rsidR="00D25296">
        <w:rPr>
          <w:rFonts w:hint="cs"/>
          <w:sz w:val="24"/>
          <w:szCs w:val="24"/>
          <w:rtl/>
          <w:lang w:bidi="ar-DZ"/>
        </w:rPr>
        <w:t>استطاع " أن يبلور العلاقة بين الثقافي والسياسي أو بين الإبداع كفن له أدواته الخاصة وبين السياسي الذي يقدم أطروحاته الخاصة أيضا"، ومنه يمكن اعتبارها تمثلا لواقع ثقافي الذي ينتجه فضاءً اجتماعي بعادات وتقاليد المتحكمة</w:t>
      </w:r>
      <w:r w:rsidR="008D4D15">
        <w:rPr>
          <w:rFonts w:hint="cs"/>
          <w:sz w:val="24"/>
          <w:szCs w:val="24"/>
          <w:rtl/>
          <w:lang w:bidi="ar-DZ"/>
        </w:rPr>
        <w:t xml:space="preserve"> في</w:t>
      </w:r>
      <w:r w:rsidR="00D25296">
        <w:rPr>
          <w:rFonts w:hint="cs"/>
          <w:sz w:val="24"/>
          <w:szCs w:val="24"/>
          <w:rtl/>
          <w:lang w:bidi="ar-DZ"/>
        </w:rPr>
        <w:t xml:space="preserve"> وعي الفرد في مجتمع ما.</w:t>
      </w:r>
    </w:p>
    <w:p w:rsidR="009D627C" w:rsidRDefault="00D25296" w:rsidP="00D25296">
      <w:pPr>
        <w:bidi/>
        <w:jc w:val="both"/>
        <w:rPr>
          <w:sz w:val="24"/>
          <w:szCs w:val="24"/>
          <w:rtl/>
          <w:lang w:bidi="ar-DZ"/>
        </w:rPr>
      </w:pPr>
      <w:r>
        <w:rPr>
          <w:rFonts w:hint="cs"/>
          <w:sz w:val="24"/>
          <w:szCs w:val="24"/>
          <w:rtl/>
          <w:lang w:bidi="ar-DZ"/>
        </w:rPr>
        <w:t xml:space="preserve">   نقول: لقد استطاع القصاصون تقديم صور لأنماط كثيرة في المجتمع عن طريق أعمالهم الإبداعية القصيرة، مثل صورة الوطن</w:t>
      </w:r>
      <w:r w:rsidR="0044228E">
        <w:rPr>
          <w:rFonts w:hint="cs"/>
          <w:sz w:val="24"/>
          <w:szCs w:val="24"/>
          <w:rtl/>
          <w:lang w:bidi="ar-DZ"/>
        </w:rPr>
        <w:t xml:space="preserve">، ومظاهر القمع والقهر، وقضايا الفساد والعنف السياسي وقضايا </w:t>
      </w:r>
      <w:proofErr w:type="gramStart"/>
      <w:r w:rsidR="0044228E">
        <w:rPr>
          <w:rFonts w:hint="cs"/>
          <w:sz w:val="24"/>
          <w:szCs w:val="24"/>
          <w:rtl/>
          <w:lang w:bidi="ar-DZ"/>
        </w:rPr>
        <w:t>التعذيب .</w:t>
      </w:r>
      <w:proofErr w:type="gramEnd"/>
      <w:r w:rsidR="0044228E">
        <w:rPr>
          <w:rFonts w:hint="cs"/>
          <w:sz w:val="24"/>
          <w:szCs w:val="24"/>
          <w:rtl/>
          <w:lang w:bidi="ar-DZ"/>
        </w:rPr>
        <w:t xml:space="preserve">..ربما هي </w:t>
      </w:r>
      <w:proofErr w:type="gramStart"/>
      <w:r w:rsidR="0044228E">
        <w:rPr>
          <w:rFonts w:hint="cs"/>
          <w:sz w:val="24"/>
          <w:szCs w:val="24"/>
          <w:rtl/>
          <w:lang w:bidi="ar-DZ"/>
        </w:rPr>
        <w:t>نماذج</w:t>
      </w:r>
      <w:proofErr w:type="gramEnd"/>
      <w:r w:rsidR="0044228E">
        <w:rPr>
          <w:rFonts w:hint="cs"/>
          <w:sz w:val="24"/>
          <w:szCs w:val="24"/>
          <w:rtl/>
          <w:lang w:bidi="ar-DZ"/>
        </w:rPr>
        <w:t xml:space="preserve"> تتوافق وتتطابق ما تطرحه مع حقيقة الواقع الاجتماعي الراهن ولكن وفق منظورهم الإبداعي </w:t>
      </w:r>
      <w:r w:rsidR="002B2B3A">
        <w:rPr>
          <w:rFonts w:hint="cs"/>
          <w:sz w:val="24"/>
          <w:szCs w:val="24"/>
          <w:rtl/>
          <w:lang w:bidi="ar-DZ"/>
        </w:rPr>
        <w:t>و</w:t>
      </w:r>
      <w:r w:rsidR="0044228E">
        <w:rPr>
          <w:rFonts w:hint="cs"/>
          <w:sz w:val="24"/>
          <w:szCs w:val="24"/>
          <w:rtl/>
          <w:lang w:bidi="ar-DZ"/>
        </w:rPr>
        <w:t>بخصوصية هذا الشكل الفني</w:t>
      </w:r>
      <w:r w:rsidR="009D627C">
        <w:rPr>
          <w:rFonts w:hint="cs"/>
          <w:sz w:val="24"/>
          <w:szCs w:val="24"/>
          <w:rtl/>
          <w:lang w:bidi="ar-DZ"/>
        </w:rPr>
        <w:t>.</w:t>
      </w:r>
    </w:p>
    <w:p w:rsidR="009D627C" w:rsidRDefault="009D627C" w:rsidP="009D627C">
      <w:pPr>
        <w:bidi/>
        <w:jc w:val="both"/>
        <w:rPr>
          <w:sz w:val="24"/>
          <w:szCs w:val="24"/>
          <w:rtl/>
          <w:lang w:bidi="ar-DZ"/>
        </w:rPr>
      </w:pPr>
      <w:r>
        <w:rPr>
          <w:rFonts w:hint="cs"/>
          <w:sz w:val="24"/>
          <w:szCs w:val="24"/>
          <w:rtl/>
          <w:lang w:bidi="ar-DZ"/>
        </w:rPr>
        <w:t xml:space="preserve">   وتجدر الإشارة هنا </w:t>
      </w:r>
      <w:proofErr w:type="spellStart"/>
      <w:r>
        <w:rPr>
          <w:rFonts w:hint="cs"/>
          <w:sz w:val="24"/>
          <w:szCs w:val="24"/>
          <w:rtl/>
          <w:lang w:bidi="ar-DZ"/>
        </w:rPr>
        <w:t>الى</w:t>
      </w:r>
      <w:proofErr w:type="spellEnd"/>
      <w:r>
        <w:rPr>
          <w:rFonts w:hint="cs"/>
          <w:sz w:val="24"/>
          <w:szCs w:val="24"/>
          <w:rtl/>
          <w:lang w:bidi="ar-DZ"/>
        </w:rPr>
        <w:t xml:space="preserve"> أبرز القصص العربية القصيرة والأكثر شهرة</w:t>
      </w:r>
    </w:p>
    <w:p w:rsidR="00903D9B" w:rsidRDefault="009D627C" w:rsidP="009D627C">
      <w:pPr>
        <w:bidi/>
        <w:jc w:val="both"/>
        <w:rPr>
          <w:sz w:val="24"/>
          <w:szCs w:val="24"/>
          <w:rtl/>
          <w:lang w:bidi="ar-DZ"/>
        </w:rPr>
      </w:pPr>
      <w:r>
        <w:rPr>
          <w:rFonts w:hint="cs"/>
          <w:sz w:val="24"/>
          <w:szCs w:val="24"/>
          <w:rtl/>
          <w:lang w:bidi="ar-DZ"/>
        </w:rPr>
        <w:t>ـ المجموعتين القصصيتين</w:t>
      </w:r>
      <w:r w:rsidR="00EE3D59">
        <w:rPr>
          <w:rFonts w:hint="cs"/>
          <w:sz w:val="24"/>
          <w:szCs w:val="24"/>
          <w:rtl/>
          <w:lang w:bidi="ar-DZ"/>
        </w:rPr>
        <w:t xml:space="preserve"> للكاتب مصطفى</w:t>
      </w:r>
      <w:r>
        <w:rPr>
          <w:rFonts w:hint="cs"/>
          <w:sz w:val="24"/>
          <w:szCs w:val="24"/>
          <w:rtl/>
          <w:lang w:bidi="ar-DZ"/>
        </w:rPr>
        <w:t xml:space="preserve"> للمنفلوطي</w:t>
      </w:r>
      <w:r w:rsidR="00EE3D59">
        <w:rPr>
          <w:rFonts w:hint="cs"/>
          <w:sz w:val="24"/>
          <w:szCs w:val="24"/>
          <w:rtl/>
          <w:lang w:bidi="ar-DZ"/>
        </w:rPr>
        <w:t xml:space="preserve"> (1876م ـ 1924م)</w:t>
      </w:r>
      <w:r>
        <w:rPr>
          <w:rFonts w:hint="cs"/>
          <w:sz w:val="24"/>
          <w:szCs w:val="24"/>
          <w:rtl/>
          <w:lang w:bidi="ar-DZ"/>
        </w:rPr>
        <w:t xml:space="preserve"> "العبرات" و"النظرات"</w:t>
      </w:r>
      <w:r w:rsidR="00EE3D59">
        <w:rPr>
          <w:rFonts w:hint="cs"/>
          <w:sz w:val="24"/>
          <w:szCs w:val="24"/>
          <w:rtl/>
          <w:lang w:bidi="ar-DZ"/>
        </w:rPr>
        <w:t xml:space="preserve">، ويتناول فيهما </w:t>
      </w:r>
      <w:r w:rsidR="00B061DE">
        <w:rPr>
          <w:rFonts w:hint="cs"/>
          <w:sz w:val="24"/>
          <w:szCs w:val="24"/>
          <w:rtl/>
          <w:lang w:bidi="ar-DZ"/>
        </w:rPr>
        <w:t>التحولات</w:t>
      </w:r>
      <w:r w:rsidR="00EE3D59">
        <w:rPr>
          <w:rFonts w:hint="cs"/>
          <w:sz w:val="24"/>
          <w:szCs w:val="24"/>
          <w:rtl/>
          <w:lang w:bidi="ar-DZ"/>
        </w:rPr>
        <w:t xml:space="preserve"> </w:t>
      </w:r>
      <w:r w:rsidR="00B061DE">
        <w:rPr>
          <w:rFonts w:hint="cs"/>
          <w:sz w:val="24"/>
          <w:szCs w:val="24"/>
          <w:rtl/>
          <w:lang w:bidi="ar-DZ"/>
        </w:rPr>
        <w:t>ال</w:t>
      </w:r>
      <w:r w:rsidR="00EE3D59">
        <w:rPr>
          <w:rFonts w:hint="cs"/>
          <w:sz w:val="24"/>
          <w:szCs w:val="24"/>
          <w:rtl/>
          <w:lang w:bidi="ar-DZ"/>
        </w:rPr>
        <w:t>اجتماعية و</w:t>
      </w:r>
      <w:r w:rsidR="00B061DE">
        <w:rPr>
          <w:rFonts w:hint="cs"/>
          <w:sz w:val="24"/>
          <w:szCs w:val="24"/>
          <w:rtl/>
          <w:lang w:bidi="ar-DZ"/>
        </w:rPr>
        <w:t>ال</w:t>
      </w:r>
      <w:r w:rsidR="00EE3D59">
        <w:rPr>
          <w:rFonts w:hint="cs"/>
          <w:sz w:val="24"/>
          <w:szCs w:val="24"/>
          <w:rtl/>
          <w:lang w:bidi="ar-DZ"/>
        </w:rPr>
        <w:t>سياسية في</w:t>
      </w:r>
      <w:r w:rsidR="00B061DE">
        <w:rPr>
          <w:rFonts w:hint="cs"/>
          <w:sz w:val="24"/>
          <w:szCs w:val="24"/>
          <w:rtl/>
          <w:lang w:bidi="ar-DZ"/>
        </w:rPr>
        <w:t xml:space="preserve"> مجتمعنا العربي</w:t>
      </w:r>
      <w:r w:rsidR="00EE3D59">
        <w:rPr>
          <w:rFonts w:hint="cs"/>
          <w:sz w:val="24"/>
          <w:szCs w:val="24"/>
          <w:rtl/>
          <w:lang w:bidi="ar-DZ"/>
        </w:rPr>
        <w:t xml:space="preserve"> ذلك الوقت، </w:t>
      </w:r>
      <w:r w:rsidR="00EC1EF1">
        <w:rPr>
          <w:rFonts w:hint="cs"/>
          <w:sz w:val="24"/>
          <w:szCs w:val="24"/>
          <w:rtl/>
          <w:lang w:bidi="ar-DZ"/>
        </w:rPr>
        <w:t xml:space="preserve">  </w:t>
      </w:r>
    </w:p>
    <w:p w:rsidR="00B061DE" w:rsidRDefault="00B061DE" w:rsidP="00B061DE">
      <w:pPr>
        <w:bidi/>
        <w:jc w:val="both"/>
        <w:rPr>
          <w:sz w:val="24"/>
          <w:szCs w:val="24"/>
          <w:rtl/>
          <w:lang w:bidi="ar-DZ"/>
        </w:rPr>
      </w:pPr>
      <w:r>
        <w:rPr>
          <w:rFonts w:hint="cs"/>
          <w:sz w:val="24"/>
          <w:szCs w:val="24"/>
          <w:rtl/>
          <w:lang w:bidi="ar-DZ"/>
        </w:rPr>
        <w:t xml:space="preserve">ـ </w:t>
      </w:r>
      <w:proofErr w:type="spellStart"/>
      <w:r>
        <w:rPr>
          <w:rFonts w:hint="cs"/>
          <w:sz w:val="24"/>
          <w:szCs w:val="24"/>
          <w:rtl/>
          <w:lang w:bidi="ar-DZ"/>
        </w:rPr>
        <w:t>و</w:t>
      </w:r>
      <w:r w:rsidR="002B2B3A">
        <w:rPr>
          <w:rFonts w:hint="cs"/>
          <w:sz w:val="24"/>
          <w:szCs w:val="24"/>
          <w:rtl/>
          <w:lang w:bidi="ar-DZ"/>
        </w:rPr>
        <w:t>نذكرروائع</w:t>
      </w:r>
      <w:proofErr w:type="spellEnd"/>
      <w:r w:rsidR="002B2B3A">
        <w:rPr>
          <w:rFonts w:hint="cs"/>
          <w:sz w:val="24"/>
          <w:szCs w:val="24"/>
          <w:rtl/>
          <w:lang w:bidi="ar-DZ"/>
        </w:rPr>
        <w:t xml:space="preserve"> ا</w:t>
      </w:r>
      <w:r w:rsidR="008C4F40">
        <w:rPr>
          <w:rFonts w:hint="cs"/>
          <w:sz w:val="24"/>
          <w:szCs w:val="24"/>
          <w:rtl/>
          <w:lang w:bidi="ar-DZ"/>
        </w:rPr>
        <w:t xml:space="preserve">لكاتب القصصي محمود تيمور (1894م ـ 1973م)، أحد الرواد الأوائل لفن القصة العربية </w:t>
      </w:r>
      <w:r w:rsidR="00B60407">
        <w:rPr>
          <w:rFonts w:hint="cs"/>
          <w:sz w:val="24"/>
          <w:szCs w:val="24"/>
          <w:rtl/>
          <w:lang w:bidi="ar-DZ"/>
        </w:rPr>
        <w:t>بصفة عامة والقصيرة بصفة خاصة،</w:t>
      </w:r>
      <w:proofErr w:type="spellStart"/>
      <w:r w:rsidR="00B60407">
        <w:rPr>
          <w:rFonts w:hint="cs"/>
          <w:sz w:val="24"/>
          <w:szCs w:val="24"/>
          <w:rtl/>
          <w:lang w:bidi="ar-DZ"/>
        </w:rPr>
        <w:t>وريادته</w:t>
      </w:r>
      <w:proofErr w:type="spellEnd"/>
      <w:r w:rsidR="00B60407">
        <w:rPr>
          <w:rFonts w:hint="cs"/>
          <w:sz w:val="24"/>
          <w:szCs w:val="24"/>
          <w:rtl/>
          <w:lang w:bidi="ar-DZ"/>
        </w:rPr>
        <w:t xml:space="preserve"> تظهر في استخدام النص القصصي لخدمة المجتمع، فهو لم يكتب القصة للمتعة الأدبية فقط بل للفائدة أيضا، ونذكر من أعماله القصصية: </w:t>
      </w:r>
    </w:p>
    <w:p w:rsidR="001F0F0E" w:rsidRDefault="001F0F0E" w:rsidP="001F0F0E">
      <w:pPr>
        <w:bidi/>
        <w:jc w:val="both"/>
        <w:rPr>
          <w:sz w:val="24"/>
          <w:szCs w:val="24"/>
          <w:rtl/>
          <w:lang w:bidi="ar-DZ"/>
        </w:rPr>
      </w:pPr>
      <w:r>
        <w:rPr>
          <w:rFonts w:hint="cs"/>
          <w:sz w:val="24"/>
          <w:szCs w:val="24"/>
          <w:rtl/>
          <w:lang w:bidi="ar-DZ"/>
        </w:rPr>
        <w:t xml:space="preserve">ـ الشيخ </w:t>
      </w:r>
      <w:proofErr w:type="gramStart"/>
      <w:r>
        <w:rPr>
          <w:rFonts w:hint="cs"/>
          <w:sz w:val="24"/>
          <w:szCs w:val="24"/>
          <w:rtl/>
          <w:lang w:bidi="ar-DZ"/>
        </w:rPr>
        <w:t>جمعة</w:t>
      </w:r>
      <w:proofErr w:type="gramEnd"/>
      <w:r>
        <w:rPr>
          <w:rFonts w:hint="cs"/>
          <w:sz w:val="24"/>
          <w:szCs w:val="24"/>
          <w:rtl/>
          <w:lang w:bidi="ar-DZ"/>
        </w:rPr>
        <w:t xml:space="preserve"> سنة 1925م</w:t>
      </w:r>
      <w:r w:rsidR="00851AFA">
        <w:rPr>
          <w:rFonts w:hint="cs"/>
          <w:sz w:val="24"/>
          <w:szCs w:val="24"/>
          <w:rtl/>
          <w:lang w:bidi="ar-DZ"/>
        </w:rPr>
        <w:t>/</w:t>
      </w:r>
      <w:r>
        <w:rPr>
          <w:rFonts w:hint="cs"/>
          <w:sz w:val="24"/>
          <w:szCs w:val="24"/>
          <w:rtl/>
          <w:lang w:bidi="ar-DZ"/>
        </w:rPr>
        <w:t xml:space="preserve"> عمّ متولي</w:t>
      </w:r>
      <w:r w:rsidR="00851AFA">
        <w:rPr>
          <w:rFonts w:hint="cs"/>
          <w:sz w:val="24"/>
          <w:szCs w:val="24"/>
          <w:rtl/>
          <w:lang w:bidi="ar-DZ"/>
        </w:rPr>
        <w:t xml:space="preserve"> سنة 1925م/ المصابيح الزرق 1960م......وغيرها من </w:t>
      </w:r>
      <w:proofErr w:type="spellStart"/>
      <w:r w:rsidR="00851AFA">
        <w:rPr>
          <w:rFonts w:hint="cs"/>
          <w:sz w:val="24"/>
          <w:szCs w:val="24"/>
          <w:rtl/>
          <w:lang w:bidi="ar-DZ"/>
        </w:rPr>
        <w:t>الاعمال</w:t>
      </w:r>
      <w:proofErr w:type="spellEnd"/>
      <w:r w:rsidR="00851AFA">
        <w:rPr>
          <w:rFonts w:hint="cs"/>
          <w:sz w:val="24"/>
          <w:szCs w:val="24"/>
          <w:rtl/>
          <w:lang w:bidi="ar-DZ"/>
        </w:rPr>
        <w:t xml:space="preserve"> الموهوبة لمجتمعه ولأمته العربية.</w:t>
      </w:r>
    </w:p>
    <w:p w:rsidR="00851AFA" w:rsidRDefault="00851AFA" w:rsidP="00851AFA">
      <w:pPr>
        <w:bidi/>
        <w:jc w:val="both"/>
        <w:rPr>
          <w:sz w:val="24"/>
          <w:szCs w:val="24"/>
          <w:rtl/>
          <w:lang w:bidi="ar-DZ"/>
        </w:rPr>
      </w:pPr>
      <w:r>
        <w:rPr>
          <w:rFonts w:hint="cs"/>
          <w:sz w:val="24"/>
          <w:szCs w:val="24"/>
          <w:rtl/>
          <w:lang w:bidi="ar-DZ"/>
        </w:rPr>
        <w:t xml:space="preserve">ـ </w:t>
      </w:r>
      <w:proofErr w:type="gramStart"/>
      <w:r w:rsidR="001A6355">
        <w:rPr>
          <w:rFonts w:hint="cs"/>
          <w:sz w:val="24"/>
          <w:szCs w:val="24"/>
          <w:rtl/>
          <w:lang w:bidi="ar-DZ"/>
        </w:rPr>
        <w:t>أما</w:t>
      </w:r>
      <w:proofErr w:type="gramEnd"/>
      <w:r w:rsidR="001A6355">
        <w:rPr>
          <w:rFonts w:hint="cs"/>
          <w:sz w:val="24"/>
          <w:szCs w:val="24"/>
          <w:rtl/>
          <w:lang w:bidi="ar-DZ"/>
        </w:rPr>
        <w:t xml:space="preserve"> الكاتب القاص محمود طاهر لاشين (1894م 1954م)، هو واحد من مبدعين الجيل الأول للقصة القصيرة، وديوانهم القصصي حافلا بكل عناوين الحياتية الثرية بالأفكار، والمواقف والمعاني، فكان قصاصا يسجل الحياة من حوله، بأسلوبه القوي المحكم، ونذكر</w:t>
      </w:r>
      <w:r w:rsidR="00C949FF">
        <w:rPr>
          <w:rFonts w:hint="cs"/>
          <w:sz w:val="24"/>
          <w:szCs w:val="24"/>
          <w:rtl/>
          <w:lang w:bidi="ar-DZ"/>
        </w:rPr>
        <w:t xml:space="preserve"> من بين أعماله:</w:t>
      </w:r>
    </w:p>
    <w:p w:rsidR="00C949FF" w:rsidRDefault="00C949FF" w:rsidP="00C949FF">
      <w:pPr>
        <w:bidi/>
        <w:jc w:val="both"/>
        <w:rPr>
          <w:sz w:val="24"/>
          <w:szCs w:val="24"/>
          <w:rtl/>
          <w:lang w:bidi="ar-DZ"/>
        </w:rPr>
      </w:pPr>
      <w:r>
        <w:rPr>
          <w:rFonts w:hint="cs"/>
          <w:sz w:val="24"/>
          <w:szCs w:val="24"/>
          <w:rtl/>
          <w:lang w:bidi="ar-DZ"/>
        </w:rPr>
        <w:t>ـ المجموعة القصصية (سخرية الناي) / (</w:t>
      </w:r>
      <w:proofErr w:type="gramStart"/>
      <w:r>
        <w:rPr>
          <w:rFonts w:hint="cs"/>
          <w:sz w:val="24"/>
          <w:szCs w:val="24"/>
          <w:rtl/>
          <w:lang w:bidi="ar-DZ"/>
        </w:rPr>
        <w:t>يحكى</w:t>
      </w:r>
      <w:proofErr w:type="gramEnd"/>
      <w:r>
        <w:rPr>
          <w:rFonts w:hint="cs"/>
          <w:sz w:val="24"/>
          <w:szCs w:val="24"/>
          <w:rtl/>
          <w:lang w:bidi="ar-DZ"/>
        </w:rPr>
        <w:t xml:space="preserve"> أن) / (النقاب الطائر) / (حواء بلا آدم)... وغيرها.</w:t>
      </w:r>
    </w:p>
    <w:p w:rsidR="001744AA" w:rsidRDefault="001744AA" w:rsidP="001744AA">
      <w:pPr>
        <w:bidi/>
        <w:jc w:val="both"/>
        <w:rPr>
          <w:sz w:val="24"/>
          <w:szCs w:val="24"/>
          <w:rtl/>
          <w:lang w:bidi="ar-DZ"/>
        </w:rPr>
      </w:pPr>
      <w:r>
        <w:rPr>
          <w:rFonts w:hint="cs"/>
          <w:sz w:val="24"/>
          <w:szCs w:val="24"/>
          <w:rtl/>
          <w:lang w:bidi="ar-DZ"/>
        </w:rPr>
        <w:t xml:space="preserve">ـ </w:t>
      </w:r>
      <w:proofErr w:type="gramStart"/>
      <w:r>
        <w:rPr>
          <w:rFonts w:hint="cs"/>
          <w:sz w:val="24"/>
          <w:szCs w:val="24"/>
          <w:rtl/>
          <w:lang w:bidi="ar-DZ"/>
        </w:rPr>
        <w:t>ولابد</w:t>
      </w:r>
      <w:proofErr w:type="gramEnd"/>
      <w:r>
        <w:rPr>
          <w:rFonts w:hint="cs"/>
          <w:sz w:val="24"/>
          <w:szCs w:val="24"/>
          <w:rtl/>
          <w:lang w:bidi="ar-DZ"/>
        </w:rPr>
        <w:t xml:space="preserve"> من الإشارة إلى الأديب نجيب محفوظ، وقائمته القصصية القصيرة التي تحتل مكانة خاصة في أدبنا العربي، وآثار باقية تخلد اسمه للأجيال القادمة، فهي مرآة تعكس الحياة اليومية، </w:t>
      </w:r>
      <w:r w:rsidR="00B2347C">
        <w:rPr>
          <w:rFonts w:hint="cs"/>
          <w:sz w:val="24"/>
          <w:szCs w:val="24"/>
          <w:rtl/>
          <w:lang w:bidi="ar-DZ"/>
        </w:rPr>
        <w:t>والمشاكل الاجتماعية المحلية لمجتمعه الذي ترعرع فيه، ونذكر منها:</w:t>
      </w:r>
    </w:p>
    <w:p w:rsidR="00B2347C" w:rsidRPr="00E52CE0" w:rsidRDefault="00B2347C" w:rsidP="00B2347C">
      <w:pPr>
        <w:bidi/>
        <w:jc w:val="both"/>
        <w:rPr>
          <w:sz w:val="24"/>
          <w:szCs w:val="24"/>
          <w:rtl/>
          <w:lang w:bidi="ar-DZ"/>
        </w:rPr>
      </w:pPr>
      <w:r>
        <w:rPr>
          <w:rFonts w:hint="cs"/>
          <w:sz w:val="24"/>
          <w:szCs w:val="24"/>
          <w:rtl/>
          <w:lang w:bidi="ar-DZ"/>
        </w:rPr>
        <w:t xml:space="preserve">ـ دنيا الله سنة 1962م / بيت سيء السمعة سنة1965م/ خمارة القط الأسود سنة1969م/ شهر العسل سنة1971م/ الجريمة سنة 1973م / الشيطان يعظ سنة 1979م... </w:t>
      </w:r>
      <w:proofErr w:type="gramStart"/>
      <w:r>
        <w:rPr>
          <w:rFonts w:hint="cs"/>
          <w:sz w:val="24"/>
          <w:szCs w:val="24"/>
          <w:rtl/>
          <w:lang w:bidi="ar-DZ"/>
        </w:rPr>
        <w:t>وغيرها</w:t>
      </w:r>
      <w:proofErr w:type="gramEnd"/>
      <w:r>
        <w:rPr>
          <w:rFonts w:hint="cs"/>
          <w:sz w:val="24"/>
          <w:szCs w:val="24"/>
          <w:rtl/>
          <w:lang w:bidi="ar-DZ"/>
        </w:rPr>
        <w:t xml:space="preserve"> من الأعمال القصصية التي تنبثق عن وعي الكاتب في القصة العربية المعاصرة، في بعدها الجمالي والاجتماعي</w:t>
      </w:r>
      <w:r w:rsidR="00877432">
        <w:rPr>
          <w:rFonts w:hint="cs"/>
          <w:sz w:val="24"/>
          <w:szCs w:val="24"/>
          <w:rtl/>
          <w:lang w:bidi="ar-DZ"/>
        </w:rPr>
        <w:t xml:space="preserve"> التي تحتاج إلى قراءة عميقة ومتأنية لأنها من أكثر الفنون اهتماما بتصوير الواقع.</w:t>
      </w:r>
    </w:p>
    <w:p w:rsidR="004C6BAF" w:rsidRPr="009934D6" w:rsidRDefault="009934D6" w:rsidP="009934D6">
      <w:pPr>
        <w:bidi/>
        <w:jc w:val="both"/>
        <w:rPr>
          <w:sz w:val="24"/>
          <w:szCs w:val="24"/>
          <w:rtl/>
          <w:lang w:bidi="ar-DZ"/>
        </w:rPr>
      </w:pPr>
      <w:r>
        <w:rPr>
          <w:rFonts w:hint="cs"/>
          <w:b/>
          <w:bCs/>
          <w:sz w:val="28"/>
          <w:szCs w:val="28"/>
          <w:rtl/>
          <w:lang w:bidi="ar-DZ"/>
        </w:rPr>
        <w:t xml:space="preserve">  </w:t>
      </w:r>
    </w:p>
    <w:p w:rsidR="004C6BAF" w:rsidRDefault="004C6BAF" w:rsidP="004C6BAF">
      <w:pPr>
        <w:bidi/>
        <w:jc w:val="both"/>
        <w:rPr>
          <w:sz w:val="24"/>
          <w:szCs w:val="24"/>
          <w:rtl/>
          <w:lang w:bidi="ar-DZ"/>
        </w:rPr>
      </w:pPr>
      <w:r>
        <w:rPr>
          <w:rFonts w:hint="cs"/>
          <w:sz w:val="24"/>
          <w:szCs w:val="24"/>
          <w:rtl/>
          <w:lang w:bidi="ar-DZ"/>
        </w:rPr>
        <w:t xml:space="preserve">    </w:t>
      </w:r>
    </w:p>
    <w:p w:rsidR="008D6855" w:rsidRDefault="008D6855" w:rsidP="008D6855">
      <w:pPr>
        <w:bidi/>
        <w:jc w:val="both"/>
        <w:rPr>
          <w:sz w:val="24"/>
          <w:szCs w:val="24"/>
          <w:lang w:bidi="ar-DZ"/>
        </w:rPr>
      </w:pPr>
    </w:p>
    <w:p w:rsidR="00780ACE" w:rsidRDefault="00780ACE" w:rsidP="00780ACE">
      <w:pPr>
        <w:bidi/>
        <w:rPr>
          <w:sz w:val="24"/>
          <w:szCs w:val="24"/>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الثاني: نجيب محفوظ وتجربة القصة القصيرة</w:t>
      </w: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الثالث: القصة القصيرة العربية خلال الحرب العالمية الثانية</w:t>
      </w: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الرابع: الاتجاه النفسي في القصة القصيرة</w:t>
      </w: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الخامس: الاتجاه السياسي في القصة القصيرة</w:t>
      </w: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السادس: القضايا القومية في القصة القصيرة</w:t>
      </w: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p>
    <w:p w:rsidR="004C1116" w:rsidRDefault="004C1116" w:rsidP="004C1116">
      <w:pPr>
        <w:bidi/>
        <w:jc w:val="center"/>
        <w:rPr>
          <w:b/>
          <w:bCs/>
          <w:sz w:val="28"/>
          <w:szCs w:val="28"/>
          <w:rtl/>
          <w:lang w:bidi="ar-DZ"/>
        </w:rPr>
      </w:pPr>
      <w:r>
        <w:rPr>
          <w:rFonts w:hint="cs"/>
          <w:b/>
          <w:bCs/>
          <w:sz w:val="28"/>
          <w:szCs w:val="28"/>
          <w:rtl/>
          <w:lang w:bidi="ar-DZ"/>
        </w:rPr>
        <w:lastRenderedPageBreak/>
        <w:t>عنوان الدرس السابع: الثورات العربية في القصة القصيرة</w:t>
      </w: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0D1FB6" w:rsidP="000D1FB6">
      <w:pPr>
        <w:bidi/>
        <w:jc w:val="center"/>
        <w:rPr>
          <w:b/>
          <w:bCs/>
          <w:sz w:val="28"/>
          <w:szCs w:val="28"/>
          <w:rtl/>
          <w:lang w:bidi="ar-DZ"/>
        </w:rPr>
      </w:pPr>
    </w:p>
    <w:p w:rsidR="000D1FB6" w:rsidRDefault="00FD305D" w:rsidP="000D1FB6">
      <w:pPr>
        <w:bidi/>
        <w:jc w:val="center"/>
        <w:rPr>
          <w:b/>
          <w:bCs/>
          <w:sz w:val="28"/>
          <w:szCs w:val="28"/>
          <w:rtl/>
          <w:lang w:bidi="ar-DZ"/>
        </w:rPr>
      </w:pPr>
      <w:r>
        <w:rPr>
          <w:rFonts w:hint="cs"/>
          <w:b/>
          <w:bCs/>
          <w:sz w:val="28"/>
          <w:szCs w:val="28"/>
          <w:rtl/>
          <w:lang w:bidi="ar-DZ"/>
        </w:rPr>
        <w:lastRenderedPageBreak/>
        <w:t>عنوان الدرس الثامن: الاتجاه التجريبي في القصة القصيرة</w:t>
      </w: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r>
        <w:rPr>
          <w:rFonts w:hint="cs"/>
          <w:b/>
          <w:bCs/>
          <w:sz w:val="28"/>
          <w:szCs w:val="28"/>
          <w:rtl/>
          <w:lang w:bidi="ar-DZ"/>
        </w:rPr>
        <w:lastRenderedPageBreak/>
        <w:t>عنوان الدرس التاسع: البعد الإفريقي في القصة القصيرة</w:t>
      </w: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r>
        <w:rPr>
          <w:rFonts w:hint="cs"/>
          <w:b/>
          <w:bCs/>
          <w:sz w:val="28"/>
          <w:szCs w:val="28"/>
          <w:rtl/>
          <w:lang w:bidi="ar-DZ"/>
        </w:rPr>
        <w:lastRenderedPageBreak/>
        <w:t>عنوان الدرس العاشر: الأنا والآخر في القصة العربية</w:t>
      </w: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p>
    <w:p w:rsidR="00FD305D" w:rsidRDefault="00FD305D" w:rsidP="00FD305D">
      <w:pPr>
        <w:bidi/>
        <w:jc w:val="center"/>
        <w:rPr>
          <w:b/>
          <w:bCs/>
          <w:sz w:val="28"/>
          <w:szCs w:val="28"/>
          <w:rtl/>
          <w:lang w:bidi="ar-DZ"/>
        </w:rPr>
      </w:pPr>
      <w:r>
        <w:rPr>
          <w:rFonts w:hint="cs"/>
          <w:b/>
          <w:bCs/>
          <w:sz w:val="28"/>
          <w:szCs w:val="28"/>
          <w:rtl/>
          <w:lang w:bidi="ar-DZ"/>
        </w:rPr>
        <w:lastRenderedPageBreak/>
        <w:t>عنوان الدرس الحادي عشر: القصة القصيرة المعاصرة والأزمات الوطنية</w:t>
      </w: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p>
    <w:p w:rsidR="005D4898" w:rsidRDefault="005D4898" w:rsidP="005D4898">
      <w:pPr>
        <w:bidi/>
        <w:jc w:val="center"/>
        <w:rPr>
          <w:b/>
          <w:bCs/>
          <w:sz w:val="28"/>
          <w:szCs w:val="28"/>
          <w:rtl/>
          <w:lang w:bidi="ar-DZ"/>
        </w:rPr>
      </w:pPr>
      <w:r>
        <w:rPr>
          <w:rFonts w:hint="cs"/>
          <w:b/>
          <w:bCs/>
          <w:sz w:val="28"/>
          <w:szCs w:val="28"/>
          <w:rtl/>
          <w:lang w:bidi="ar-DZ"/>
        </w:rPr>
        <w:lastRenderedPageBreak/>
        <w:t xml:space="preserve">عنوان الدرس </w:t>
      </w:r>
      <w:r w:rsidR="001C7AAB">
        <w:rPr>
          <w:rFonts w:hint="cs"/>
          <w:b/>
          <w:bCs/>
          <w:sz w:val="28"/>
          <w:szCs w:val="28"/>
          <w:rtl/>
          <w:lang w:bidi="ar-DZ"/>
        </w:rPr>
        <w:t>الثاني عشر: القصة العربية القصيرة جدا</w:t>
      </w: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r>
        <w:rPr>
          <w:rFonts w:hint="cs"/>
          <w:b/>
          <w:bCs/>
          <w:sz w:val="28"/>
          <w:szCs w:val="28"/>
          <w:rtl/>
          <w:lang w:bidi="ar-DZ"/>
        </w:rPr>
        <w:lastRenderedPageBreak/>
        <w:t>عنوان الدرس الثالث عشر: أعلام القصة القصيرة العربية المعاصرة</w:t>
      </w: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p>
    <w:p w:rsidR="001C7AAB" w:rsidRDefault="001C7AAB" w:rsidP="001C7AAB">
      <w:pPr>
        <w:bidi/>
        <w:jc w:val="center"/>
        <w:rPr>
          <w:b/>
          <w:bCs/>
          <w:sz w:val="28"/>
          <w:szCs w:val="28"/>
          <w:rtl/>
          <w:lang w:bidi="ar-DZ"/>
        </w:rPr>
      </w:pPr>
      <w:r>
        <w:rPr>
          <w:rFonts w:hint="cs"/>
          <w:b/>
          <w:bCs/>
          <w:sz w:val="28"/>
          <w:szCs w:val="28"/>
          <w:rtl/>
          <w:lang w:bidi="ar-DZ"/>
        </w:rPr>
        <w:lastRenderedPageBreak/>
        <w:t>عنوان الدرس الرابع عشر: الأبعاد الجمالية للقصة القصيرة</w:t>
      </w:r>
    </w:p>
    <w:p w:rsidR="00FD305D" w:rsidRDefault="00FD305D" w:rsidP="00FD305D">
      <w:pPr>
        <w:bidi/>
        <w:jc w:val="center"/>
        <w:rPr>
          <w:b/>
          <w:bCs/>
          <w:sz w:val="28"/>
          <w:szCs w:val="28"/>
          <w:rtl/>
          <w:lang w:bidi="ar-DZ"/>
        </w:rPr>
      </w:pPr>
    </w:p>
    <w:p w:rsidR="00FD305D" w:rsidRPr="000F4DC2" w:rsidRDefault="00FD305D" w:rsidP="00FD305D">
      <w:pPr>
        <w:bidi/>
        <w:jc w:val="center"/>
        <w:rPr>
          <w:b/>
          <w:bCs/>
          <w:sz w:val="28"/>
          <w:szCs w:val="28"/>
          <w:rtl/>
          <w:lang w:bidi="ar-DZ"/>
        </w:rPr>
      </w:pPr>
    </w:p>
    <w:p w:rsidR="00780ACE" w:rsidRPr="00780ACE" w:rsidRDefault="00780ACE" w:rsidP="00780ACE">
      <w:pPr>
        <w:bidi/>
        <w:rPr>
          <w:b/>
          <w:bCs/>
          <w:sz w:val="24"/>
          <w:szCs w:val="24"/>
          <w:rtl/>
          <w:lang w:bidi="ar-DZ"/>
        </w:rPr>
      </w:pPr>
    </w:p>
    <w:p w:rsidR="008D6855" w:rsidRPr="001023E4" w:rsidRDefault="008D6855" w:rsidP="008D6855">
      <w:pPr>
        <w:bidi/>
        <w:jc w:val="both"/>
        <w:rPr>
          <w:sz w:val="24"/>
          <w:szCs w:val="24"/>
          <w:lang w:bidi="ar-DZ"/>
        </w:rPr>
      </w:pPr>
      <w:r>
        <w:rPr>
          <w:rFonts w:hint="cs"/>
          <w:sz w:val="28"/>
          <w:szCs w:val="28"/>
          <w:rtl/>
          <w:lang w:bidi="ar-DZ"/>
        </w:rPr>
        <w:t xml:space="preserve">   </w:t>
      </w:r>
    </w:p>
    <w:p w:rsidR="00072971" w:rsidRPr="001023E4" w:rsidRDefault="001023E4" w:rsidP="001023E4">
      <w:pPr>
        <w:bidi/>
        <w:ind w:left="75"/>
        <w:jc w:val="both"/>
        <w:rPr>
          <w:sz w:val="28"/>
          <w:szCs w:val="28"/>
          <w:rtl/>
          <w:lang w:bidi="ar-DZ"/>
        </w:rPr>
      </w:pPr>
      <w:r>
        <w:rPr>
          <w:rFonts w:hint="cs"/>
          <w:sz w:val="28"/>
          <w:szCs w:val="28"/>
          <w:rtl/>
          <w:lang w:bidi="ar-DZ"/>
        </w:rPr>
        <w:t xml:space="preserve">   </w:t>
      </w:r>
      <w:r w:rsidR="00F768E4" w:rsidRPr="001023E4">
        <w:rPr>
          <w:rFonts w:hint="cs"/>
          <w:sz w:val="28"/>
          <w:szCs w:val="28"/>
          <w:rtl/>
          <w:lang w:bidi="ar-DZ"/>
        </w:rPr>
        <w:t xml:space="preserve">                                                                                                                                                                                            </w:t>
      </w:r>
      <w:r w:rsidR="00072971" w:rsidRPr="001023E4">
        <w:rPr>
          <w:rFonts w:hint="cs"/>
          <w:sz w:val="28"/>
          <w:szCs w:val="28"/>
          <w:rtl/>
          <w:lang w:bidi="ar-DZ"/>
        </w:rPr>
        <w:t xml:space="preserve"> </w:t>
      </w:r>
    </w:p>
    <w:p w:rsidR="00072971" w:rsidRPr="00072971" w:rsidRDefault="00072971" w:rsidP="007858D9">
      <w:pPr>
        <w:jc w:val="right"/>
        <w:rPr>
          <w:rtl/>
          <w:lang w:bidi="ar-DZ"/>
        </w:rPr>
      </w:pPr>
    </w:p>
    <w:p w:rsidR="003C3239" w:rsidRDefault="003C3239" w:rsidP="007858D9">
      <w:pPr>
        <w:jc w:val="right"/>
        <w:rPr>
          <w:b/>
          <w:bCs/>
          <w:rtl/>
          <w:lang w:bidi="ar-DZ"/>
        </w:rPr>
      </w:pPr>
    </w:p>
    <w:p w:rsidR="007858D9" w:rsidRDefault="007858D9" w:rsidP="007858D9">
      <w:pPr>
        <w:jc w:val="right"/>
        <w:rPr>
          <w:b/>
          <w:bCs/>
          <w:rtl/>
          <w:lang w:bidi="ar-DZ"/>
        </w:rPr>
      </w:pPr>
    </w:p>
    <w:p w:rsidR="007858D9" w:rsidRDefault="007858D9" w:rsidP="007858D9">
      <w:pPr>
        <w:jc w:val="right"/>
        <w:rPr>
          <w:b/>
          <w:bCs/>
          <w:rtl/>
          <w:lang w:bidi="ar-DZ"/>
        </w:rPr>
      </w:pPr>
    </w:p>
    <w:p w:rsidR="007858D9" w:rsidRPr="007858D9" w:rsidRDefault="007858D9" w:rsidP="007858D9">
      <w:pPr>
        <w:jc w:val="right"/>
        <w:rPr>
          <w:b/>
          <w:bCs/>
          <w:rtl/>
          <w:lang w:bidi="ar-DZ"/>
        </w:rPr>
      </w:pPr>
    </w:p>
    <w:sectPr w:rsidR="007858D9" w:rsidRPr="007858D9" w:rsidSect="009C04D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A2D" w:rsidRDefault="00732A2D" w:rsidP="007040A1">
      <w:pPr>
        <w:spacing w:after="0" w:line="240" w:lineRule="auto"/>
      </w:pPr>
      <w:r>
        <w:separator/>
      </w:r>
    </w:p>
  </w:endnote>
  <w:endnote w:type="continuationSeparator" w:id="1">
    <w:p w:rsidR="00732A2D" w:rsidRDefault="00732A2D" w:rsidP="007040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97189"/>
      <w:docPartObj>
        <w:docPartGallery w:val="Page Numbers (Bottom of Page)"/>
        <w:docPartUnique/>
      </w:docPartObj>
    </w:sdtPr>
    <w:sdtContent>
      <w:p w:rsidR="001744AA" w:rsidRDefault="00EA75F6">
        <w:pPr>
          <w:pStyle w:val="Pieddepage"/>
          <w:jc w:val="center"/>
        </w:pPr>
        <w:fldSimple w:instr=" PAGE   \* MERGEFORMAT ">
          <w:r w:rsidR="00D53F30">
            <w:rPr>
              <w:noProof/>
            </w:rPr>
            <w:t>1</w:t>
          </w:r>
        </w:fldSimple>
      </w:p>
    </w:sdtContent>
  </w:sdt>
  <w:p w:rsidR="001744AA" w:rsidRDefault="001744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A2D" w:rsidRDefault="00732A2D" w:rsidP="007040A1">
      <w:pPr>
        <w:spacing w:after="0" w:line="240" w:lineRule="auto"/>
      </w:pPr>
      <w:r>
        <w:separator/>
      </w:r>
    </w:p>
  </w:footnote>
  <w:footnote w:type="continuationSeparator" w:id="1">
    <w:p w:rsidR="00732A2D" w:rsidRDefault="00732A2D" w:rsidP="007040A1">
      <w:pPr>
        <w:spacing w:after="0" w:line="240" w:lineRule="auto"/>
      </w:pPr>
      <w:r>
        <w:continuationSeparator/>
      </w:r>
    </w:p>
  </w:footnote>
  <w:footnote w:id="2">
    <w:p w:rsidR="001744AA" w:rsidRDefault="001744AA" w:rsidP="00F048F0">
      <w:pPr>
        <w:pStyle w:val="Notedebasdepage"/>
        <w:bidi/>
        <w:rPr>
          <w:rtl/>
          <w:lang w:bidi="ar-DZ"/>
        </w:rPr>
      </w:pPr>
      <w:r>
        <w:rPr>
          <w:rStyle w:val="Appelnotedebasdep"/>
        </w:rPr>
        <w:footnoteRef/>
      </w:r>
      <w:r>
        <w:t xml:space="preserve"> </w:t>
      </w:r>
    </w:p>
  </w:footnote>
  <w:footnote w:id="3">
    <w:p w:rsidR="001744AA" w:rsidRDefault="001744AA" w:rsidP="00F048F0">
      <w:pPr>
        <w:pStyle w:val="Notedebasdepage"/>
        <w:bidi/>
        <w:rPr>
          <w:rtl/>
          <w:lang w:bidi="ar-DZ"/>
        </w:rPr>
      </w:pPr>
      <w:r>
        <w:rPr>
          <w:rStyle w:val="Appelnotedebasdep"/>
        </w:rPr>
        <w:footnoteRef/>
      </w:r>
      <w:r>
        <w:t xml:space="preserve"> </w:t>
      </w:r>
    </w:p>
  </w:footnote>
  <w:footnote w:id="4">
    <w:p w:rsidR="001744AA" w:rsidRDefault="001744AA" w:rsidP="00F048F0">
      <w:pPr>
        <w:pStyle w:val="Notedebasdepage"/>
        <w:bidi/>
        <w:rPr>
          <w:rtl/>
          <w:lang w:bidi="ar-DZ"/>
        </w:rPr>
      </w:pPr>
      <w:r>
        <w:rPr>
          <w:rStyle w:val="Appelnotedebasdep"/>
        </w:rPr>
        <w:footnoteRef/>
      </w:r>
      <w:r>
        <w:t xml:space="preserve"> </w:t>
      </w:r>
    </w:p>
  </w:footnote>
  <w:footnote w:id="5">
    <w:p w:rsidR="001744AA" w:rsidRDefault="001744AA" w:rsidP="00F048F0">
      <w:pPr>
        <w:pStyle w:val="Notedebasdepage"/>
        <w:bidi/>
        <w:rPr>
          <w:rtl/>
          <w:lang w:bidi="ar-DZ"/>
        </w:rPr>
      </w:pPr>
      <w:r>
        <w:rPr>
          <w:rStyle w:val="Appelnotedebasdep"/>
        </w:rPr>
        <w:footnoteRef/>
      </w:r>
      <w:r>
        <w:t xml:space="preserve"> </w:t>
      </w:r>
    </w:p>
  </w:footnote>
  <w:footnote w:id="6">
    <w:p w:rsidR="001744AA" w:rsidRDefault="001744AA" w:rsidP="00F048F0">
      <w:pPr>
        <w:pStyle w:val="Notedebasdepage"/>
        <w:bidi/>
        <w:rPr>
          <w:rtl/>
          <w:lang w:bidi="ar-DZ"/>
        </w:rPr>
      </w:pPr>
      <w:r>
        <w:rPr>
          <w:rStyle w:val="Appelnotedebasdep"/>
        </w:rPr>
        <w:footnoteRef/>
      </w:r>
      <w:r>
        <w:t xml:space="preserve"> </w:t>
      </w:r>
    </w:p>
  </w:footnote>
  <w:footnote w:id="7">
    <w:p w:rsidR="001744AA" w:rsidRDefault="001744AA" w:rsidP="00281500">
      <w:pPr>
        <w:pStyle w:val="Notedebasdepage"/>
        <w:bidi/>
        <w:rPr>
          <w:rtl/>
          <w:lang w:bidi="ar-DZ"/>
        </w:rPr>
      </w:pPr>
      <w:r>
        <w:rPr>
          <w:rStyle w:val="Appelnotedebasdep"/>
        </w:rPr>
        <w:footnoteRef/>
      </w:r>
      <w:r>
        <w:t xml:space="preserve"> </w:t>
      </w:r>
    </w:p>
  </w:footnote>
  <w:footnote w:id="8">
    <w:p w:rsidR="001744AA" w:rsidRDefault="001744AA" w:rsidP="00137B44">
      <w:pPr>
        <w:pStyle w:val="Notedebasdepage"/>
        <w:bidi/>
        <w:rPr>
          <w:rtl/>
          <w:lang w:bidi="ar-DZ"/>
        </w:rPr>
      </w:pPr>
      <w:r>
        <w:rPr>
          <w:rStyle w:val="Appelnotedebasdep"/>
        </w:rPr>
        <w:footnoteRef/>
      </w:r>
      <w:r>
        <w:t xml:space="preserve"> </w:t>
      </w:r>
    </w:p>
  </w:footnote>
  <w:footnote w:id="9">
    <w:p w:rsidR="001744AA" w:rsidRDefault="001744AA" w:rsidP="009E3B56">
      <w:pPr>
        <w:pStyle w:val="Notedebasdepage"/>
        <w:bidi/>
        <w:rPr>
          <w:rtl/>
          <w:lang w:bidi="ar-DZ"/>
        </w:rPr>
      </w:pPr>
      <w:r>
        <w:rPr>
          <w:rStyle w:val="Appelnotedebasdep"/>
        </w:rPr>
        <w:footnoteRef/>
      </w:r>
      <w:r>
        <w:t xml:space="preserve"> </w:t>
      </w:r>
    </w:p>
  </w:footnote>
  <w:footnote w:id="10">
    <w:p w:rsidR="001744AA" w:rsidRDefault="001744AA" w:rsidP="00E57B3D">
      <w:pPr>
        <w:pStyle w:val="Notedebasdepage"/>
        <w:bidi/>
        <w:rPr>
          <w:rtl/>
          <w:lang w:bidi="ar-DZ"/>
        </w:rPr>
      </w:pPr>
      <w:r>
        <w:rPr>
          <w:rStyle w:val="Appelnotedebasdep"/>
        </w:rPr>
        <w:footnoteRef/>
      </w:r>
      <w:r>
        <w:t xml:space="preserve"> </w:t>
      </w:r>
    </w:p>
  </w:footnote>
  <w:footnote w:id="11">
    <w:p w:rsidR="001744AA" w:rsidRDefault="001744AA" w:rsidP="00EC1EF1">
      <w:pPr>
        <w:pStyle w:val="Notedebasdepage"/>
        <w:bidi/>
        <w:rPr>
          <w:rtl/>
          <w:lang w:bidi="ar-DZ"/>
        </w:rPr>
      </w:pP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E0377"/>
    <w:multiLevelType w:val="hybridMultilevel"/>
    <w:tmpl w:val="596A931A"/>
    <w:lvl w:ilvl="0" w:tplc="8DAEC1A4">
      <w:numFmt w:val="bullet"/>
      <w:lvlText w:val="-"/>
      <w:lvlJc w:val="left"/>
      <w:pPr>
        <w:ind w:left="435" w:hanging="360"/>
      </w:pPr>
      <w:rPr>
        <w:rFonts w:ascii="Arial" w:eastAsiaTheme="minorHAnsi" w:hAnsi="Arial" w:cs="Arial"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footnotePr>
    <w:footnote w:id="0"/>
    <w:footnote w:id="1"/>
  </w:footnotePr>
  <w:endnotePr>
    <w:endnote w:id="0"/>
    <w:endnote w:id="1"/>
  </w:endnotePr>
  <w:compat/>
  <w:rsids>
    <w:rsidRoot w:val="007858D9"/>
    <w:rsid w:val="00024206"/>
    <w:rsid w:val="0005736B"/>
    <w:rsid w:val="00072971"/>
    <w:rsid w:val="00086497"/>
    <w:rsid w:val="000D1FB6"/>
    <w:rsid w:val="000F4DC2"/>
    <w:rsid w:val="001023E4"/>
    <w:rsid w:val="00121E2C"/>
    <w:rsid w:val="00137B44"/>
    <w:rsid w:val="0016775A"/>
    <w:rsid w:val="001744AA"/>
    <w:rsid w:val="001A6355"/>
    <w:rsid w:val="001B4F43"/>
    <w:rsid w:val="001C7AAB"/>
    <w:rsid w:val="001F0F0E"/>
    <w:rsid w:val="001F61B0"/>
    <w:rsid w:val="002347C1"/>
    <w:rsid w:val="00253A69"/>
    <w:rsid w:val="00281500"/>
    <w:rsid w:val="002B2B3A"/>
    <w:rsid w:val="002E7719"/>
    <w:rsid w:val="003335DA"/>
    <w:rsid w:val="00352E56"/>
    <w:rsid w:val="0036074B"/>
    <w:rsid w:val="0037510F"/>
    <w:rsid w:val="003917D8"/>
    <w:rsid w:val="003C3239"/>
    <w:rsid w:val="003D7964"/>
    <w:rsid w:val="00412D86"/>
    <w:rsid w:val="0044228E"/>
    <w:rsid w:val="00490A81"/>
    <w:rsid w:val="004C1116"/>
    <w:rsid w:val="004C6BAF"/>
    <w:rsid w:val="00505DB1"/>
    <w:rsid w:val="00511D1F"/>
    <w:rsid w:val="0051724D"/>
    <w:rsid w:val="005D4898"/>
    <w:rsid w:val="00603A2C"/>
    <w:rsid w:val="00622C6C"/>
    <w:rsid w:val="00630216"/>
    <w:rsid w:val="00664094"/>
    <w:rsid w:val="00677ABB"/>
    <w:rsid w:val="007040A1"/>
    <w:rsid w:val="00714785"/>
    <w:rsid w:val="00732A2D"/>
    <w:rsid w:val="00780ACE"/>
    <w:rsid w:val="007858D9"/>
    <w:rsid w:val="007937A0"/>
    <w:rsid w:val="007A7585"/>
    <w:rsid w:val="007C2874"/>
    <w:rsid w:val="007D37FF"/>
    <w:rsid w:val="007D5C70"/>
    <w:rsid w:val="007E67CE"/>
    <w:rsid w:val="007E7E55"/>
    <w:rsid w:val="00851AFA"/>
    <w:rsid w:val="00877432"/>
    <w:rsid w:val="008C4F40"/>
    <w:rsid w:val="008D4D15"/>
    <w:rsid w:val="008D6855"/>
    <w:rsid w:val="00903D9B"/>
    <w:rsid w:val="00910489"/>
    <w:rsid w:val="00920655"/>
    <w:rsid w:val="00974294"/>
    <w:rsid w:val="00984D6A"/>
    <w:rsid w:val="009934D6"/>
    <w:rsid w:val="009C04D9"/>
    <w:rsid w:val="009D627C"/>
    <w:rsid w:val="009E3B56"/>
    <w:rsid w:val="00A03AB1"/>
    <w:rsid w:val="00A06B62"/>
    <w:rsid w:val="00A40364"/>
    <w:rsid w:val="00A77259"/>
    <w:rsid w:val="00B061DE"/>
    <w:rsid w:val="00B148DC"/>
    <w:rsid w:val="00B2347C"/>
    <w:rsid w:val="00B60407"/>
    <w:rsid w:val="00BC6C25"/>
    <w:rsid w:val="00C929AB"/>
    <w:rsid w:val="00C93376"/>
    <w:rsid w:val="00C949FF"/>
    <w:rsid w:val="00CC5F8D"/>
    <w:rsid w:val="00D21FF1"/>
    <w:rsid w:val="00D25296"/>
    <w:rsid w:val="00D53F30"/>
    <w:rsid w:val="00D7709F"/>
    <w:rsid w:val="00D915C1"/>
    <w:rsid w:val="00D9556E"/>
    <w:rsid w:val="00E33B8B"/>
    <w:rsid w:val="00E52CE0"/>
    <w:rsid w:val="00E57B3D"/>
    <w:rsid w:val="00EA75F6"/>
    <w:rsid w:val="00EC1EF1"/>
    <w:rsid w:val="00EE3D59"/>
    <w:rsid w:val="00F048F0"/>
    <w:rsid w:val="00F768E4"/>
    <w:rsid w:val="00F935C4"/>
    <w:rsid w:val="00FD305D"/>
    <w:rsid w:val="00FD4998"/>
    <w:rsid w:val="00FE2F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4D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68E4"/>
    <w:pPr>
      <w:ind w:left="720"/>
      <w:contextualSpacing/>
    </w:pPr>
  </w:style>
  <w:style w:type="paragraph" w:styleId="En-tte">
    <w:name w:val="header"/>
    <w:basedOn w:val="Normal"/>
    <w:link w:val="En-tteCar"/>
    <w:uiPriority w:val="99"/>
    <w:unhideWhenUsed/>
    <w:rsid w:val="007040A1"/>
    <w:pPr>
      <w:tabs>
        <w:tab w:val="center" w:pos="4536"/>
        <w:tab w:val="right" w:pos="9072"/>
      </w:tabs>
      <w:spacing w:after="0" w:line="240" w:lineRule="auto"/>
    </w:pPr>
  </w:style>
  <w:style w:type="character" w:customStyle="1" w:styleId="En-tteCar">
    <w:name w:val="En-tête Car"/>
    <w:basedOn w:val="Policepardfaut"/>
    <w:link w:val="En-tte"/>
    <w:uiPriority w:val="99"/>
    <w:rsid w:val="007040A1"/>
  </w:style>
  <w:style w:type="paragraph" w:styleId="Pieddepage">
    <w:name w:val="footer"/>
    <w:basedOn w:val="Normal"/>
    <w:link w:val="PieddepageCar"/>
    <w:uiPriority w:val="99"/>
    <w:unhideWhenUsed/>
    <w:rsid w:val="007040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40A1"/>
  </w:style>
  <w:style w:type="paragraph" w:styleId="Notedebasdepage">
    <w:name w:val="footnote text"/>
    <w:basedOn w:val="Normal"/>
    <w:link w:val="NotedebasdepageCar"/>
    <w:uiPriority w:val="99"/>
    <w:semiHidden/>
    <w:unhideWhenUsed/>
    <w:rsid w:val="004C6B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C6BAF"/>
    <w:rPr>
      <w:sz w:val="20"/>
      <w:szCs w:val="20"/>
    </w:rPr>
  </w:style>
  <w:style w:type="character" w:styleId="Appelnotedebasdep">
    <w:name w:val="footnote reference"/>
    <w:basedOn w:val="Policepardfaut"/>
    <w:uiPriority w:val="99"/>
    <w:semiHidden/>
    <w:unhideWhenUsed/>
    <w:rsid w:val="004C6BAF"/>
    <w:rPr>
      <w:vertAlign w:val="superscript"/>
    </w:rPr>
  </w:style>
  <w:style w:type="paragraph" w:styleId="Notedefin">
    <w:name w:val="endnote text"/>
    <w:basedOn w:val="Normal"/>
    <w:link w:val="NotedefinCar"/>
    <w:uiPriority w:val="99"/>
    <w:semiHidden/>
    <w:unhideWhenUsed/>
    <w:rsid w:val="00FE2FC7"/>
    <w:pPr>
      <w:spacing w:after="0" w:line="240" w:lineRule="auto"/>
    </w:pPr>
    <w:rPr>
      <w:sz w:val="20"/>
      <w:szCs w:val="20"/>
    </w:rPr>
  </w:style>
  <w:style w:type="character" w:customStyle="1" w:styleId="NotedefinCar">
    <w:name w:val="Note de fin Car"/>
    <w:basedOn w:val="Policepardfaut"/>
    <w:link w:val="Notedefin"/>
    <w:uiPriority w:val="99"/>
    <w:semiHidden/>
    <w:rsid w:val="00FE2FC7"/>
    <w:rPr>
      <w:sz w:val="20"/>
      <w:szCs w:val="20"/>
    </w:rPr>
  </w:style>
  <w:style w:type="character" w:styleId="Appeldenotedefin">
    <w:name w:val="endnote reference"/>
    <w:basedOn w:val="Policepardfaut"/>
    <w:uiPriority w:val="99"/>
    <w:semiHidden/>
    <w:unhideWhenUsed/>
    <w:rsid w:val="00FE2FC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2C109-095A-471D-8961-6B28E0D9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1520</Words>
  <Characters>8360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rabah</dc:creator>
  <cp:lastModifiedBy>rabah</cp:lastModifiedBy>
  <cp:revision>2</cp:revision>
  <dcterms:created xsi:type="dcterms:W3CDTF">2025-10-20T19:25:00Z</dcterms:created>
  <dcterms:modified xsi:type="dcterms:W3CDTF">2025-10-20T19:25:00Z</dcterms:modified>
</cp:coreProperties>
</file>