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C68" w:rsidRPr="00AE0131" w:rsidRDefault="00753C68">
      <w:pPr>
        <w:rPr>
          <w:rFonts w:hint="cs"/>
          <w:sz w:val="36"/>
          <w:szCs w:val="36"/>
          <w:lang w:val="fr-FR"/>
        </w:rPr>
      </w:pPr>
    </w:p>
    <w:p w:rsidR="002C58AC" w:rsidRDefault="0083162A">
      <w:pPr>
        <w:rPr>
          <w:sz w:val="36"/>
          <w:szCs w:val="36"/>
          <w:rtl/>
        </w:rPr>
      </w:pPr>
      <w:r w:rsidRPr="0083162A">
        <w:rPr>
          <w:rFonts w:hint="cs"/>
          <w:sz w:val="36"/>
          <w:szCs w:val="36"/>
          <w:rtl/>
        </w:rPr>
        <w:t>الجمهورية الجزائرية الديموقراطية الشعبية</w:t>
      </w:r>
    </w:p>
    <w:p w:rsidR="0083162A" w:rsidRDefault="0083162A">
      <w:pPr>
        <w:rPr>
          <w:sz w:val="36"/>
          <w:szCs w:val="36"/>
          <w:rtl/>
        </w:rPr>
      </w:pPr>
      <w:r>
        <w:rPr>
          <w:rFonts w:hint="cs"/>
          <w:sz w:val="36"/>
          <w:szCs w:val="36"/>
          <w:rtl/>
        </w:rPr>
        <w:t>وزارة التعليم العالي والبحث العلمي</w:t>
      </w:r>
    </w:p>
    <w:p w:rsidR="0083162A" w:rsidRDefault="0083162A">
      <w:pPr>
        <w:rPr>
          <w:sz w:val="36"/>
          <w:szCs w:val="36"/>
          <w:rtl/>
        </w:rPr>
      </w:pPr>
      <w:r>
        <w:rPr>
          <w:rFonts w:hint="cs"/>
          <w:sz w:val="36"/>
          <w:szCs w:val="36"/>
          <w:rtl/>
        </w:rPr>
        <w:t>جامعة علي أونيسي  بليدة2</w:t>
      </w:r>
    </w:p>
    <w:p w:rsidR="0083162A" w:rsidRDefault="0083162A">
      <w:pPr>
        <w:rPr>
          <w:rFonts w:hint="cs"/>
          <w:sz w:val="36"/>
          <w:szCs w:val="36"/>
          <w:rtl/>
        </w:rPr>
      </w:pPr>
      <w:r>
        <w:rPr>
          <w:rFonts w:hint="cs"/>
          <w:sz w:val="36"/>
          <w:szCs w:val="36"/>
          <w:rtl/>
        </w:rPr>
        <w:t>كلية العلوم الاجتماعية و</w:t>
      </w:r>
      <w:r w:rsidR="00220E35">
        <w:rPr>
          <w:rFonts w:hint="cs"/>
          <w:sz w:val="36"/>
          <w:szCs w:val="36"/>
          <w:rtl/>
        </w:rPr>
        <w:t xml:space="preserve">الانسانية   </w:t>
      </w:r>
    </w:p>
    <w:p w:rsidR="0083162A" w:rsidRDefault="00220E35" w:rsidP="00220E35">
      <w:pPr>
        <w:rPr>
          <w:sz w:val="36"/>
          <w:szCs w:val="36"/>
          <w:rtl/>
        </w:rPr>
      </w:pPr>
      <w:r>
        <w:rPr>
          <w:rFonts w:hint="cs"/>
          <w:sz w:val="36"/>
          <w:szCs w:val="36"/>
          <w:rtl/>
        </w:rPr>
        <w:t>قسم التعليم الجذع المشترك</w:t>
      </w:r>
    </w:p>
    <w:p w:rsidR="0083162A" w:rsidRDefault="009B247B">
      <w:pPr>
        <w:rPr>
          <w:sz w:val="36"/>
          <w:szCs w:val="36"/>
          <w:rtl/>
        </w:rPr>
      </w:pPr>
      <w:r>
        <w:rPr>
          <w:rFonts w:hint="cs"/>
          <w:sz w:val="36"/>
          <w:szCs w:val="36"/>
          <w:rtl/>
        </w:rPr>
        <w:t>مطبوع بيداغوجي للتأهيل إلى رتبة أستاذ التعليم العالي</w:t>
      </w:r>
    </w:p>
    <w:p w:rsidR="0083162A" w:rsidRDefault="0083162A">
      <w:pPr>
        <w:rPr>
          <w:sz w:val="36"/>
          <w:szCs w:val="36"/>
          <w:rtl/>
        </w:rPr>
      </w:pPr>
      <w:r>
        <w:rPr>
          <w:rFonts w:hint="cs"/>
          <w:sz w:val="36"/>
          <w:szCs w:val="36"/>
          <w:rtl/>
        </w:rPr>
        <w:t>محاضرات في مقياس</w:t>
      </w:r>
    </w:p>
    <w:p w:rsidR="0083162A" w:rsidRDefault="0083162A">
      <w:pPr>
        <w:rPr>
          <w:sz w:val="36"/>
          <w:szCs w:val="36"/>
          <w:rtl/>
        </w:rPr>
      </w:pPr>
      <w:r>
        <w:rPr>
          <w:rFonts w:hint="cs"/>
          <w:sz w:val="36"/>
          <w:szCs w:val="36"/>
          <w:rtl/>
        </w:rPr>
        <w:t xml:space="preserve">    مدخل إلى الفلسفة</w:t>
      </w:r>
    </w:p>
    <w:p w:rsidR="0083162A" w:rsidRDefault="0083162A">
      <w:pPr>
        <w:rPr>
          <w:sz w:val="36"/>
          <w:szCs w:val="36"/>
          <w:rtl/>
        </w:rPr>
      </w:pPr>
      <w:r>
        <w:rPr>
          <w:rFonts w:hint="cs"/>
          <w:sz w:val="36"/>
          <w:szCs w:val="36"/>
          <w:rtl/>
        </w:rPr>
        <w:t xml:space="preserve">مستوى السنة الأولى علوم </w:t>
      </w:r>
      <w:r w:rsidR="009B247B">
        <w:rPr>
          <w:rFonts w:hint="cs"/>
          <w:sz w:val="36"/>
          <w:szCs w:val="36"/>
          <w:rtl/>
        </w:rPr>
        <w:t>اجتماعية</w:t>
      </w:r>
    </w:p>
    <w:p w:rsidR="0083162A" w:rsidRDefault="0083162A">
      <w:pPr>
        <w:rPr>
          <w:sz w:val="36"/>
          <w:szCs w:val="36"/>
          <w:rtl/>
        </w:rPr>
      </w:pPr>
      <w:r>
        <w:rPr>
          <w:rFonts w:hint="cs"/>
          <w:sz w:val="36"/>
          <w:szCs w:val="36"/>
          <w:rtl/>
        </w:rPr>
        <w:t xml:space="preserve">  </w:t>
      </w:r>
      <w:r w:rsidR="00220E35">
        <w:rPr>
          <w:rFonts w:hint="cs"/>
          <w:sz w:val="36"/>
          <w:szCs w:val="36"/>
          <w:rtl/>
        </w:rPr>
        <w:t xml:space="preserve">                                        </w:t>
      </w:r>
      <w:r>
        <w:rPr>
          <w:rFonts w:hint="cs"/>
          <w:sz w:val="36"/>
          <w:szCs w:val="36"/>
          <w:rtl/>
        </w:rPr>
        <w:t xml:space="preserve">  إعداد الأستاذ: د. مونيس أحمد</w:t>
      </w:r>
    </w:p>
    <w:p w:rsidR="0083162A" w:rsidRDefault="00220E35" w:rsidP="00220E35">
      <w:pPr>
        <w:rPr>
          <w:sz w:val="36"/>
          <w:szCs w:val="36"/>
          <w:rtl/>
        </w:rPr>
      </w:pPr>
      <w:r>
        <w:rPr>
          <w:rFonts w:hint="cs"/>
          <w:sz w:val="36"/>
          <w:szCs w:val="36"/>
          <w:rtl/>
        </w:rPr>
        <w:t xml:space="preserve">                                        </w:t>
      </w:r>
      <w:bookmarkStart w:id="0" w:name="_GoBack"/>
      <w:bookmarkEnd w:id="0"/>
      <w:r>
        <w:rPr>
          <w:rFonts w:hint="cs"/>
          <w:sz w:val="36"/>
          <w:szCs w:val="36"/>
          <w:rtl/>
        </w:rPr>
        <w:t xml:space="preserve">    </w:t>
      </w:r>
      <w:r w:rsidR="0083162A">
        <w:rPr>
          <w:rFonts w:hint="cs"/>
          <w:sz w:val="36"/>
          <w:szCs w:val="36"/>
          <w:rtl/>
        </w:rPr>
        <w:t xml:space="preserve">السنة الجامعية </w:t>
      </w:r>
      <w:r w:rsidR="00AE0131">
        <w:rPr>
          <w:rFonts w:hint="cs"/>
          <w:sz w:val="36"/>
          <w:szCs w:val="36"/>
          <w:rtl/>
        </w:rPr>
        <w:t>202</w:t>
      </w:r>
      <w:r>
        <w:rPr>
          <w:rFonts w:hint="cs"/>
          <w:sz w:val="36"/>
          <w:szCs w:val="36"/>
          <w:rtl/>
        </w:rPr>
        <w:t>3</w:t>
      </w:r>
      <w:r w:rsidR="0083162A">
        <w:rPr>
          <w:rFonts w:hint="cs"/>
          <w:sz w:val="36"/>
          <w:szCs w:val="36"/>
          <w:rtl/>
        </w:rPr>
        <w:t>/20</w:t>
      </w:r>
      <w:r w:rsidR="00AE0131">
        <w:rPr>
          <w:rFonts w:hint="cs"/>
          <w:sz w:val="36"/>
          <w:szCs w:val="36"/>
          <w:rtl/>
        </w:rPr>
        <w:t>2</w:t>
      </w:r>
      <w:r>
        <w:rPr>
          <w:rFonts w:hint="cs"/>
          <w:sz w:val="36"/>
          <w:szCs w:val="36"/>
          <w:rtl/>
        </w:rPr>
        <w:t>4</w:t>
      </w:r>
    </w:p>
    <w:p w:rsidR="0083162A" w:rsidRPr="0083162A" w:rsidRDefault="0083162A">
      <w:pPr>
        <w:rPr>
          <w:sz w:val="36"/>
          <w:szCs w:val="36"/>
          <w:rtl/>
        </w:rPr>
      </w:pPr>
    </w:p>
    <w:p w:rsidR="00676F43" w:rsidRDefault="00676F43">
      <w:pPr>
        <w:rPr>
          <w:b/>
          <w:bCs/>
          <w:sz w:val="36"/>
          <w:szCs w:val="36"/>
          <w:rtl/>
        </w:rPr>
      </w:pPr>
    </w:p>
    <w:p w:rsidR="00676F43" w:rsidRDefault="00676F43">
      <w:pPr>
        <w:rPr>
          <w:b/>
          <w:bCs/>
          <w:sz w:val="36"/>
          <w:szCs w:val="36"/>
          <w:rtl/>
        </w:rPr>
      </w:pPr>
    </w:p>
    <w:p w:rsidR="00676F43" w:rsidRDefault="00676F43">
      <w:pPr>
        <w:rPr>
          <w:b/>
          <w:bCs/>
          <w:sz w:val="36"/>
          <w:szCs w:val="36"/>
          <w:rtl/>
        </w:rPr>
      </w:pPr>
    </w:p>
    <w:p w:rsidR="00753C68" w:rsidRDefault="00753C68" w:rsidP="00C5118A">
      <w:pPr>
        <w:rPr>
          <w:b/>
          <w:bCs/>
          <w:sz w:val="36"/>
          <w:szCs w:val="36"/>
          <w:rtl/>
        </w:rPr>
      </w:pPr>
    </w:p>
    <w:p w:rsidR="00753C68" w:rsidRDefault="00753C68" w:rsidP="00C5118A">
      <w:pPr>
        <w:rPr>
          <w:b/>
          <w:bCs/>
          <w:sz w:val="36"/>
          <w:szCs w:val="36"/>
          <w:rtl/>
        </w:rPr>
      </w:pPr>
    </w:p>
    <w:p w:rsidR="00753C68" w:rsidRDefault="00753C68" w:rsidP="00C5118A">
      <w:pPr>
        <w:rPr>
          <w:b/>
          <w:bCs/>
          <w:sz w:val="36"/>
          <w:szCs w:val="36"/>
          <w:rtl/>
        </w:rPr>
      </w:pPr>
    </w:p>
    <w:p w:rsidR="00753C68" w:rsidRDefault="00753C68" w:rsidP="00C5118A">
      <w:pPr>
        <w:rPr>
          <w:b/>
          <w:bCs/>
          <w:sz w:val="36"/>
          <w:szCs w:val="36"/>
          <w:rtl/>
        </w:rPr>
      </w:pPr>
    </w:p>
    <w:p w:rsidR="00C5118A" w:rsidRDefault="00C5118A" w:rsidP="00C5118A">
      <w:pPr>
        <w:rPr>
          <w:b/>
          <w:bCs/>
          <w:sz w:val="36"/>
          <w:szCs w:val="36"/>
          <w:rtl/>
        </w:rPr>
      </w:pPr>
      <w:r>
        <w:rPr>
          <w:rFonts w:hint="cs"/>
          <w:b/>
          <w:bCs/>
          <w:sz w:val="36"/>
          <w:szCs w:val="36"/>
          <w:rtl/>
        </w:rPr>
        <w:lastRenderedPageBreak/>
        <w:t xml:space="preserve"> برنامج مقياس: مدخل إلى الفلسفة </w:t>
      </w:r>
    </w:p>
    <w:p w:rsidR="00C5118A" w:rsidRDefault="00FB5CC6" w:rsidP="00C5118A">
      <w:pPr>
        <w:rPr>
          <w:b/>
          <w:bCs/>
          <w:sz w:val="36"/>
          <w:szCs w:val="36"/>
          <w:rtl/>
        </w:rPr>
      </w:pPr>
      <w:r>
        <w:rPr>
          <w:rFonts w:hint="cs"/>
          <w:b/>
          <w:bCs/>
          <w:sz w:val="36"/>
          <w:szCs w:val="36"/>
          <w:rtl/>
        </w:rPr>
        <w:t xml:space="preserve">           سنة أولى علوم اجتماعية </w:t>
      </w:r>
      <w:r w:rsidR="00C5118A">
        <w:rPr>
          <w:rFonts w:hint="cs"/>
          <w:b/>
          <w:bCs/>
          <w:sz w:val="36"/>
          <w:szCs w:val="36"/>
          <w:rtl/>
        </w:rPr>
        <w:t xml:space="preserve"> جذع مشترك</w:t>
      </w:r>
    </w:p>
    <w:p w:rsidR="00C5118A" w:rsidRDefault="00C5118A" w:rsidP="00C5118A">
      <w:pPr>
        <w:rPr>
          <w:b/>
          <w:bCs/>
          <w:sz w:val="36"/>
          <w:szCs w:val="36"/>
          <w:rtl/>
        </w:rPr>
      </w:pPr>
    </w:p>
    <w:p w:rsidR="00C5118A" w:rsidRPr="00061640" w:rsidRDefault="00C5118A" w:rsidP="00C5118A">
      <w:pPr>
        <w:rPr>
          <w:sz w:val="36"/>
          <w:szCs w:val="36"/>
          <w:rtl/>
        </w:rPr>
      </w:pPr>
      <w:r w:rsidRPr="00061640">
        <w:rPr>
          <w:rFonts w:hint="cs"/>
          <w:b/>
          <w:bCs/>
          <w:sz w:val="36"/>
          <w:szCs w:val="36"/>
          <w:rtl/>
        </w:rPr>
        <w:t>المحور الأول:</w:t>
      </w:r>
      <w:r w:rsidRPr="00061640">
        <w:rPr>
          <w:rFonts w:hint="cs"/>
          <w:sz w:val="36"/>
          <w:szCs w:val="36"/>
          <w:rtl/>
        </w:rPr>
        <w:t xml:space="preserve"> الفلسفة أهميتها وصلتها بغيرها من فروع المعرفة</w:t>
      </w:r>
    </w:p>
    <w:p w:rsidR="00C5118A" w:rsidRPr="00061640" w:rsidRDefault="00C5118A" w:rsidP="00C5118A">
      <w:pPr>
        <w:rPr>
          <w:sz w:val="36"/>
          <w:szCs w:val="36"/>
          <w:rtl/>
        </w:rPr>
      </w:pPr>
      <w:r w:rsidRPr="00061640">
        <w:rPr>
          <w:rFonts w:hint="cs"/>
          <w:b/>
          <w:bCs/>
          <w:sz w:val="36"/>
          <w:szCs w:val="36"/>
          <w:rtl/>
        </w:rPr>
        <w:t>المحور الثاني:</w:t>
      </w:r>
      <w:r w:rsidRPr="00061640">
        <w:rPr>
          <w:rFonts w:hint="cs"/>
          <w:sz w:val="36"/>
          <w:szCs w:val="36"/>
          <w:rtl/>
        </w:rPr>
        <w:t xml:space="preserve"> الفلسفة والعلم</w:t>
      </w:r>
    </w:p>
    <w:p w:rsidR="00C5118A" w:rsidRPr="00061640" w:rsidRDefault="00C5118A" w:rsidP="00C5118A">
      <w:pPr>
        <w:rPr>
          <w:sz w:val="36"/>
          <w:szCs w:val="36"/>
          <w:rtl/>
        </w:rPr>
      </w:pPr>
      <w:r w:rsidRPr="00061640">
        <w:rPr>
          <w:rFonts w:hint="cs"/>
          <w:b/>
          <w:bCs/>
          <w:sz w:val="36"/>
          <w:szCs w:val="36"/>
          <w:rtl/>
        </w:rPr>
        <w:t>المحور الثالث:</w:t>
      </w:r>
      <w:r w:rsidRPr="00061640">
        <w:rPr>
          <w:rFonts w:hint="cs"/>
          <w:sz w:val="36"/>
          <w:szCs w:val="36"/>
          <w:rtl/>
        </w:rPr>
        <w:t xml:space="preserve"> الفلسفة والدين</w:t>
      </w:r>
    </w:p>
    <w:p w:rsidR="00C5118A" w:rsidRPr="00061640" w:rsidRDefault="00C5118A" w:rsidP="00C5118A">
      <w:pPr>
        <w:rPr>
          <w:sz w:val="36"/>
          <w:szCs w:val="36"/>
          <w:rtl/>
        </w:rPr>
      </w:pPr>
      <w:r w:rsidRPr="00061640">
        <w:rPr>
          <w:rFonts w:hint="cs"/>
          <w:b/>
          <w:bCs/>
          <w:sz w:val="36"/>
          <w:szCs w:val="36"/>
          <w:rtl/>
        </w:rPr>
        <w:t>المحور الرابع:</w:t>
      </w:r>
      <w:r w:rsidRPr="00061640">
        <w:rPr>
          <w:rFonts w:hint="cs"/>
          <w:sz w:val="36"/>
          <w:szCs w:val="36"/>
          <w:rtl/>
        </w:rPr>
        <w:t xml:space="preserve"> الفلسفة مباحثها وقضاياها</w:t>
      </w:r>
    </w:p>
    <w:p w:rsidR="00C5118A" w:rsidRPr="00061640" w:rsidRDefault="00C5118A" w:rsidP="00C5118A">
      <w:pPr>
        <w:rPr>
          <w:sz w:val="36"/>
          <w:szCs w:val="36"/>
          <w:rtl/>
        </w:rPr>
      </w:pPr>
      <w:r w:rsidRPr="00061640">
        <w:rPr>
          <w:rFonts w:hint="cs"/>
          <w:sz w:val="36"/>
          <w:szCs w:val="36"/>
          <w:rtl/>
        </w:rPr>
        <w:t xml:space="preserve">                  </w:t>
      </w:r>
      <w:r w:rsidRPr="00061640">
        <w:rPr>
          <w:rFonts w:hint="cs"/>
          <w:b/>
          <w:bCs/>
          <w:sz w:val="36"/>
          <w:szCs w:val="36"/>
          <w:rtl/>
        </w:rPr>
        <w:t>المحاضرة الأولى:</w:t>
      </w:r>
      <w:r w:rsidRPr="00061640">
        <w:rPr>
          <w:rFonts w:hint="cs"/>
          <w:sz w:val="36"/>
          <w:szCs w:val="36"/>
          <w:rtl/>
        </w:rPr>
        <w:t xml:space="preserve"> الأنطولوجيا(مبحث الوجود)</w:t>
      </w:r>
    </w:p>
    <w:p w:rsidR="00C5118A" w:rsidRPr="00061640" w:rsidRDefault="00C5118A" w:rsidP="00C5118A">
      <w:pPr>
        <w:rPr>
          <w:sz w:val="36"/>
          <w:szCs w:val="36"/>
          <w:rtl/>
        </w:rPr>
      </w:pPr>
      <w:r w:rsidRPr="00061640">
        <w:rPr>
          <w:rFonts w:hint="cs"/>
          <w:sz w:val="36"/>
          <w:szCs w:val="36"/>
          <w:rtl/>
        </w:rPr>
        <w:t xml:space="preserve">                  </w:t>
      </w:r>
      <w:r w:rsidRPr="00061640">
        <w:rPr>
          <w:rFonts w:hint="cs"/>
          <w:b/>
          <w:bCs/>
          <w:sz w:val="36"/>
          <w:szCs w:val="36"/>
          <w:rtl/>
        </w:rPr>
        <w:t>المحاضرة الثانية:</w:t>
      </w:r>
      <w:r w:rsidRPr="00061640">
        <w:rPr>
          <w:rFonts w:hint="cs"/>
          <w:sz w:val="36"/>
          <w:szCs w:val="36"/>
          <w:rtl/>
        </w:rPr>
        <w:t xml:space="preserve"> الابستمولوجيا(مبحث المعرفة)</w:t>
      </w:r>
    </w:p>
    <w:p w:rsidR="00C5118A" w:rsidRPr="00061640" w:rsidRDefault="00C5118A" w:rsidP="00C5118A">
      <w:pPr>
        <w:rPr>
          <w:sz w:val="36"/>
          <w:szCs w:val="36"/>
          <w:rtl/>
        </w:rPr>
      </w:pPr>
      <w:r w:rsidRPr="00061640">
        <w:rPr>
          <w:rFonts w:hint="cs"/>
          <w:sz w:val="36"/>
          <w:szCs w:val="36"/>
          <w:rtl/>
        </w:rPr>
        <w:t xml:space="preserve">                  </w:t>
      </w:r>
      <w:r w:rsidRPr="00061640">
        <w:rPr>
          <w:rFonts w:hint="cs"/>
          <w:b/>
          <w:bCs/>
          <w:sz w:val="36"/>
          <w:szCs w:val="36"/>
          <w:rtl/>
        </w:rPr>
        <w:t>المحاضرة الثالثة:</w:t>
      </w:r>
      <w:r w:rsidRPr="00061640">
        <w:rPr>
          <w:rFonts w:hint="cs"/>
          <w:sz w:val="36"/>
          <w:szCs w:val="36"/>
          <w:rtl/>
        </w:rPr>
        <w:t xml:space="preserve"> الأكسيولوجيا(مبحث القيم)</w:t>
      </w:r>
    </w:p>
    <w:p w:rsidR="00C5118A" w:rsidRPr="00061640" w:rsidRDefault="00C5118A" w:rsidP="00C5118A">
      <w:pPr>
        <w:rPr>
          <w:sz w:val="36"/>
          <w:szCs w:val="36"/>
          <w:rtl/>
        </w:rPr>
      </w:pPr>
      <w:r w:rsidRPr="00061640">
        <w:rPr>
          <w:rFonts w:hint="cs"/>
          <w:b/>
          <w:bCs/>
          <w:sz w:val="36"/>
          <w:szCs w:val="36"/>
          <w:rtl/>
        </w:rPr>
        <w:t>المحور الرابع:</w:t>
      </w:r>
      <w:r w:rsidR="00061640" w:rsidRPr="00061640">
        <w:rPr>
          <w:rFonts w:hint="cs"/>
          <w:sz w:val="36"/>
          <w:szCs w:val="36"/>
          <w:rtl/>
        </w:rPr>
        <w:t xml:space="preserve"> الميتافيزيقا و الكوسمولوجيا</w:t>
      </w:r>
      <w:r w:rsidRPr="00061640">
        <w:rPr>
          <w:rFonts w:hint="cs"/>
          <w:sz w:val="36"/>
          <w:szCs w:val="36"/>
          <w:rtl/>
        </w:rPr>
        <w:t xml:space="preserve"> </w:t>
      </w:r>
      <w:r w:rsidR="00061640" w:rsidRPr="00061640">
        <w:rPr>
          <w:rFonts w:hint="cs"/>
          <w:sz w:val="36"/>
          <w:szCs w:val="36"/>
          <w:rtl/>
        </w:rPr>
        <w:t>(علم الكونيات)</w:t>
      </w:r>
    </w:p>
    <w:p w:rsidR="00061640" w:rsidRPr="00061640" w:rsidRDefault="00061640" w:rsidP="00C5118A">
      <w:pPr>
        <w:rPr>
          <w:sz w:val="36"/>
          <w:szCs w:val="36"/>
          <w:rtl/>
        </w:rPr>
      </w:pPr>
      <w:r w:rsidRPr="00061640">
        <w:rPr>
          <w:rFonts w:hint="cs"/>
          <w:b/>
          <w:bCs/>
          <w:sz w:val="36"/>
          <w:szCs w:val="36"/>
          <w:rtl/>
        </w:rPr>
        <w:t xml:space="preserve">                  المحاضرة الأولى:</w:t>
      </w:r>
      <w:r w:rsidRPr="00061640">
        <w:rPr>
          <w:rFonts w:hint="cs"/>
          <w:sz w:val="36"/>
          <w:szCs w:val="36"/>
          <w:rtl/>
        </w:rPr>
        <w:t xml:space="preserve"> الميتافيزيقا</w:t>
      </w:r>
    </w:p>
    <w:p w:rsidR="00061640" w:rsidRPr="00061640" w:rsidRDefault="00061640" w:rsidP="00C5118A">
      <w:pPr>
        <w:rPr>
          <w:sz w:val="36"/>
          <w:szCs w:val="36"/>
          <w:rtl/>
        </w:rPr>
      </w:pPr>
      <w:r w:rsidRPr="00061640">
        <w:rPr>
          <w:rFonts w:hint="cs"/>
          <w:sz w:val="36"/>
          <w:szCs w:val="36"/>
          <w:rtl/>
        </w:rPr>
        <w:t xml:space="preserve">                  </w:t>
      </w:r>
      <w:r w:rsidRPr="00061640">
        <w:rPr>
          <w:rFonts w:hint="cs"/>
          <w:b/>
          <w:bCs/>
          <w:sz w:val="36"/>
          <w:szCs w:val="36"/>
          <w:rtl/>
        </w:rPr>
        <w:t>المحاضرة الثانية:</w:t>
      </w:r>
      <w:r w:rsidRPr="00061640">
        <w:rPr>
          <w:rFonts w:hint="cs"/>
          <w:sz w:val="36"/>
          <w:szCs w:val="36"/>
          <w:rtl/>
        </w:rPr>
        <w:t xml:space="preserve"> الكوسمولوجيا</w:t>
      </w:r>
    </w:p>
    <w:p w:rsidR="00061640" w:rsidRDefault="00061640" w:rsidP="00C5118A">
      <w:pPr>
        <w:rPr>
          <w:b/>
          <w:bCs/>
          <w:sz w:val="36"/>
          <w:szCs w:val="36"/>
          <w:rtl/>
        </w:rPr>
      </w:pPr>
    </w:p>
    <w:p w:rsidR="00061640" w:rsidRDefault="00061640" w:rsidP="00C5118A">
      <w:pPr>
        <w:rPr>
          <w:b/>
          <w:bCs/>
          <w:sz w:val="36"/>
          <w:szCs w:val="36"/>
          <w:rtl/>
        </w:rPr>
      </w:pPr>
    </w:p>
    <w:p w:rsidR="00061640" w:rsidRDefault="00061640" w:rsidP="00C5118A">
      <w:pPr>
        <w:rPr>
          <w:b/>
          <w:bCs/>
          <w:sz w:val="36"/>
          <w:szCs w:val="36"/>
          <w:rtl/>
        </w:rPr>
      </w:pPr>
    </w:p>
    <w:p w:rsidR="00061640" w:rsidRDefault="00061640" w:rsidP="00C5118A">
      <w:pPr>
        <w:rPr>
          <w:b/>
          <w:bCs/>
          <w:sz w:val="36"/>
          <w:szCs w:val="36"/>
          <w:rtl/>
        </w:rPr>
      </w:pPr>
    </w:p>
    <w:p w:rsidR="00061640" w:rsidRDefault="00061640" w:rsidP="00C5118A">
      <w:pPr>
        <w:rPr>
          <w:b/>
          <w:bCs/>
          <w:sz w:val="36"/>
          <w:szCs w:val="36"/>
          <w:rtl/>
        </w:rPr>
      </w:pPr>
    </w:p>
    <w:p w:rsidR="00061640" w:rsidRDefault="00061640" w:rsidP="00C5118A">
      <w:pPr>
        <w:rPr>
          <w:b/>
          <w:bCs/>
          <w:sz w:val="36"/>
          <w:szCs w:val="36"/>
          <w:rtl/>
        </w:rPr>
      </w:pPr>
    </w:p>
    <w:p w:rsidR="00061640" w:rsidRDefault="00061640" w:rsidP="00C5118A">
      <w:pPr>
        <w:rPr>
          <w:b/>
          <w:bCs/>
          <w:sz w:val="36"/>
          <w:szCs w:val="36"/>
          <w:rtl/>
        </w:rPr>
      </w:pPr>
    </w:p>
    <w:p w:rsidR="00676F43" w:rsidRDefault="00676F43">
      <w:pPr>
        <w:rPr>
          <w:b/>
          <w:bCs/>
          <w:sz w:val="36"/>
          <w:szCs w:val="36"/>
          <w:rtl/>
        </w:rPr>
      </w:pPr>
    </w:p>
    <w:p w:rsidR="00061640" w:rsidRDefault="00061640">
      <w:pPr>
        <w:rPr>
          <w:b/>
          <w:bCs/>
          <w:sz w:val="36"/>
          <w:szCs w:val="36"/>
          <w:rtl/>
        </w:rPr>
      </w:pPr>
      <w:r>
        <w:rPr>
          <w:rFonts w:hint="cs"/>
          <w:b/>
          <w:bCs/>
          <w:sz w:val="36"/>
          <w:szCs w:val="36"/>
          <w:rtl/>
        </w:rPr>
        <w:lastRenderedPageBreak/>
        <w:t xml:space="preserve">                  المحتوى التفصيلي للمحاضرات</w:t>
      </w:r>
    </w:p>
    <w:p w:rsidR="00061640" w:rsidRDefault="00061640">
      <w:pPr>
        <w:rPr>
          <w:b/>
          <w:bCs/>
          <w:sz w:val="36"/>
          <w:szCs w:val="36"/>
          <w:rtl/>
        </w:rPr>
      </w:pPr>
      <w:r>
        <w:rPr>
          <w:rFonts w:hint="cs"/>
          <w:b/>
          <w:bCs/>
          <w:sz w:val="36"/>
          <w:szCs w:val="36"/>
          <w:rtl/>
        </w:rPr>
        <w:t>1ـ الفلسفة  " أهميتها وصلتها بغيرها من فروع المعرفة"</w:t>
      </w:r>
    </w:p>
    <w:p w:rsidR="00061640" w:rsidRPr="00061640" w:rsidRDefault="00061640">
      <w:pPr>
        <w:rPr>
          <w:sz w:val="36"/>
          <w:szCs w:val="36"/>
          <w:rtl/>
        </w:rPr>
      </w:pPr>
      <w:r w:rsidRPr="00061640">
        <w:rPr>
          <w:rFonts w:hint="cs"/>
          <w:sz w:val="36"/>
          <w:szCs w:val="36"/>
          <w:rtl/>
        </w:rPr>
        <w:t>1ــ1 مفهوم الفلسفة</w:t>
      </w:r>
    </w:p>
    <w:p w:rsidR="00061640" w:rsidRPr="00061640" w:rsidRDefault="00061640">
      <w:pPr>
        <w:rPr>
          <w:sz w:val="36"/>
          <w:szCs w:val="36"/>
          <w:rtl/>
        </w:rPr>
      </w:pPr>
      <w:r w:rsidRPr="00061640">
        <w:rPr>
          <w:rFonts w:hint="cs"/>
          <w:sz w:val="36"/>
          <w:szCs w:val="36"/>
          <w:rtl/>
        </w:rPr>
        <w:t>1ـ2 الفلسفة هي محبة الحكمة</w:t>
      </w:r>
    </w:p>
    <w:p w:rsidR="00061640" w:rsidRPr="00061640" w:rsidRDefault="00061640">
      <w:pPr>
        <w:rPr>
          <w:sz w:val="36"/>
          <w:szCs w:val="36"/>
          <w:rtl/>
        </w:rPr>
      </w:pPr>
      <w:r w:rsidRPr="00061640">
        <w:rPr>
          <w:rFonts w:hint="cs"/>
          <w:sz w:val="36"/>
          <w:szCs w:val="36"/>
          <w:rtl/>
        </w:rPr>
        <w:t>1ـ3 النقد هو جوهر الفلسفة</w:t>
      </w:r>
    </w:p>
    <w:p w:rsidR="00061640" w:rsidRPr="00061640" w:rsidRDefault="00061640">
      <w:pPr>
        <w:rPr>
          <w:sz w:val="36"/>
          <w:szCs w:val="36"/>
          <w:rtl/>
        </w:rPr>
      </w:pPr>
      <w:r w:rsidRPr="00061640">
        <w:rPr>
          <w:rFonts w:hint="cs"/>
          <w:sz w:val="36"/>
          <w:szCs w:val="36"/>
          <w:rtl/>
        </w:rPr>
        <w:t>1ـ4 وظيفتان للفلسفة "التحليل والتركيب"</w:t>
      </w:r>
    </w:p>
    <w:p w:rsidR="00061640" w:rsidRDefault="00061640">
      <w:pPr>
        <w:rPr>
          <w:sz w:val="36"/>
          <w:szCs w:val="36"/>
          <w:rtl/>
        </w:rPr>
      </w:pPr>
      <w:r w:rsidRPr="00061640">
        <w:rPr>
          <w:rFonts w:hint="cs"/>
          <w:sz w:val="36"/>
          <w:szCs w:val="36"/>
          <w:rtl/>
        </w:rPr>
        <w:t>1ـ5 تصنيف العلوم الفلسفية</w:t>
      </w:r>
    </w:p>
    <w:p w:rsidR="00DD01BA" w:rsidRDefault="00DD01BA">
      <w:pPr>
        <w:rPr>
          <w:sz w:val="36"/>
          <w:szCs w:val="36"/>
          <w:rtl/>
        </w:rPr>
      </w:pPr>
      <w:r>
        <w:rPr>
          <w:rFonts w:hint="cs"/>
          <w:sz w:val="36"/>
          <w:szCs w:val="36"/>
          <w:rtl/>
        </w:rPr>
        <w:t>1ـ6 فوائد الفلسفة</w:t>
      </w:r>
    </w:p>
    <w:p w:rsidR="00E24984" w:rsidRDefault="00E24984">
      <w:pPr>
        <w:rPr>
          <w:sz w:val="36"/>
          <w:szCs w:val="36"/>
          <w:rtl/>
        </w:rPr>
      </w:pPr>
    </w:p>
    <w:p w:rsidR="00061640" w:rsidRPr="00061640" w:rsidRDefault="00061640">
      <w:pPr>
        <w:rPr>
          <w:b/>
          <w:bCs/>
          <w:sz w:val="36"/>
          <w:szCs w:val="36"/>
          <w:rtl/>
        </w:rPr>
      </w:pPr>
      <w:r w:rsidRPr="00061640">
        <w:rPr>
          <w:rFonts w:hint="cs"/>
          <w:b/>
          <w:bCs/>
          <w:sz w:val="36"/>
          <w:szCs w:val="36"/>
          <w:rtl/>
        </w:rPr>
        <w:t>2ـ</w:t>
      </w:r>
      <w:r w:rsidR="00B120B6">
        <w:rPr>
          <w:rFonts w:hint="cs"/>
          <w:b/>
          <w:bCs/>
          <w:sz w:val="36"/>
          <w:szCs w:val="36"/>
          <w:rtl/>
        </w:rPr>
        <w:t xml:space="preserve">ـ </w:t>
      </w:r>
      <w:r w:rsidRPr="00061640">
        <w:rPr>
          <w:rFonts w:hint="cs"/>
          <w:b/>
          <w:bCs/>
          <w:sz w:val="36"/>
          <w:szCs w:val="36"/>
          <w:rtl/>
        </w:rPr>
        <w:t>الفلسفة والعلم</w:t>
      </w:r>
    </w:p>
    <w:p w:rsidR="00061640" w:rsidRDefault="00061640">
      <w:pPr>
        <w:rPr>
          <w:sz w:val="36"/>
          <w:szCs w:val="36"/>
          <w:rtl/>
        </w:rPr>
      </w:pPr>
      <w:r>
        <w:rPr>
          <w:rFonts w:hint="cs"/>
          <w:sz w:val="36"/>
          <w:szCs w:val="36"/>
          <w:rtl/>
        </w:rPr>
        <w:t>2ـ1 معنى العلم</w:t>
      </w:r>
    </w:p>
    <w:p w:rsidR="00061640" w:rsidRDefault="00061640">
      <w:pPr>
        <w:rPr>
          <w:sz w:val="36"/>
          <w:szCs w:val="36"/>
          <w:rtl/>
        </w:rPr>
      </w:pPr>
      <w:r>
        <w:rPr>
          <w:rFonts w:hint="cs"/>
          <w:sz w:val="36"/>
          <w:szCs w:val="36"/>
          <w:rtl/>
        </w:rPr>
        <w:t>2ـ2 علاقة العلم بالفلسفة</w:t>
      </w:r>
    </w:p>
    <w:p w:rsidR="00B120B6" w:rsidRDefault="00061640">
      <w:pPr>
        <w:rPr>
          <w:sz w:val="36"/>
          <w:szCs w:val="36"/>
          <w:rtl/>
        </w:rPr>
      </w:pPr>
      <w:r>
        <w:rPr>
          <w:rFonts w:hint="cs"/>
          <w:sz w:val="36"/>
          <w:szCs w:val="36"/>
          <w:rtl/>
        </w:rPr>
        <w:t>2ـ3 أوجه الاختلاف</w:t>
      </w:r>
      <w:r w:rsidR="00B120B6">
        <w:rPr>
          <w:rFonts w:hint="cs"/>
          <w:sz w:val="36"/>
          <w:szCs w:val="36"/>
          <w:rtl/>
        </w:rPr>
        <w:t xml:space="preserve"> بين الفلسفة والعلم</w:t>
      </w:r>
    </w:p>
    <w:p w:rsidR="00B120B6" w:rsidRDefault="00B120B6">
      <w:pPr>
        <w:rPr>
          <w:sz w:val="36"/>
          <w:szCs w:val="36"/>
          <w:rtl/>
        </w:rPr>
      </w:pPr>
      <w:r>
        <w:rPr>
          <w:rFonts w:hint="cs"/>
          <w:sz w:val="36"/>
          <w:szCs w:val="36"/>
          <w:rtl/>
        </w:rPr>
        <w:t>2ـ4 خصائص المعرفة العلمية</w:t>
      </w:r>
    </w:p>
    <w:p w:rsidR="00B120B6" w:rsidRDefault="00B120B6">
      <w:pPr>
        <w:rPr>
          <w:sz w:val="36"/>
          <w:szCs w:val="36"/>
          <w:rtl/>
        </w:rPr>
      </w:pPr>
      <w:r>
        <w:rPr>
          <w:rFonts w:hint="cs"/>
          <w:sz w:val="36"/>
          <w:szCs w:val="36"/>
          <w:rtl/>
        </w:rPr>
        <w:t>2ـ5 نقاط الالتقاء بين الفلسفة والعلم</w:t>
      </w:r>
    </w:p>
    <w:p w:rsidR="00B120B6" w:rsidRDefault="00B120B6">
      <w:pPr>
        <w:rPr>
          <w:sz w:val="36"/>
          <w:szCs w:val="36"/>
          <w:rtl/>
        </w:rPr>
      </w:pPr>
      <w:r>
        <w:rPr>
          <w:rFonts w:hint="cs"/>
          <w:sz w:val="36"/>
          <w:szCs w:val="36"/>
          <w:rtl/>
        </w:rPr>
        <w:t>2ـ6العلم والمنهج التجريبي</w:t>
      </w:r>
    </w:p>
    <w:p w:rsidR="00B120B6" w:rsidRPr="00B120B6" w:rsidRDefault="00B120B6">
      <w:pPr>
        <w:rPr>
          <w:b/>
          <w:bCs/>
          <w:sz w:val="36"/>
          <w:szCs w:val="36"/>
          <w:rtl/>
        </w:rPr>
      </w:pPr>
      <w:r w:rsidRPr="00B120B6">
        <w:rPr>
          <w:rFonts w:hint="cs"/>
          <w:b/>
          <w:bCs/>
          <w:sz w:val="36"/>
          <w:szCs w:val="36"/>
          <w:rtl/>
        </w:rPr>
        <w:t>3ــ الفلسفة والدين</w:t>
      </w:r>
    </w:p>
    <w:p w:rsidR="00B120B6" w:rsidRDefault="00B120B6">
      <w:pPr>
        <w:rPr>
          <w:sz w:val="36"/>
          <w:szCs w:val="36"/>
          <w:rtl/>
        </w:rPr>
      </w:pPr>
      <w:r>
        <w:rPr>
          <w:rFonts w:hint="cs"/>
          <w:sz w:val="36"/>
          <w:szCs w:val="36"/>
          <w:rtl/>
        </w:rPr>
        <w:t>3ـ1 مفهوم الدين</w:t>
      </w:r>
    </w:p>
    <w:p w:rsidR="00B120B6" w:rsidRDefault="00B120B6">
      <w:pPr>
        <w:rPr>
          <w:sz w:val="36"/>
          <w:szCs w:val="36"/>
          <w:rtl/>
        </w:rPr>
      </w:pPr>
      <w:r>
        <w:rPr>
          <w:rFonts w:hint="cs"/>
          <w:sz w:val="36"/>
          <w:szCs w:val="36"/>
          <w:rtl/>
        </w:rPr>
        <w:t>3ـ2 الفكر الديني عند اليونان</w:t>
      </w:r>
    </w:p>
    <w:p w:rsidR="00B120B6" w:rsidRDefault="00B120B6">
      <w:pPr>
        <w:rPr>
          <w:sz w:val="36"/>
          <w:szCs w:val="36"/>
          <w:rtl/>
        </w:rPr>
      </w:pPr>
      <w:r>
        <w:rPr>
          <w:rFonts w:hint="cs"/>
          <w:sz w:val="36"/>
          <w:szCs w:val="36"/>
          <w:rtl/>
        </w:rPr>
        <w:t>3ـ3 الفلسفة والدين في العصور الوسطى</w:t>
      </w:r>
    </w:p>
    <w:p w:rsidR="00B120B6" w:rsidRDefault="00B120B6">
      <w:pPr>
        <w:rPr>
          <w:sz w:val="36"/>
          <w:szCs w:val="36"/>
          <w:rtl/>
        </w:rPr>
      </w:pPr>
      <w:r>
        <w:rPr>
          <w:rFonts w:hint="cs"/>
          <w:sz w:val="36"/>
          <w:szCs w:val="36"/>
          <w:rtl/>
        </w:rPr>
        <w:lastRenderedPageBreak/>
        <w:t>3ـ4 الفلسفة والدين لدى فلاسفة الاسلام</w:t>
      </w:r>
    </w:p>
    <w:p w:rsidR="00B120B6" w:rsidRDefault="00B120B6">
      <w:pPr>
        <w:rPr>
          <w:sz w:val="36"/>
          <w:szCs w:val="36"/>
          <w:rtl/>
        </w:rPr>
      </w:pPr>
      <w:r>
        <w:rPr>
          <w:rFonts w:hint="cs"/>
          <w:sz w:val="36"/>
          <w:szCs w:val="36"/>
          <w:rtl/>
        </w:rPr>
        <w:t>3ـ5 الفلسفة والدين في العصر الحديث</w:t>
      </w:r>
    </w:p>
    <w:p w:rsidR="00B120B6" w:rsidRDefault="00B120B6">
      <w:pPr>
        <w:rPr>
          <w:sz w:val="36"/>
          <w:szCs w:val="36"/>
          <w:rtl/>
        </w:rPr>
      </w:pPr>
      <w:r>
        <w:rPr>
          <w:rFonts w:hint="cs"/>
          <w:sz w:val="36"/>
          <w:szCs w:val="36"/>
          <w:rtl/>
        </w:rPr>
        <w:t>3ـ6 أوجه الاختلاف بين الفلسفة والدين</w:t>
      </w:r>
    </w:p>
    <w:p w:rsidR="00B120B6" w:rsidRPr="00B120B6" w:rsidRDefault="00B120B6" w:rsidP="00B120B6">
      <w:pPr>
        <w:rPr>
          <w:b/>
          <w:bCs/>
          <w:sz w:val="36"/>
          <w:szCs w:val="36"/>
          <w:rtl/>
        </w:rPr>
      </w:pPr>
      <w:r w:rsidRPr="00B120B6">
        <w:rPr>
          <w:rFonts w:hint="cs"/>
          <w:b/>
          <w:bCs/>
          <w:sz w:val="36"/>
          <w:szCs w:val="36"/>
          <w:rtl/>
        </w:rPr>
        <w:t>4ــ الفلسفة مباحثها وقضاياها: الأنطولوجيا (مبحث الوجود)</w:t>
      </w:r>
    </w:p>
    <w:p w:rsidR="00B120B6" w:rsidRDefault="00B120B6">
      <w:pPr>
        <w:rPr>
          <w:sz w:val="36"/>
          <w:szCs w:val="36"/>
          <w:rtl/>
        </w:rPr>
      </w:pPr>
      <w:r>
        <w:rPr>
          <w:rFonts w:hint="cs"/>
          <w:sz w:val="36"/>
          <w:szCs w:val="36"/>
          <w:rtl/>
        </w:rPr>
        <w:t>4ـ1 مفهوم الأنطولوجيا</w:t>
      </w:r>
    </w:p>
    <w:p w:rsidR="00B120B6" w:rsidRDefault="00B120B6">
      <w:pPr>
        <w:rPr>
          <w:sz w:val="36"/>
          <w:szCs w:val="36"/>
          <w:rtl/>
        </w:rPr>
      </w:pPr>
      <w:r>
        <w:rPr>
          <w:rFonts w:hint="cs"/>
          <w:sz w:val="36"/>
          <w:szCs w:val="36"/>
          <w:rtl/>
        </w:rPr>
        <w:t>4ـ2 تطور مبحث الأنطولوجيا</w:t>
      </w:r>
    </w:p>
    <w:p w:rsidR="00B120B6" w:rsidRDefault="00B120B6">
      <w:pPr>
        <w:rPr>
          <w:sz w:val="36"/>
          <w:szCs w:val="36"/>
          <w:rtl/>
        </w:rPr>
      </w:pPr>
      <w:r>
        <w:rPr>
          <w:rFonts w:hint="cs"/>
          <w:sz w:val="36"/>
          <w:szCs w:val="36"/>
          <w:rtl/>
        </w:rPr>
        <w:t>4ـ3 مبحث الوجود في العصر الوسيط</w:t>
      </w:r>
    </w:p>
    <w:p w:rsidR="00B120B6" w:rsidRDefault="00B120B6">
      <w:pPr>
        <w:rPr>
          <w:sz w:val="36"/>
          <w:szCs w:val="36"/>
          <w:rtl/>
        </w:rPr>
      </w:pPr>
      <w:r>
        <w:rPr>
          <w:rFonts w:hint="cs"/>
          <w:sz w:val="36"/>
          <w:szCs w:val="36"/>
          <w:rtl/>
        </w:rPr>
        <w:t xml:space="preserve">4ـ4 طبيعة الوجود </w:t>
      </w:r>
    </w:p>
    <w:p w:rsidR="00B120B6" w:rsidRPr="002C4B72" w:rsidRDefault="00B120B6">
      <w:pPr>
        <w:rPr>
          <w:b/>
          <w:bCs/>
          <w:sz w:val="36"/>
          <w:szCs w:val="36"/>
          <w:rtl/>
        </w:rPr>
      </w:pPr>
      <w:r w:rsidRPr="002C4B72">
        <w:rPr>
          <w:rFonts w:hint="cs"/>
          <w:b/>
          <w:bCs/>
          <w:sz w:val="36"/>
          <w:szCs w:val="36"/>
          <w:rtl/>
        </w:rPr>
        <w:t>5ــ الابستمولوجيا</w:t>
      </w:r>
      <w:r w:rsidR="002C4B72" w:rsidRPr="002C4B72">
        <w:rPr>
          <w:rFonts w:hint="cs"/>
          <w:b/>
          <w:bCs/>
          <w:sz w:val="36"/>
          <w:szCs w:val="36"/>
          <w:rtl/>
        </w:rPr>
        <w:t xml:space="preserve"> (مبحث المعرفة)</w:t>
      </w:r>
    </w:p>
    <w:p w:rsidR="002C4B72" w:rsidRDefault="002C4B72">
      <w:pPr>
        <w:rPr>
          <w:sz w:val="36"/>
          <w:szCs w:val="36"/>
          <w:rtl/>
        </w:rPr>
      </w:pPr>
      <w:r>
        <w:rPr>
          <w:rFonts w:hint="cs"/>
          <w:sz w:val="36"/>
          <w:szCs w:val="36"/>
          <w:rtl/>
        </w:rPr>
        <w:t>5ـ1 مفهوم الابستمولوجيا</w:t>
      </w:r>
    </w:p>
    <w:p w:rsidR="002C4B72" w:rsidRDefault="002C4B72">
      <w:pPr>
        <w:rPr>
          <w:sz w:val="36"/>
          <w:szCs w:val="36"/>
          <w:rtl/>
        </w:rPr>
      </w:pPr>
      <w:r>
        <w:rPr>
          <w:rFonts w:hint="cs"/>
          <w:sz w:val="36"/>
          <w:szCs w:val="36"/>
          <w:rtl/>
        </w:rPr>
        <w:t>5ـ2 الدجماطيقيون ـ الشكاك</w:t>
      </w:r>
    </w:p>
    <w:p w:rsidR="002C4B72" w:rsidRDefault="002C4B72">
      <w:pPr>
        <w:rPr>
          <w:sz w:val="36"/>
          <w:szCs w:val="36"/>
          <w:rtl/>
        </w:rPr>
      </w:pPr>
      <w:r>
        <w:rPr>
          <w:rFonts w:hint="cs"/>
          <w:sz w:val="36"/>
          <w:szCs w:val="36"/>
          <w:rtl/>
        </w:rPr>
        <w:t>5ـ3 مصادر المعرفة</w:t>
      </w:r>
    </w:p>
    <w:p w:rsidR="002C4B72" w:rsidRDefault="002C4B72">
      <w:pPr>
        <w:rPr>
          <w:sz w:val="36"/>
          <w:szCs w:val="36"/>
          <w:rtl/>
        </w:rPr>
      </w:pPr>
      <w:r>
        <w:rPr>
          <w:rFonts w:hint="cs"/>
          <w:sz w:val="36"/>
          <w:szCs w:val="36"/>
          <w:rtl/>
        </w:rPr>
        <w:t xml:space="preserve">    ــ المذهب العقلي</w:t>
      </w:r>
    </w:p>
    <w:p w:rsidR="002C4B72" w:rsidRDefault="002C4B72">
      <w:pPr>
        <w:rPr>
          <w:sz w:val="36"/>
          <w:szCs w:val="36"/>
          <w:rtl/>
        </w:rPr>
      </w:pPr>
      <w:r>
        <w:rPr>
          <w:rFonts w:hint="cs"/>
          <w:sz w:val="36"/>
          <w:szCs w:val="36"/>
          <w:rtl/>
        </w:rPr>
        <w:t xml:space="preserve">    ــ المذهب التجريبي</w:t>
      </w:r>
    </w:p>
    <w:p w:rsidR="002C4B72" w:rsidRDefault="002C4B72">
      <w:pPr>
        <w:rPr>
          <w:sz w:val="36"/>
          <w:szCs w:val="36"/>
          <w:rtl/>
        </w:rPr>
      </w:pPr>
      <w:r>
        <w:rPr>
          <w:rFonts w:hint="cs"/>
          <w:sz w:val="36"/>
          <w:szCs w:val="36"/>
          <w:rtl/>
        </w:rPr>
        <w:t xml:space="preserve">    ــ المذهب النقدي</w:t>
      </w:r>
    </w:p>
    <w:p w:rsidR="002C4B72" w:rsidRDefault="002C4B72">
      <w:pPr>
        <w:rPr>
          <w:sz w:val="36"/>
          <w:szCs w:val="36"/>
          <w:rtl/>
        </w:rPr>
      </w:pPr>
      <w:r>
        <w:rPr>
          <w:rFonts w:hint="cs"/>
          <w:sz w:val="36"/>
          <w:szCs w:val="36"/>
          <w:rtl/>
        </w:rPr>
        <w:t xml:space="preserve">    ــ المذهب الحدسي</w:t>
      </w:r>
    </w:p>
    <w:p w:rsidR="002C4B72" w:rsidRDefault="002C4B72">
      <w:pPr>
        <w:rPr>
          <w:sz w:val="36"/>
          <w:szCs w:val="36"/>
          <w:rtl/>
        </w:rPr>
      </w:pPr>
      <w:r>
        <w:rPr>
          <w:rFonts w:hint="cs"/>
          <w:sz w:val="36"/>
          <w:szCs w:val="36"/>
          <w:rtl/>
        </w:rPr>
        <w:t xml:space="preserve">    ــ المذهب الفينومولوجي</w:t>
      </w:r>
    </w:p>
    <w:p w:rsidR="002C4B72" w:rsidRDefault="002C4B72">
      <w:pPr>
        <w:rPr>
          <w:sz w:val="36"/>
          <w:szCs w:val="36"/>
          <w:rtl/>
        </w:rPr>
      </w:pPr>
      <w:r>
        <w:rPr>
          <w:rFonts w:hint="cs"/>
          <w:sz w:val="36"/>
          <w:szCs w:val="36"/>
          <w:rtl/>
        </w:rPr>
        <w:t xml:space="preserve">    ــ المذهب الوجودي </w:t>
      </w:r>
    </w:p>
    <w:p w:rsidR="002C4B72" w:rsidRPr="002C4B72" w:rsidRDefault="002C4B72">
      <w:pPr>
        <w:rPr>
          <w:b/>
          <w:bCs/>
          <w:sz w:val="36"/>
          <w:szCs w:val="36"/>
          <w:rtl/>
        </w:rPr>
      </w:pPr>
      <w:r w:rsidRPr="002C4B72">
        <w:rPr>
          <w:rFonts w:hint="cs"/>
          <w:b/>
          <w:bCs/>
          <w:sz w:val="36"/>
          <w:szCs w:val="36"/>
          <w:rtl/>
        </w:rPr>
        <w:t>6ــ الأكسيولوجيا (مبحث القيم)</w:t>
      </w:r>
    </w:p>
    <w:p w:rsidR="002C4B72" w:rsidRDefault="002C4B72">
      <w:pPr>
        <w:rPr>
          <w:sz w:val="36"/>
          <w:szCs w:val="36"/>
          <w:rtl/>
        </w:rPr>
      </w:pPr>
      <w:r>
        <w:rPr>
          <w:rFonts w:hint="cs"/>
          <w:sz w:val="36"/>
          <w:szCs w:val="36"/>
          <w:rtl/>
        </w:rPr>
        <w:t>6ـ1 مفهوم الأكسيولوجي</w:t>
      </w:r>
      <w:r>
        <w:rPr>
          <w:rFonts w:hint="eastAsia"/>
          <w:sz w:val="36"/>
          <w:szCs w:val="36"/>
          <w:rtl/>
        </w:rPr>
        <w:t>ا</w:t>
      </w:r>
    </w:p>
    <w:p w:rsidR="002C4B72" w:rsidRDefault="002C4B72">
      <w:pPr>
        <w:rPr>
          <w:sz w:val="36"/>
          <w:szCs w:val="36"/>
          <w:rtl/>
        </w:rPr>
      </w:pPr>
      <w:r>
        <w:rPr>
          <w:rFonts w:hint="cs"/>
          <w:sz w:val="36"/>
          <w:szCs w:val="36"/>
          <w:rtl/>
        </w:rPr>
        <w:lastRenderedPageBreak/>
        <w:t>6ـ2 الحق، الخير والجمال</w:t>
      </w:r>
    </w:p>
    <w:p w:rsidR="002C4B72" w:rsidRDefault="002C4B72">
      <w:pPr>
        <w:rPr>
          <w:sz w:val="36"/>
          <w:szCs w:val="36"/>
          <w:rtl/>
        </w:rPr>
      </w:pPr>
      <w:r>
        <w:rPr>
          <w:rFonts w:hint="cs"/>
          <w:sz w:val="36"/>
          <w:szCs w:val="36"/>
          <w:rtl/>
        </w:rPr>
        <w:t>6ـ3 طبيعة القيم</w:t>
      </w:r>
    </w:p>
    <w:p w:rsidR="002C4B72" w:rsidRDefault="002C4B72">
      <w:pPr>
        <w:rPr>
          <w:sz w:val="36"/>
          <w:szCs w:val="36"/>
          <w:rtl/>
        </w:rPr>
      </w:pPr>
      <w:r>
        <w:rPr>
          <w:rFonts w:hint="cs"/>
          <w:sz w:val="36"/>
          <w:szCs w:val="36"/>
          <w:rtl/>
        </w:rPr>
        <w:t>6ـ4 تصنيف القيم</w:t>
      </w:r>
    </w:p>
    <w:p w:rsidR="002C4B72" w:rsidRDefault="002C4B72">
      <w:pPr>
        <w:rPr>
          <w:sz w:val="36"/>
          <w:szCs w:val="36"/>
          <w:rtl/>
        </w:rPr>
      </w:pPr>
      <w:r>
        <w:rPr>
          <w:rFonts w:hint="cs"/>
          <w:sz w:val="36"/>
          <w:szCs w:val="36"/>
          <w:rtl/>
        </w:rPr>
        <w:t>6ـ5 تفسيرات القيم</w:t>
      </w:r>
    </w:p>
    <w:p w:rsidR="002C4B72" w:rsidRDefault="002C4B72">
      <w:pPr>
        <w:rPr>
          <w:sz w:val="36"/>
          <w:szCs w:val="36"/>
          <w:rtl/>
        </w:rPr>
      </w:pPr>
      <w:r>
        <w:rPr>
          <w:rFonts w:hint="cs"/>
          <w:sz w:val="36"/>
          <w:szCs w:val="36"/>
          <w:rtl/>
        </w:rPr>
        <w:t>6ـ7 علاقة القيم بالوجود</w:t>
      </w:r>
    </w:p>
    <w:p w:rsidR="002C4B72" w:rsidRPr="002C4B72" w:rsidRDefault="002C4B72">
      <w:pPr>
        <w:rPr>
          <w:b/>
          <w:bCs/>
          <w:sz w:val="36"/>
          <w:szCs w:val="36"/>
          <w:rtl/>
        </w:rPr>
      </w:pPr>
      <w:r w:rsidRPr="002C4B72">
        <w:rPr>
          <w:rFonts w:hint="cs"/>
          <w:b/>
          <w:bCs/>
          <w:sz w:val="36"/>
          <w:szCs w:val="36"/>
          <w:rtl/>
        </w:rPr>
        <w:t>7ــ الميتافيزيقا وعلم الكونيات (الكوسمولوجيا)</w:t>
      </w:r>
    </w:p>
    <w:p w:rsidR="002C4B72" w:rsidRDefault="002C4B72">
      <w:pPr>
        <w:rPr>
          <w:sz w:val="36"/>
          <w:szCs w:val="36"/>
          <w:rtl/>
        </w:rPr>
      </w:pPr>
      <w:r>
        <w:rPr>
          <w:rFonts w:hint="cs"/>
          <w:sz w:val="36"/>
          <w:szCs w:val="36"/>
          <w:rtl/>
        </w:rPr>
        <w:t>7ـ1 الميتافيزيقا (مفهومها، قواعدها)</w:t>
      </w:r>
    </w:p>
    <w:p w:rsidR="002C4B72" w:rsidRDefault="002C4B72">
      <w:pPr>
        <w:rPr>
          <w:sz w:val="36"/>
          <w:szCs w:val="36"/>
          <w:rtl/>
        </w:rPr>
      </w:pPr>
      <w:r>
        <w:rPr>
          <w:rFonts w:hint="cs"/>
          <w:sz w:val="36"/>
          <w:szCs w:val="36"/>
          <w:rtl/>
        </w:rPr>
        <w:t>7ـ2 أنواع الميتافيزيقا</w:t>
      </w:r>
    </w:p>
    <w:p w:rsidR="002C4B72" w:rsidRDefault="002C4B72">
      <w:pPr>
        <w:rPr>
          <w:sz w:val="36"/>
          <w:szCs w:val="36"/>
          <w:rtl/>
        </w:rPr>
      </w:pPr>
      <w:r>
        <w:rPr>
          <w:rFonts w:hint="cs"/>
          <w:sz w:val="36"/>
          <w:szCs w:val="36"/>
          <w:rtl/>
        </w:rPr>
        <w:t>7ـ3 الكوسمولوجيا</w:t>
      </w:r>
    </w:p>
    <w:p w:rsidR="002C4B72" w:rsidRDefault="002C4B72">
      <w:pPr>
        <w:rPr>
          <w:sz w:val="36"/>
          <w:szCs w:val="36"/>
          <w:rtl/>
        </w:rPr>
      </w:pPr>
      <w:r>
        <w:rPr>
          <w:rFonts w:hint="cs"/>
          <w:sz w:val="36"/>
          <w:szCs w:val="36"/>
          <w:rtl/>
        </w:rPr>
        <w:t>7ـ4 الأنساق الحية</w:t>
      </w:r>
    </w:p>
    <w:p w:rsidR="002C4B72" w:rsidRDefault="002C4B72">
      <w:pPr>
        <w:rPr>
          <w:sz w:val="36"/>
          <w:szCs w:val="36"/>
          <w:rtl/>
        </w:rPr>
      </w:pPr>
      <w:r>
        <w:rPr>
          <w:rFonts w:hint="cs"/>
          <w:sz w:val="36"/>
          <w:szCs w:val="36"/>
          <w:rtl/>
        </w:rPr>
        <w:t>7ـ5 الغائية</w:t>
      </w:r>
    </w:p>
    <w:p w:rsidR="002C4B72" w:rsidRDefault="002C4B72">
      <w:pPr>
        <w:rPr>
          <w:sz w:val="36"/>
          <w:szCs w:val="36"/>
          <w:rtl/>
        </w:rPr>
      </w:pPr>
      <w:r>
        <w:rPr>
          <w:rFonts w:hint="cs"/>
          <w:sz w:val="36"/>
          <w:szCs w:val="36"/>
          <w:rtl/>
        </w:rPr>
        <w:t>7ـ6 الكون والمضامين العميقة للارتياب والحتمية</w:t>
      </w:r>
    </w:p>
    <w:p w:rsidR="002C4B72" w:rsidRDefault="002C4B72">
      <w:pPr>
        <w:rPr>
          <w:sz w:val="36"/>
          <w:szCs w:val="36"/>
          <w:rtl/>
        </w:rPr>
      </w:pPr>
      <w:r>
        <w:rPr>
          <w:rFonts w:hint="cs"/>
          <w:sz w:val="36"/>
          <w:szCs w:val="36"/>
          <w:rtl/>
        </w:rPr>
        <w:t>7ـ8 لغز الكون ومدلولاته الفلسفية.</w:t>
      </w:r>
    </w:p>
    <w:p w:rsidR="002C4B72" w:rsidRDefault="002C4B72">
      <w:pPr>
        <w:rPr>
          <w:sz w:val="36"/>
          <w:szCs w:val="36"/>
          <w:rtl/>
        </w:rPr>
      </w:pPr>
      <w:r>
        <w:rPr>
          <w:rFonts w:hint="cs"/>
          <w:sz w:val="36"/>
          <w:szCs w:val="36"/>
          <w:rtl/>
        </w:rPr>
        <w:t xml:space="preserve"> </w:t>
      </w:r>
    </w:p>
    <w:p w:rsidR="00B120B6" w:rsidRDefault="00B120B6">
      <w:pPr>
        <w:rPr>
          <w:sz w:val="36"/>
          <w:szCs w:val="36"/>
          <w:rtl/>
        </w:rPr>
      </w:pPr>
    </w:p>
    <w:p w:rsidR="00B120B6" w:rsidRDefault="00B120B6">
      <w:pPr>
        <w:rPr>
          <w:sz w:val="36"/>
          <w:szCs w:val="36"/>
          <w:rtl/>
        </w:rPr>
      </w:pPr>
    </w:p>
    <w:p w:rsidR="00B120B6" w:rsidRDefault="00B120B6">
      <w:pPr>
        <w:rPr>
          <w:sz w:val="36"/>
          <w:szCs w:val="36"/>
          <w:rtl/>
        </w:rPr>
      </w:pPr>
    </w:p>
    <w:p w:rsidR="00061640" w:rsidRPr="00061640" w:rsidRDefault="00061640">
      <w:pPr>
        <w:rPr>
          <w:sz w:val="36"/>
          <w:szCs w:val="36"/>
          <w:rtl/>
        </w:rPr>
      </w:pPr>
      <w:r>
        <w:rPr>
          <w:rFonts w:hint="cs"/>
          <w:sz w:val="36"/>
          <w:szCs w:val="36"/>
          <w:rtl/>
        </w:rPr>
        <w:t xml:space="preserve"> </w:t>
      </w:r>
    </w:p>
    <w:p w:rsidR="00676F43" w:rsidRDefault="00676F43">
      <w:pPr>
        <w:rPr>
          <w:b/>
          <w:bCs/>
          <w:sz w:val="36"/>
          <w:szCs w:val="36"/>
          <w:rtl/>
        </w:rPr>
      </w:pPr>
    </w:p>
    <w:p w:rsidR="00676F43" w:rsidRDefault="00676F43">
      <w:pPr>
        <w:rPr>
          <w:b/>
          <w:bCs/>
          <w:sz w:val="36"/>
          <w:szCs w:val="36"/>
          <w:rtl/>
        </w:rPr>
      </w:pPr>
    </w:p>
    <w:p w:rsidR="00676F43" w:rsidRDefault="00676F43">
      <w:pPr>
        <w:rPr>
          <w:b/>
          <w:bCs/>
          <w:sz w:val="36"/>
          <w:szCs w:val="36"/>
          <w:rtl/>
        </w:rPr>
      </w:pPr>
    </w:p>
    <w:p w:rsidR="00676F43" w:rsidRDefault="00676F43">
      <w:pPr>
        <w:rPr>
          <w:b/>
          <w:bCs/>
          <w:sz w:val="36"/>
          <w:szCs w:val="36"/>
          <w:rtl/>
        </w:rPr>
      </w:pPr>
    </w:p>
    <w:p w:rsidR="007A154F" w:rsidRDefault="007A154F" w:rsidP="007A154F">
      <w:pPr>
        <w:rPr>
          <w:b/>
          <w:bCs/>
          <w:sz w:val="36"/>
          <w:szCs w:val="36"/>
          <w:rtl/>
        </w:rPr>
      </w:pPr>
      <w:r>
        <w:rPr>
          <w:rFonts w:hint="cs"/>
          <w:b/>
          <w:bCs/>
          <w:sz w:val="36"/>
          <w:szCs w:val="36"/>
          <w:rtl/>
        </w:rPr>
        <w:t>المحاضرة الأولى: الفلسفة أهميتها وصلتها بغيرها من فروع المعرفة</w:t>
      </w:r>
    </w:p>
    <w:p w:rsidR="00785A74" w:rsidRPr="001F7A27" w:rsidRDefault="007A154F" w:rsidP="00C428C3">
      <w:pPr>
        <w:spacing w:line="360" w:lineRule="auto"/>
        <w:rPr>
          <w:sz w:val="32"/>
          <w:szCs w:val="32"/>
          <w:rtl/>
        </w:rPr>
      </w:pPr>
      <w:r w:rsidRPr="001F7A27">
        <w:rPr>
          <w:rFonts w:hint="cs"/>
          <w:sz w:val="32"/>
          <w:szCs w:val="32"/>
          <w:rtl/>
        </w:rPr>
        <w:t xml:space="preserve">   لقد خلق الله الانسان ذاته وميزه بالعقل عن سائر الكائنات الأخرى فلا بد من أن </w:t>
      </w:r>
      <w:r w:rsidR="00785A74" w:rsidRPr="001F7A27">
        <w:rPr>
          <w:rFonts w:hint="cs"/>
          <w:sz w:val="32"/>
          <w:szCs w:val="32"/>
          <w:rtl/>
        </w:rPr>
        <w:t>يستخدم عقله أحسن في تأمل ذاته، وكل ما يدور حوله لفهم الكون وظواهره. فالتراث الانساني يتميز عن بقية المعارف الأخرة في أنه نتيجة لرغبة طبيعة في الانسان، أي أنها قديمة قدم الانسان ذاته.</w:t>
      </w:r>
    </w:p>
    <w:p w:rsidR="007A154F" w:rsidRPr="001F7A27" w:rsidRDefault="00785A74" w:rsidP="00C428C3">
      <w:pPr>
        <w:spacing w:line="360" w:lineRule="auto"/>
        <w:rPr>
          <w:sz w:val="32"/>
          <w:szCs w:val="32"/>
          <w:rtl/>
        </w:rPr>
      </w:pPr>
      <w:r w:rsidRPr="001F7A27">
        <w:rPr>
          <w:rFonts w:hint="cs"/>
          <w:sz w:val="32"/>
          <w:szCs w:val="32"/>
          <w:rtl/>
        </w:rPr>
        <w:t>إن التفلسف والفلسفة بالغي الأهمية لدى الشعوب فهي ماثلة في المجتمع، من حيث التقاليد والتصورات السياسية كما انها هامة للعلم و</w:t>
      </w:r>
      <w:r w:rsidR="00A042FD" w:rsidRPr="001F7A27">
        <w:rPr>
          <w:rFonts w:hint="cs"/>
          <w:sz w:val="32"/>
          <w:szCs w:val="32"/>
          <w:rtl/>
        </w:rPr>
        <w:t>التصورات العلمية المختلفة. البدء بتعريف العلم خطوة أولى جرى عليها المؤلفون في العلوم المختلفة. ولكن البحث في التعريف مهمة شاقة عسيرة فلكي يصل الباحث إلى تحديد موضوع دراسته وتعريفه تعريفا جامحا مانعا، وجب عليه أن يلم بمختلف ميادينه ولمس المشكلات التي يعالجها.</w:t>
      </w:r>
    </w:p>
    <w:p w:rsidR="00A042FD" w:rsidRDefault="00A042FD" w:rsidP="00C428C3">
      <w:pPr>
        <w:spacing w:line="360" w:lineRule="auto"/>
        <w:rPr>
          <w:sz w:val="32"/>
          <w:szCs w:val="32"/>
          <w:rtl/>
        </w:rPr>
      </w:pPr>
      <w:r w:rsidRPr="001F7A27">
        <w:rPr>
          <w:rFonts w:hint="cs"/>
          <w:sz w:val="32"/>
          <w:szCs w:val="32"/>
          <w:rtl/>
        </w:rPr>
        <w:t xml:space="preserve">موضوع الفلسفة على عكس العلوم الأخرى في صعوبة في تحديد مفهومه الاصطلاحي والمعرفي، كون الأخير ينطلق بلسان فيلسوف نابع من أصالته المعرفية وبنيته الفكرية على هذا الأساس تعددت التعاريف للفلسفة، فهي نشاط أو عملية </w:t>
      </w:r>
      <w:r w:rsidR="00EB2598" w:rsidRPr="001F7A27">
        <w:rPr>
          <w:rFonts w:hint="cs"/>
          <w:sz w:val="32"/>
          <w:szCs w:val="32"/>
          <w:rtl/>
        </w:rPr>
        <w:t>أكثر من كونها موضوعا أو بناءا للمعرفة. وتعريف النشاط أصعب دائما من تعريف الكيان أو الشيء المحدد للمعالم ويحاول البعض أحيانا تجنب هذه الصعوبة بالقول إنه لا يوجد شيء اسمه فلسفة بل يوجد فقط تفلسف. وهو النشاط العقلي الواعي الذي يحاول به الناس كشف طبيعة الفكر وطبيعة الواقع، ومعنى التجربة الانسانية.</w:t>
      </w:r>
    </w:p>
    <w:p w:rsidR="00E24984" w:rsidRPr="001F7A27" w:rsidRDefault="00E24984" w:rsidP="00C428C3">
      <w:pPr>
        <w:spacing w:line="360" w:lineRule="auto"/>
        <w:rPr>
          <w:sz w:val="32"/>
          <w:szCs w:val="32"/>
          <w:rtl/>
        </w:rPr>
      </w:pPr>
    </w:p>
    <w:p w:rsidR="00EB2598" w:rsidRPr="001F7A27" w:rsidRDefault="00EB2598" w:rsidP="007A154F">
      <w:pPr>
        <w:rPr>
          <w:sz w:val="32"/>
          <w:szCs w:val="32"/>
          <w:rtl/>
        </w:rPr>
      </w:pPr>
    </w:p>
    <w:p w:rsidR="00A042FD" w:rsidRDefault="00A042FD" w:rsidP="007A154F">
      <w:pPr>
        <w:rPr>
          <w:b/>
          <w:bCs/>
          <w:sz w:val="36"/>
          <w:szCs w:val="36"/>
          <w:rtl/>
        </w:rPr>
      </w:pPr>
      <w:r w:rsidRPr="00A042FD">
        <w:rPr>
          <w:rFonts w:hint="cs"/>
          <w:b/>
          <w:bCs/>
          <w:sz w:val="36"/>
          <w:szCs w:val="36"/>
          <w:rtl/>
        </w:rPr>
        <w:lastRenderedPageBreak/>
        <w:t>الفلسفة هي محبة الحكمة:</w:t>
      </w:r>
    </w:p>
    <w:p w:rsidR="00EB2598" w:rsidRPr="001F7A27" w:rsidRDefault="00EB2598" w:rsidP="00C428C3">
      <w:pPr>
        <w:spacing w:line="360" w:lineRule="auto"/>
        <w:rPr>
          <w:sz w:val="32"/>
          <w:szCs w:val="32"/>
          <w:rtl/>
        </w:rPr>
      </w:pPr>
      <w:r w:rsidRPr="001F7A27">
        <w:rPr>
          <w:rFonts w:hint="cs"/>
          <w:sz w:val="32"/>
          <w:szCs w:val="32"/>
          <w:rtl/>
        </w:rPr>
        <w:t>تعددت تعاريف الفلسفة واتفقت حول مدلولين اللغوي والاصطلاحي.</w:t>
      </w:r>
    </w:p>
    <w:p w:rsidR="00B8274E" w:rsidRPr="001F7A27" w:rsidRDefault="00B8274E" w:rsidP="00C428C3">
      <w:pPr>
        <w:spacing w:line="360" w:lineRule="auto"/>
        <w:rPr>
          <w:sz w:val="32"/>
          <w:szCs w:val="32"/>
          <w:rtl/>
        </w:rPr>
      </w:pPr>
      <w:r w:rsidRPr="001F7A27">
        <w:rPr>
          <w:rFonts w:hint="cs"/>
          <w:sz w:val="32"/>
          <w:szCs w:val="32"/>
          <w:rtl/>
        </w:rPr>
        <w:t xml:space="preserve">لقد أصبحنا لا نثق اليوم إلا قليلا في قول </w:t>
      </w:r>
      <w:proofErr w:type="spellStart"/>
      <w:r w:rsidRPr="001F7A27">
        <w:rPr>
          <w:rFonts w:hint="cs"/>
          <w:b/>
          <w:bCs/>
          <w:sz w:val="32"/>
          <w:szCs w:val="32"/>
          <w:rtl/>
        </w:rPr>
        <w:t>هيرقليطس</w:t>
      </w:r>
      <w:proofErr w:type="spellEnd"/>
      <w:r w:rsidRPr="001F7A27">
        <w:rPr>
          <w:rFonts w:hint="cs"/>
          <w:b/>
          <w:bCs/>
          <w:sz w:val="32"/>
          <w:szCs w:val="32"/>
          <w:rtl/>
        </w:rPr>
        <w:t xml:space="preserve"> </w:t>
      </w:r>
      <w:proofErr w:type="spellStart"/>
      <w:r w:rsidRPr="001F7A27">
        <w:rPr>
          <w:rFonts w:hint="cs"/>
          <w:b/>
          <w:bCs/>
          <w:sz w:val="32"/>
          <w:szCs w:val="32"/>
          <w:rtl/>
        </w:rPr>
        <w:t>بنتقوس</w:t>
      </w:r>
      <w:proofErr w:type="spellEnd"/>
      <w:r w:rsidRPr="001F7A27">
        <w:rPr>
          <w:rFonts w:hint="cs"/>
          <w:sz w:val="32"/>
          <w:szCs w:val="32"/>
          <w:rtl/>
        </w:rPr>
        <w:t xml:space="preserve">: " إن فيتاغورس كان أول من استعمل كلمة الفلسفة بمعنى علم من العلوم" بل الذي يغلب على الظن هو أن </w:t>
      </w:r>
      <w:r w:rsidRPr="001F7A27">
        <w:rPr>
          <w:rFonts w:hint="cs"/>
          <w:b/>
          <w:bCs/>
          <w:sz w:val="32"/>
          <w:szCs w:val="32"/>
          <w:rtl/>
        </w:rPr>
        <w:t>هيرودوت</w:t>
      </w:r>
      <w:r w:rsidRPr="001F7A27">
        <w:rPr>
          <w:rFonts w:hint="cs"/>
          <w:sz w:val="32"/>
          <w:szCs w:val="32"/>
          <w:rtl/>
        </w:rPr>
        <w:t xml:space="preserve"> كان أول من استعمل كلمة يتفلسف بمعنى اصطلاحي، فإنه يحدثنا أن </w:t>
      </w:r>
      <w:proofErr w:type="spellStart"/>
      <w:r w:rsidRPr="001F7A27">
        <w:rPr>
          <w:rFonts w:hint="cs"/>
          <w:b/>
          <w:bCs/>
          <w:sz w:val="32"/>
          <w:szCs w:val="32"/>
          <w:rtl/>
        </w:rPr>
        <w:t>كريزوس</w:t>
      </w:r>
      <w:proofErr w:type="spellEnd"/>
      <w:r w:rsidRPr="001F7A27">
        <w:rPr>
          <w:rFonts w:hint="cs"/>
          <w:sz w:val="32"/>
          <w:szCs w:val="32"/>
          <w:rtl/>
        </w:rPr>
        <w:t xml:space="preserve"> قال </w:t>
      </w:r>
      <w:proofErr w:type="spellStart"/>
      <w:r w:rsidRPr="001F7A27">
        <w:rPr>
          <w:rFonts w:hint="cs"/>
          <w:b/>
          <w:bCs/>
          <w:sz w:val="32"/>
          <w:szCs w:val="32"/>
          <w:rtl/>
        </w:rPr>
        <w:t>لصولون</w:t>
      </w:r>
      <w:proofErr w:type="spellEnd"/>
      <w:r w:rsidRPr="001F7A27">
        <w:rPr>
          <w:rFonts w:hint="cs"/>
          <w:sz w:val="32"/>
          <w:szCs w:val="32"/>
          <w:rtl/>
        </w:rPr>
        <w:t xml:space="preserve"> أنه سمع أن </w:t>
      </w:r>
      <w:proofErr w:type="spellStart"/>
      <w:r w:rsidRPr="001F7A27">
        <w:rPr>
          <w:rFonts w:hint="cs"/>
          <w:b/>
          <w:bCs/>
          <w:sz w:val="32"/>
          <w:szCs w:val="32"/>
          <w:rtl/>
        </w:rPr>
        <w:t>صولون</w:t>
      </w:r>
      <w:proofErr w:type="spellEnd"/>
      <w:r w:rsidRPr="001F7A27">
        <w:rPr>
          <w:rFonts w:hint="cs"/>
          <w:sz w:val="32"/>
          <w:szCs w:val="32"/>
          <w:rtl/>
        </w:rPr>
        <w:t xml:space="preserve"> قد جاب كثيرا من الأقطار يتفلسف وأن الذي دفعه إلى ذلك </w:t>
      </w:r>
      <w:r w:rsidR="0045106F" w:rsidRPr="001F7A27">
        <w:rPr>
          <w:rFonts w:hint="cs"/>
          <w:sz w:val="32"/>
          <w:szCs w:val="32"/>
          <w:rtl/>
        </w:rPr>
        <w:t xml:space="preserve">رغبته في المعرفة، فالعبارة "رغبة في المعرفة" تبدو كأنها تعبر عن كلمة يتفلسف أو مرادف لها، وكذلك يروي </w:t>
      </w:r>
      <w:proofErr w:type="spellStart"/>
      <w:r w:rsidR="0045106F" w:rsidRPr="001F7A27">
        <w:rPr>
          <w:rFonts w:hint="cs"/>
          <w:b/>
          <w:bCs/>
          <w:sz w:val="32"/>
          <w:szCs w:val="32"/>
          <w:rtl/>
        </w:rPr>
        <w:t>ثيوكيديديس</w:t>
      </w:r>
      <w:proofErr w:type="spellEnd"/>
      <w:r w:rsidR="0045106F" w:rsidRPr="001F7A27">
        <w:rPr>
          <w:rFonts w:hint="cs"/>
          <w:b/>
          <w:bCs/>
          <w:sz w:val="32"/>
          <w:szCs w:val="32"/>
          <w:rtl/>
        </w:rPr>
        <w:t xml:space="preserve"> </w:t>
      </w:r>
      <w:r w:rsidR="0045106F" w:rsidRPr="001F7A27">
        <w:rPr>
          <w:rFonts w:hint="cs"/>
          <w:sz w:val="32"/>
          <w:szCs w:val="32"/>
          <w:rtl/>
        </w:rPr>
        <w:t xml:space="preserve">مشيرا إلى هذا المعنى في رثاء </w:t>
      </w:r>
      <w:proofErr w:type="spellStart"/>
      <w:r w:rsidR="0045106F" w:rsidRPr="001F7A27">
        <w:rPr>
          <w:rFonts w:hint="cs"/>
          <w:sz w:val="32"/>
          <w:szCs w:val="32"/>
          <w:rtl/>
        </w:rPr>
        <w:t>بركليس</w:t>
      </w:r>
      <w:proofErr w:type="spellEnd"/>
      <w:r w:rsidR="00C428C3" w:rsidRPr="001F7A27">
        <w:rPr>
          <w:rFonts w:hint="cs"/>
          <w:sz w:val="32"/>
          <w:szCs w:val="32"/>
          <w:rtl/>
        </w:rPr>
        <w:t xml:space="preserve">" البديع الذي رثى به </w:t>
      </w:r>
      <w:proofErr w:type="spellStart"/>
      <w:r w:rsidR="00C428C3" w:rsidRPr="001F7A27">
        <w:rPr>
          <w:rFonts w:hint="cs"/>
          <w:sz w:val="32"/>
          <w:szCs w:val="32"/>
          <w:rtl/>
        </w:rPr>
        <w:t>الأثينيين</w:t>
      </w:r>
      <w:proofErr w:type="spellEnd"/>
      <w:r w:rsidR="00C428C3" w:rsidRPr="001F7A27">
        <w:rPr>
          <w:rFonts w:hint="cs"/>
          <w:sz w:val="32"/>
          <w:szCs w:val="32"/>
          <w:rtl/>
        </w:rPr>
        <w:t xml:space="preserve"> وقال فيه " نحن محبو الحكمة نحن نتفلسف من غير أن تكون فينا أنوثة"</w:t>
      </w:r>
      <w:r w:rsidR="00C428C3" w:rsidRPr="001F7A27">
        <w:rPr>
          <w:rStyle w:val="a7"/>
          <w:sz w:val="32"/>
          <w:szCs w:val="32"/>
          <w:rtl/>
        </w:rPr>
        <w:footnoteReference w:id="1"/>
      </w:r>
      <w:r w:rsidR="00C428C3" w:rsidRPr="001F7A27">
        <w:rPr>
          <w:rFonts w:hint="cs"/>
          <w:sz w:val="32"/>
          <w:szCs w:val="32"/>
          <w:rtl/>
        </w:rPr>
        <w:t>.</w:t>
      </w:r>
    </w:p>
    <w:p w:rsidR="00EB2598" w:rsidRPr="001F7A27" w:rsidRDefault="00EB2598" w:rsidP="0002305E">
      <w:pPr>
        <w:spacing w:line="360" w:lineRule="auto"/>
        <w:rPr>
          <w:b/>
          <w:bCs/>
          <w:sz w:val="32"/>
          <w:szCs w:val="32"/>
          <w:rtl/>
        </w:rPr>
      </w:pPr>
      <w:r w:rsidRPr="00EB2598">
        <w:rPr>
          <w:rFonts w:hint="cs"/>
          <w:b/>
          <w:bCs/>
          <w:sz w:val="36"/>
          <w:szCs w:val="36"/>
          <w:rtl/>
        </w:rPr>
        <w:t>الأصل اللغوي للكلمة</w:t>
      </w:r>
      <w:r w:rsidRPr="001F7A27">
        <w:rPr>
          <w:rFonts w:hint="cs"/>
          <w:b/>
          <w:bCs/>
          <w:sz w:val="32"/>
          <w:szCs w:val="32"/>
          <w:rtl/>
        </w:rPr>
        <w:t xml:space="preserve">: </w:t>
      </w:r>
      <w:r w:rsidRPr="001F7A27">
        <w:rPr>
          <w:rFonts w:hint="cs"/>
          <w:sz w:val="32"/>
          <w:szCs w:val="32"/>
          <w:rtl/>
        </w:rPr>
        <w:t xml:space="preserve">إن الفلسفة كلمة يونانية قديمة مركبة </w:t>
      </w:r>
      <w:r w:rsidR="00C428C3" w:rsidRPr="001F7A27">
        <w:rPr>
          <w:rFonts w:hint="cs"/>
          <w:sz w:val="32"/>
          <w:szCs w:val="32"/>
          <w:rtl/>
        </w:rPr>
        <w:t xml:space="preserve">من مقطعين </w:t>
      </w:r>
      <w:r w:rsidR="005822CE" w:rsidRPr="001F7A27">
        <w:rPr>
          <w:rFonts w:hint="cs"/>
          <w:sz w:val="32"/>
          <w:szCs w:val="32"/>
          <w:rtl/>
        </w:rPr>
        <w:t xml:space="preserve">"فيلو" </w:t>
      </w:r>
      <w:proofErr w:type="spellStart"/>
      <w:r w:rsidR="005822CE" w:rsidRPr="001F7A27">
        <w:rPr>
          <w:sz w:val="32"/>
          <w:szCs w:val="32"/>
          <w:lang w:val="fr-FR"/>
        </w:rPr>
        <w:t>fileo</w:t>
      </w:r>
      <w:proofErr w:type="spellEnd"/>
      <w:r w:rsidR="005822CE" w:rsidRPr="001F7A27">
        <w:rPr>
          <w:rFonts w:hint="cs"/>
          <w:sz w:val="32"/>
          <w:szCs w:val="32"/>
          <w:rtl/>
          <w:lang w:val="fr-FR"/>
        </w:rPr>
        <w:t xml:space="preserve">" ومعناه محبة أو معرفة ومن ثم فإن الفلسفة وفقا لمعناها الاشتقاقي هي: محبة الحكمة أو السعي إلى المعرفة. ويقال إن فيثاغورس </w:t>
      </w:r>
      <w:proofErr w:type="spellStart"/>
      <w:r w:rsidR="005822CE" w:rsidRPr="001F7A27">
        <w:rPr>
          <w:sz w:val="32"/>
          <w:szCs w:val="32"/>
          <w:lang w:val="fr-FR"/>
        </w:rPr>
        <w:t>phithagoras</w:t>
      </w:r>
      <w:proofErr w:type="spellEnd"/>
      <w:r w:rsidR="005822CE" w:rsidRPr="001F7A27">
        <w:rPr>
          <w:sz w:val="32"/>
          <w:szCs w:val="32"/>
          <w:lang w:val="fr-FR"/>
        </w:rPr>
        <w:t xml:space="preserve">   </w:t>
      </w:r>
      <w:r w:rsidR="005822CE" w:rsidRPr="001F7A27">
        <w:rPr>
          <w:rFonts w:hint="cs"/>
          <w:sz w:val="32"/>
          <w:szCs w:val="32"/>
          <w:rtl/>
          <w:lang w:val="fr-FR"/>
        </w:rPr>
        <w:t>(572ــ 497م) أطلق كلمة "محبي الحكمة" على أولئك الذين اقتصروا على دراسة طبيعة الأشياء وتركوا ما عدا ذلك من ألوان المعرفة، ولما شعروا بقصورهم وحدود معرفتهم لم يدعوا لأنفسهم اسم الحكماء ولا أطلقوا على معرفتهم اسم الحكمة وإنما هم سعوا إليها وحاولوا قدر الطاقة بلوغها وقبل فيتاغورس كان اسم الحكماء يطلق على الذين يهتمون بمعرفة الأشياء الإلهية والإنسانية وأسبابها.</w:t>
      </w:r>
      <w:r w:rsidRPr="001F7A27">
        <w:rPr>
          <w:rFonts w:hint="cs"/>
          <w:b/>
          <w:bCs/>
          <w:sz w:val="32"/>
          <w:szCs w:val="32"/>
          <w:rtl/>
        </w:rPr>
        <w:t xml:space="preserve"> </w:t>
      </w:r>
    </w:p>
    <w:p w:rsidR="00A042FD" w:rsidRPr="001F7A27" w:rsidRDefault="00A042FD" w:rsidP="0002305E">
      <w:pPr>
        <w:spacing w:line="360" w:lineRule="auto"/>
        <w:rPr>
          <w:sz w:val="32"/>
          <w:szCs w:val="32"/>
          <w:rtl/>
        </w:rPr>
      </w:pPr>
      <w:r w:rsidRPr="001F7A27">
        <w:rPr>
          <w:rFonts w:hint="cs"/>
          <w:b/>
          <w:bCs/>
          <w:sz w:val="32"/>
          <w:szCs w:val="32"/>
          <w:rtl/>
        </w:rPr>
        <w:t xml:space="preserve">   </w:t>
      </w:r>
    </w:p>
    <w:p w:rsidR="00676F43" w:rsidRPr="001F7A27" w:rsidRDefault="008E3532" w:rsidP="0002305E">
      <w:pPr>
        <w:spacing w:line="360" w:lineRule="auto"/>
        <w:rPr>
          <w:sz w:val="32"/>
          <w:szCs w:val="32"/>
          <w:rtl/>
        </w:rPr>
      </w:pPr>
      <w:r>
        <w:rPr>
          <w:rFonts w:hint="cs"/>
          <w:b/>
          <w:bCs/>
          <w:sz w:val="36"/>
          <w:szCs w:val="36"/>
          <w:rtl/>
        </w:rPr>
        <w:t xml:space="preserve">المعنى الاصطلاحي للفلسفة: </w:t>
      </w:r>
      <w:r w:rsidRPr="001F7A27">
        <w:rPr>
          <w:rFonts w:hint="cs"/>
          <w:sz w:val="32"/>
          <w:szCs w:val="32"/>
          <w:rtl/>
        </w:rPr>
        <w:t xml:space="preserve">يختلف التحديد الاصطلاحي للمفهوم باختلاف المذاهب والعصور. فقط حصر سقراط مثلا مهمة الفلسفة في دراسة الحياة الأخلاقية، وذهب إلى أن الحياة التي لا يتم فحصها غير جديرة بأن يحياها الإنسان، </w:t>
      </w:r>
      <w:r w:rsidRPr="001F7A27">
        <w:rPr>
          <w:rFonts w:hint="cs"/>
          <w:sz w:val="32"/>
          <w:szCs w:val="32"/>
          <w:rtl/>
        </w:rPr>
        <w:lastRenderedPageBreak/>
        <w:t xml:space="preserve">كما ذهب </w:t>
      </w:r>
      <w:r w:rsidRPr="001F7A27">
        <w:rPr>
          <w:rFonts w:hint="cs"/>
          <w:b/>
          <w:bCs/>
          <w:sz w:val="32"/>
          <w:szCs w:val="32"/>
          <w:rtl/>
        </w:rPr>
        <w:t>"</w:t>
      </w:r>
      <w:proofErr w:type="spellStart"/>
      <w:r w:rsidRPr="001F7A27">
        <w:rPr>
          <w:rFonts w:hint="cs"/>
          <w:b/>
          <w:bCs/>
          <w:sz w:val="32"/>
          <w:szCs w:val="32"/>
          <w:rtl/>
        </w:rPr>
        <w:t>شيشرون</w:t>
      </w:r>
      <w:proofErr w:type="spellEnd"/>
      <w:r w:rsidRPr="001F7A27">
        <w:rPr>
          <w:rFonts w:hint="cs"/>
          <w:b/>
          <w:bCs/>
          <w:sz w:val="32"/>
          <w:szCs w:val="32"/>
          <w:rtl/>
        </w:rPr>
        <w:t xml:space="preserve">" </w:t>
      </w:r>
      <w:r w:rsidRPr="001F7A27">
        <w:rPr>
          <w:rFonts w:hint="cs"/>
          <w:sz w:val="32"/>
          <w:szCs w:val="32"/>
          <w:rtl/>
        </w:rPr>
        <w:t xml:space="preserve">إلى أن الفلسفة هي المدبرة لحياة الانسان بما تقدمه له من قواعد السلوك وتعريفه معان الحق والواجب والخير والشر والفضيلة والرذيلة، وما ينبغي أن يتحلى به أو يتخلى </w:t>
      </w:r>
      <w:r w:rsidR="00A96B28" w:rsidRPr="001F7A27">
        <w:rPr>
          <w:rFonts w:hint="cs"/>
          <w:sz w:val="32"/>
          <w:szCs w:val="32"/>
          <w:rtl/>
        </w:rPr>
        <w:t xml:space="preserve">عنه بحيث يسلك مع </w:t>
      </w:r>
      <w:proofErr w:type="spellStart"/>
      <w:r w:rsidR="00A96B28" w:rsidRPr="001F7A27">
        <w:rPr>
          <w:rFonts w:hint="cs"/>
          <w:sz w:val="32"/>
          <w:szCs w:val="32"/>
          <w:rtl/>
        </w:rPr>
        <w:t>أقرنائه</w:t>
      </w:r>
      <w:proofErr w:type="spellEnd"/>
      <w:r w:rsidR="00A96B28" w:rsidRPr="001F7A27">
        <w:rPr>
          <w:rFonts w:hint="cs"/>
          <w:sz w:val="32"/>
          <w:szCs w:val="32"/>
          <w:rtl/>
        </w:rPr>
        <w:t xml:space="preserve"> من البشر المسلك الذي يلائم قواعد الخلق والسلوك المستقيم</w:t>
      </w:r>
      <w:r w:rsidR="00A96B28" w:rsidRPr="001F7A27">
        <w:rPr>
          <w:rStyle w:val="a7"/>
          <w:sz w:val="32"/>
          <w:szCs w:val="32"/>
        </w:rPr>
        <w:footnoteReference w:id="2"/>
      </w:r>
      <w:r w:rsidR="0002305E" w:rsidRPr="001F7A27">
        <w:rPr>
          <w:rFonts w:hint="cs"/>
          <w:sz w:val="32"/>
          <w:szCs w:val="32"/>
          <w:rtl/>
        </w:rPr>
        <w:t>.</w:t>
      </w:r>
    </w:p>
    <w:p w:rsidR="0002305E" w:rsidRDefault="0002305E" w:rsidP="0002305E">
      <w:pPr>
        <w:spacing w:line="360" w:lineRule="auto"/>
        <w:rPr>
          <w:sz w:val="32"/>
          <w:szCs w:val="32"/>
          <w:rtl/>
        </w:rPr>
      </w:pPr>
      <w:r w:rsidRPr="001F7A27">
        <w:rPr>
          <w:rFonts w:hint="cs"/>
          <w:sz w:val="32"/>
          <w:szCs w:val="32"/>
          <w:rtl/>
        </w:rPr>
        <w:t>مع أفلاطون وأرسطو اتسع نطاق الفلسفة بعدما كان محصورا في الأخلاق ليشمل دراسة الكون وكل مناحي الحياة الانسانية، ومحاولة الوصول إلى الحقيقة في كل مجال من هذه المجالات بغض النظر عن المنافع العملية المترتبة على معرفة الحقيقة. ثم اهتمت الفلسفة في العصور الوسطى بالبرهنة على صحة القضايا الدينية، كوجود الإله وخلق النفس....كما حاولت التوفيق بين العقل والنقل أو الحكمة والشريعة.</w:t>
      </w:r>
    </w:p>
    <w:p w:rsidR="002A76B9" w:rsidRPr="001F7A27" w:rsidRDefault="002A76B9" w:rsidP="0002305E">
      <w:pPr>
        <w:spacing w:line="360" w:lineRule="auto"/>
        <w:rPr>
          <w:sz w:val="32"/>
          <w:szCs w:val="32"/>
          <w:rtl/>
        </w:rPr>
      </w:pPr>
      <w:r>
        <w:rPr>
          <w:rFonts w:hint="cs"/>
          <w:sz w:val="32"/>
          <w:szCs w:val="32"/>
          <w:rtl/>
        </w:rPr>
        <w:t xml:space="preserve">إن التفلسف أو التفكير الفلسفي كان في أول أمره مقصودا لذاته ولكن عندما اتسعت دائرة المعرفة وأصبحت أفكار الأجيال السابقة موضوع نظر التاريخ، دخل تحت اسم </w:t>
      </w:r>
      <w:r w:rsidR="00795758">
        <w:rPr>
          <w:rFonts w:hint="cs"/>
          <w:sz w:val="32"/>
          <w:szCs w:val="32"/>
          <w:rtl/>
        </w:rPr>
        <w:t xml:space="preserve">الفلسفة تدريجا طائفة خاصة من المعلومات التي حصلها الانسان، أعني نتائج ذلك التفكير الفلسفي، فسقراط عندما سمي نفسه فيلسوفا أي محبا للحكمة تمييزا لنفسه عن طائفة </w:t>
      </w:r>
      <w:proofErr w:type="spellStart"/>
      <w:r w:rsidR="00795758">
        <w:rPr>
          <w:rFonts w:hint="cs"/>
          <w:sz w:val="32"/>
          <w:szCs w:val="32"/>
          <w:rtl/>
        </w:rPr>
        <w:t>السوفسطائيين</w:t>
      </w:r>
      <w:proofErr w:type="spellEnd"/>
      <w:r w:rsidR="00795758">
        <w:rPr>
          <w:rStyle w:val="a7"/>
          <w:sz w:val="32"/>
          <w:szCs w:val="32"/>
          <w:rtl/>
        </w:rPr>
        <w:footnoteReference w:id="3"/>
      </w:r>
      <w:r w:rsidR="00795758">
        <w:rPr>
          <w:rFonts w:hint="cs"/>
          <w:sz w:val="32"/>
          <w:szCs w:val="32"/>
          <w:rtl/>
        </w:rPr>
        <w:t>. لم يكن غرضه الحقيقي الإعلاء من شأن طلب المعرفة لذات المعرفة، بل كان في الحقيقة يبدي ارتيابه في إمكان الوصول إلى معرفة يقينية، أو إمكان الوصول إلى معرفة على الإطلاق</w:t>
      </w:r>
      <w:r w:rsidR="00795758">
        <w:rPr>
          <w:rStyle w:val="a7"/>
          <w:sz w:val="32"/>
          <w:szCs w:val="32"/>
          <w:rtl/>
        </w:rPr>
        <w:footnoteReference w:id="4"/>
      </w:r>
      <w:r w:rsidR="00795758">
        <w:rPr>
          <w:rFonts w:hint="cs"/>
          <w:sz w:val="32"/>
          <w:szCs w:val="32"/>
          <w:rtl/>
        </w:rPr>
        <w:t>، وعلى الرغم من ذلك فقد حرص سقراط على وضع منطق عقلي قوامه الإيمان بالعقل، والعمل على الوصول إلى الوصول إلى الأفكار العامة أو المدركات الكلية، وبذلك يعد أو من جعل من الفلسفة "علم الماهيات أو المعاني"</w:t>
      </w:r>
      <w:r w:rsidR="00795758">
        <w:rPr>
          <w:rStyle w:val="a7"/>
          <w:sz w:val="32"/>
          <w:szCs w:val="32"/>
          <w:rtl/>
        </w:rPr>
        <w:footnoteReference w:id="5"/>
      </w:r>
      <w:r w:rsidR="00795758">
        <w:rPr>
          <w:rFonts w:hint="cs"/>
          <w:sz w:val="32"/>
          <w:szCs w:val="32"/>
          <w:rtl/>
        </w:rPr>
        <w:t>.</w:t>
      </w:r>
    </w:p>
    <w:p w:rsidR="0002305E" w:rsidRDefault="0002305E" w:rsidP="0002305E">
      <w:pPr>
        <w:spacing w:line="360" w:lineRule="auto"/>
        <w:rPr>
          <w:sz w:val="32"/>
          <w:szCs w:val="32"/>
          <w:rtl/>
        </w:rPr>
      </w:pPr>
      <w:r w:rsidRPr="001F7A27">
        <w:rPr>
          <w:rFonts w:hint="cs"/>
          <w:sz w:val="32"/>
          <w:szCs w:val="32"/>
          <w:rtl/>
        </w:rPr>
        <w:lastRenderedPageBreak/>
        <w:t xml:space="preserve">ومع نهاية القرن التاسع وأوائل القرن العشرين اتجهت الفلسفة إلى الواقع وتحقيق المنافع العملية </w:t>
      </w:r>
      <w:proofErr w:type="spellStart"/>
      <w:r w:rsidRPr="001F7A27">
        <w:rPr>
          <w:rFonts w:hint="cs"/>
          <w:sz w:val="32"/>
          <w:szCs w:val="32"/>
          <w:rtl/>
        </w:rPr>
        <w:t>للانسان</w:t>
      </w:r>
      <w:proofErr w:type="spellEnd"/>
      <w:r w:rsidRPr="001F7A27">
        <w:rPr>
          <w:rFonts w:hint="cs"/>
          <w:sz w:val="32"/>
          <w:szCs w:val="32"/>
          <w:rtl/>
        </w:rPr>
        <w:t xml:space="preserve"> خاصة في الولايات المتحدة الأميركية بظهور الاتجاه البراغماتي</w:t>
      </w:r>
      <w:r w:rsidR="001F7A27" w:rsidRPr="001F7A27">
        <w:rPr>
          <w:rFonts w:hint="cs"/>
          <w:sz w:val="32"/>
          <w:szCs w:val="32"/>
          <w:rtl/>
        </w:rPr>
        <w:t xml:space="preserve"> بزعامة وليام جيمس (1842ـ1910) والذي يرى بأن هدف الفلسفة هو تحقيق منفعة عملية أي انها ليست بحثا في مشكلات نظرية وقضايا تأملية، بل هي التفكير على نحو يحقق للإنسان النجاح في حياته العملية. وكذلك ذهب كارل ماركس (1818ـ1883)م إلى القول بأن الفلاسفة فقد دأبوا على تفسير العالم بطرق شتى، ولكن مهمة الفلسفة في اعتقاده هي العمل على تغيير العالم وتعديل النظام القائمة وتخليص الانسان من الظلم والطغيان والخرافات كما ظهرت إلى جانب البراغماتية والماركسية النزعة التحليلية والوضعية المنطقية والوجودية وفلسفة الظاهريات...إلخ. </w:t>
      </w:r>
    </w:p>
    <w:p w:rsidR="009D3447" w:rsidRDefault="009D3447" w:rsidP="0002305E">
      <w:pPr>
        <w:spacing w:line="360" w:lineRule="auto"/>
        <w:rPr>
          <w:sz w:val="32"/>
          <w:szCs w:val="32"/>
          <w:rtl/>
        </w:rPr>
      </w:pPr>
      <w:r>
        <w:rPr>
          <w:rFonts w:hint="cs"/>
          <w:sz w:val="32"/>
          <w:szCs w:val="32"/>
          <w:rtl/>
        </w:rPr>
        <w:t>ولما كان التفلسف ليس شيئا آخر غير استخدام العقل، فإن الفلسفة تعد ولا شك نشاطا ينتمي إلى أسمى ما يتصف به الانسان وهو التفكير</w:t>
      </w:r>
      <w:r>
        <w:rPr>
          <w:rStyle w:val="a7"/>
          <w:sz w:val="32"/>
          <w:szCs w:val="32"/>
          <w:rtl/>
        </w:rPr>
        <w:footnoteReference w:id="6"/>
      </w:r>
      <w:r>
        <w:rPr>
          <w:rFonts w:hint="cs"/>
          <w:sz w:val="32"/>
          <w:szCs w:val="32"/>
          <w:rtl/>
        </w:rPr>
        <w:t xml:space="preserve">. ومن ثم فإن الانسان حينما يعمل العقل فيما يأتي من أفعال في هذه الحياة الدنيا، فإنه عندئذ يتفلسف من حيث لا يدري </w:t>
      </w:r>
      <w:r>
        <w:rPr>
          <w:rStyle w:val="a7"/>
          <w:sz w:val="32"/>
          <w:szCs w:val="32"/>
          <w:rtl/>
        </w:rPr>
        <w:footnoteReference w:id="7"/>
      </w:r>
      <w:r>
        <w:rPr>
          <w:rFonts w:hint="cs"/>
          <w:sz w:val="32"/>
          <w:szCs w:val="32"/>
          <w:rtl/>
        </w:rPr>
        <w:t>.</w:t>
      </w:r>
    </w:p>
    <w:p w:rsidR="009D3447" w:rsidRDefault="009D3447" w:rsidP="0002305E">
      <w:pPr>
        <w:spacing w:line="360" w:lineRule="auto"/>
        <w:rPr>
          <w:sz w:val="32"/>
          <w:szCs w:val="32"/>
          <w:rtl/>
        </w:rPr>
      </w:pPr>
      <w:r>
        <w:rPr>
          <w:rFonts w:hint="cs"/>
          <w:sz w:val="32"/>
          <w:szCs w:val="32"/>
          <w:rtl/>
        </w:rPr>
        <w:t>التفلسف إذا عنوان الوجود الانساني ودلالة تميزه عن بقية الموجودات الأرضية الأخرى</w:t>
      </w:r>
      <w:r>
        <w:rPr>
          <w:rStyle w:val="a7"/>
          <w:sz w:val="32"/>
          <w:szCs w:val="32"/>
          <w:rtl/>
        </w:rPr>
        <w:footnoteReference w:id="8"/>
      </w:r>
      <w:r>
        <w:rPr>
          <w:rFonts w:hint="cs"/>
          <w:sz w:val="32"/>
          <w:szCs w:val="32"/>
          <w:rtl/>
        </w:rPr>
        <w:t xml:space="preserve">، ولئن كان الانسان في أغلب الحالات لا يتوقف عن التفكير </w:t>
      </w:r>
      <w:r w:rsidR="00A606B9">
        <w:rPr>
          <w:rFonts w:hint="cs"/>
          <w:sz w:val="32"/>
          <w:szCs w:val="32"/>
          <w:rtl/>
        </w:rPr>
        <w:t>ذلك النشاط الذهني الذي يتحرى الأسباب والنتائج والتفكير مقدمة ضرورية للتأمل، فالإنسان إذا ما استغرق في التفكير أصبح متأملا. والتأمل الخالص هو بداية النظر الفلسفي</w:t>
      </w:r>
      <w:r w:rsidR="00A606B9">
        <w:rPr>
          <w:rStyle w:val="a7"/>
          <w:sz w:val="32"/>
          <w:szCs w:val="32"/>
          <w:rtl/>
        </w:rPr>
        <w:footnoteReference w:id="9"/>
      </w:r>
    </w:p>
    <w:p w:rsidR="00F230AC" w:rsidRDefault="00F230AC" w:rsidP="0002305E">
      <w:pPr>
        <w:spacing w:line="360" w:lineRule="auto"/>
        <w:rPr>
          <w:sz w:val="32"/>
          <w:szCs w:val="32"/>
          <w:rtl/>
        </w:rPr>
      </w:pPr>
    </w:p>
    <w:p w:rsidR="00F230AC" w:rsidRDefault="00F230AC" w:rsidP="0002305E">
      <w:pPr>
        <w:spacing w:line="360" w:lineRule="auto"/>
        <w:rPr>
          <w:sz w:val="32"/>
          <w:szCs w:val="32"/>
          <w:rtl/>
        </w:rPr>
      </w:pPr>
      <w:r w:rsidRPr="00F230AC">
        <w:rPr>
          <w:rFonts w:hint="cs"/>
          <w:b/>
          <w:bCs/>
          <w:sz w:val="36"/>
          <w:szCs w:val="36"/>
          <w:rtl/>
        </w:rPr>
        <w:lastRenderedPageBreak/>
        <w:t>النقد هو جوهر الفلسفة</w:t>
      </w:r>
      <w:r>
        <w:rPr>
          <w:rFonts w:hint="cs"/>
          <w:b/>
          <w:bCs/>
          <w:sz w:val="36"/>
          <w:szCs w:val="36"/>
          <w:rtl/>
        </w:rPr>
        <w:t xml:space="preserve">: </w:t>
      </w:r>
      <w:r w:rsidRPr="00F230AC">
        <w:rPr>
          <w:rFonts w:hint="cs"/>
          <w:sz w:val="32"/>
          <w:szCs w:val="32"/>
          <w:rtl/>
        </w:rPr>
        <w:t>من أهم الصفات التي</w:t>
      </w:r>
      <w:r>
        <w:rPr>
          <w:rFonts w:hint="cs"/>
          <w:sz w:val="32"/>
          <w:szCs w:val="32"/>
          <w:rtl/>
        </w:rPr>
        <w:t xml:space="preserve"> توصف بها الفلسفة وروحها هو مصطلح "النقدية"  والنقد في الفلسفة لا يعني الرفض والنفي ولا يصح أن يتحول من نقد إلى نقض. وليس هو الاتهام والتطاول ولا الصياح ولا الصراخ، وإنما هو الجهد العقلي والعملي لعدم تقبل الأفكار وأساليب الفعل والسلوك والظروف الاجتماعية والتاريخية تقبلا أعمى، النقد هو جهد يبذل للتوفيق بين جوانب الحياة الاجتماعية وبين الأفكار والأهداف العامة للعصر، وتمييز المظهر فيها </w:t>
      </w:r>
      <w:r w:rsidR="002707B9">
        <w:rPr>
          <w:rFonts w:hint="cs"/>
          <w:sz w:val="32"/>
          <w:szCs w:val="32"/>
          <w:rtl/>
        </w:rPr>
        <w:t>من الجوهر والبحث في أصول الأشياء والظواهر وجذورها وارتباطها بحقائق الواقع من حولها أي معرفتها معرفة حقة</w:t>
      </w:r>
      <w:r w:rsidR="002707B9">
        <w:rPr>
          <w:rStyle w:val="a7"/>
          <w:sz w:val="32"/>
          <w:szCs w:val="32"/>
          <w:rtl/>
        </w:rPr>
        <w:footnoteReference w:id="10"/>
      </w:r>
      <w:r w:rsidR="002707B9">
        <w:rPr>
          <w:rFonts w:hint="cs"/>
          <w:sz w:val="32"/>
          <w:szCs w:val="32"/>
          <w:rtl/>
        </w:rPr>
        <w:t>.</w:t>
      </w:r>
    </w:p>
    <w:p w:rsidR="002707B9" w:rsidRPr="00F230AC" w:rsidRDefault="002707B9" w:rsidP="0002305E">
      <w:pPr>
        <w:spacing w:line="360" w:lineRule="auto"/>
        <w:rPr>
          <w:sz w:val="32"/>
          <w:szCs w:val="32"/>
          <w:rtl/>
        </w:rPr>
      </w:pPr>
      <w:r>
        <w:rPr>
          <w:rFonts w:hint="cs"/>
          <w:sz w:val="32"/>
          <w:szCs w:val="32"/>
          <w:rtl/>
        </w:rPr>
        <w:t>والنقد الفلسفي هنا يكون بخصوص الاعتقادات التي يأخذ بها البشر وأوسعها انتشارا كالاعتقاد مثلا بأن ثمة أفعالا معينة، كالوفاء بالوعد أو الولاء للوطن ينبغي ان نقوم بها. وأفعالا أخرى كالكذب والغش في الامتحانات تتصف بأنها خطأ من الوجهة الأخلاقية ومن الأمثلة الأخرى الاعتقاد أو الايمان بأهداف أو قيم معينة للحياة البشرية ينبغي علينا أن نسعى إليها، كالحصول على أكبر قدر يمكننا أن نناله من اللذة أو العكس أي الزهد في الحياة والتضحية بالنفس.</w:t>
      </w:r>
    </w:p>
    <w:p w:rsidR="001F7A27" w:rsidRDefault="002707B9" w:rsidP="0002305E">
      <w:pPr>
        <w:spacing w:line="360" w:lineRule="auto"/>
        <w:rPr>
          <w:sz w:val="32"/>
          <w:szCs w:val="32"/>
          <w:rtl/>
        </w:rPr>
      </w:pPr>
      <w:r>
        <w:rPr>
          <w:rFonts w:hint="cs"/>
          <w:sz w:val="32"/>
          <w:szCs w:val="32"/>
          <w:rtl/>
        </w:rPr>
        <w:t>كما أن الاعتقادات الدينية كان لها حظ واسع من النقد الفلسفي وهذا كون الفلسفة أو التأمل العقلي يرفض كل ما هو غير منطقي واقعي. خاصة رفضها ونقدها للخطاب الكنسي المسيحي الذي ساد أوروبا في القرون الوسطى.</w:t>
      </w:r>
      <w:r w:rsidR="00EB603C">
        <w:rPr>
          <w:rFonts w:hint="cs"/>
          <w:sz w:val="32"/>
          <w:szCs w:val="32"/>
          <w:rtl/>
        </w:rPr>
        <w:t xml:space="preserve"> إن هذه الاعتقادات أي التي تدرسها الفلسفة، ليست أصنافا موضوعة على رفوف مخازننا العقلية تظل عادة دون استخدام وإن كنا ننفض الغبار عنها أحيانا ونستخرجها من أماكنها.</w:t>
      </w:r>
    </w:p>
    <w:p w:rsidR="001F7A27" w:rsidRDefault="00EF0902" w:rsidP="0002305E">
      <w:pPr>
        <w:spacing w:line="360" w:lineRule="auto"/>
        <w:rPr>
          <w:b/>
          <w:bCs/>
          <w:sz w:val="36"/>
          <w:szCs w:val="36"/>
          <w:rtl/>
        </w:rPr>
      </w:pPr>
      <w:r w:rsidRPr="00EF0902">
        <w:rPr>
          <w:rFonts w:hint="cs"/>
          <w:b/>
          <w:bCs/>
          <w:sz w:val="36"/>
          <w:szCs w:val="36"/>
          <w:rtl/>
        </w:rPr>
        <w:t>وظيفتان للفلسفة: التحليل والتركيب</w:t>
      </w:r>
    </w:p>
    <w:p w:rsidR="00EF0902" w:rsidRDefault="00EF0902" w:rsidP="0002305E">
      <w:pPr>
        <w:spacing w:line="360" w:lineRule="auto"/>
        <w:rPr>
          <w:sz w:val="32"/>
          <w:szCs w:val="32"/>
          <w:rtl/>
        </w:rPr>
      </w:pPr>
      <w:r>
        <w:rPr>
          <w:rFonts w:hint="cs"/>
          <w:b/>
          <w:bCs/>
          <w:sz w:val="36"/>
          <w:szCs w:val="36"/>
          <w:rtl/>
        </w:rPr>
        <w:t xml:space="preserve">  </w:t>
      </w:r>
      <w:r w:rsidRPr="00EF0902">
        <w:rPr>
          <w:rFonts w:hint="cs"/>
          <w:sz w:val="32"/>
          <w:szCs w:val="32"/>
          <w:rtl/>
        </w:rPr>
        <w:t xml:space="preserve">يمكننا القول بأن للفلسفة وظيفتان </w:t>
      </w:r>
      <w:r>
        <w:rPr>
          <w:rFonts w:hint="cs"/>
          <w:sz w:val="32"/>
          <w:szCs w:val="32"/>
          <w:rtl/>
        </w:rPr>
        <w:t xml:space="preserve">أساسيتان هما التحليل والتركيب وهما نمطان متميزان من النشاط الفكري يزاولهما الفلاسفة من حيث هم جماعة،  فعبر العصور </w:t>
      </w:r>
      <w:r>
        <w:rPr>
          <w:rFonts w:hint="cs"/>
          <w:sz w:val="32"/>
          <w:szCs w:val="32"/>
          <w:rtl/>
        </w:rPr>
        <w:lastRenderedPageBreak/>
        <w:t>كان للفلاسفة مصدين هما بناء أنساق من الميتافيزيقا والمنطق والاخلاق وهذا ما يقصد به التركيب. وكذا توضيح وطرح أفكار هامة وهذا يدخل في إطار التحليل، ومن الملاحظ ان ما هو تحليل من وجهة نظر هو تركيب من وجهة نظر أخرى، فالتقابل بين التحليل والتركيب هو تقابل صوري لأنهما متكاملان يتمم أحدهما الآخر عمليا.</w:t>
      </w:r>
    </w:p>
    <w:p w:rsidR="006F19C6" w:rsidRDefault="00EF0902" w:rsidP="0002305E">
      <w:pPr>
        <w:spacing w:line="360" w:lineRule="auto"/>
        <w:rPr>
          <w:sz w:val="32"/>
          <w:szCs w:val="32"/>
          <w:rtl/>
        </w:rPr>
      </w:pPr>
      <w:r>
        <w:rPr>
          <w:rFonts w:hint="cs"/>
          <w:sz w:val="32"/>
          <w:szCs w:val="32"/>
          <w:rtl/>
        </w:rPr>
        <w:t>يوضح لنا حسين في كتابه ماهي الفلسفة ؟ بأن التحليل كمنهج عام يراد به تق</w:t>
      </w:r>
      <w:r w:rsidR="006F19C6">
        <w:rPr>
          <w:rFonts w:hint="cs"/>
          <w:sz w:val="32"/>
          <w:szCs w:val="32"/>
          <w:rtl/>
        </w:rPr>
        <w:t>سيم الكلي إلى أجزاء ورد الشيء إلى</w:t>
      </w:r>
      <w:r>
        <w:rPr>
          <w:rFonts w:hint="cs"/>
          <w:sz w:val="32"/>
          <w:szCs w:val="32"/>
          <w:rtl/>
        </w:rPr>
        <w:t xml:space="preserve"> عناصره</w:t>
      </w:r>
      <w:r w:rsidR="006F19C6">
        <w:rPr>
          <w:rFonts w:hint="cs"/>
          <w:sz w:val="32"/>
          <w:szCs w:val="32"/>
          <w:rtl/>
        </w:rPr>
        <w:t xml:space="preserve"> المكونة له، وهو لا يقتصر على الفلسفة وحدها بل نجده متمثلا في أكثر من مجال فكري، فهناك التحليل الرياضي والمنطقي والتحليل النفسي والتحليل الطبيعي ويستعمل أصلا في الكيمياء. ولذا فالتحليل يختلف تبعا لطبيعة الموضوع أو المركب الذي نحلله، فهو قد يكون ماديا مثل التحليل الكيميائي وقد يكون عقليا مثل تعريفنا أو تحليلنا لفكرة ما أو لمفهوم عقلي معين</w:t>
      </w:r>
      <w:r w:rsidR="006F19C6">
        <w:rPr>
          <w:rStyle w:val="a7"/>
          <w:sz w:val="32"/>
          <w:szCs w:val="32"/>
          <w:rtl/>
        </w:rPr>
        <w:footnoteReference w:id="11"/>
      </w:r>
    </w:p>
    <w:p w:rsidR="00EF0902" w:rsidRDefault="006F19C6" w:rsidP="0002305E">
      <w:pPr>
        <w:spacing w:line="360" w:lineRule="auto"/>
        <w:rPr>
          <w:sz w:val="32"/>
          <w:szCs w:val="32"/>
          <w:rtl/>
        </w:rPr>
      </w:pPr>
      <w:r>
        <w:rPr>
          <w:rFonts w:hint="cs"/>
          <w:sz w:val="32"/>
          <w:szCs w:val="32"/>
          <w:rtl/>
        </w:rPr>
        <w:t xml:space="preserve">على الرغم من أن الفيلسوف الألماني كانط (1724/1804) كان أول من استخدم لفظتي "تحليلي" </w:t>
      </w:r>
      <w:proofErr w:type="spellStart"/>
      <w:r>
        <w:rPr>
          <w:sz w:val="32"/>
          <w:szCs w:val="32"/>
          <w:lang w:val="fr-FR"/>
        </w:rPr>
        <w:t>analytic</w:t>
      </w:r>
      <w:proofErr w:type="spellEnd"/>
      <w:r>
        <w:rPr>
          <w:rFonts w:hint="cs"/>
          <w:sz w:val="32"/>
          <w:szCs w:val="32"/>
          <w:rtl/>
          <w:lang w:val="fr-FR"/>
        </w:rPr>
        <w:t xml:space="preserve"> وتركيبي </w:t>
      </w:r>
      <w:proofErr w:type="spellStart"/>
      <w:r>
        <w:rPr>
          <w:sz w:val="32"/>
          <w:szCs w:val="32"/>
          <w:lang w:val="fr-FR"/>
        </w:rPr>
        <w:t>synthetic</w:t>
      </w:r>
      <w:proofErr w:type="spellEnd"/>
      <w:r>
        <w:rPr>
          <w:rFonts w:hint="cs"/>
          <w:sz w:val="32"/>
          <w:szCs w:val="32"/>
          <w:rtl/>
          <w:lang w:val="fr-FR"/>
        </w:rPr>
        <w:t xml:space="preserve"> حين عرف الحكم التحليلي بأنه ذلك الحكم الذي تكون فيه فكرة المحمول متضمنة بالفعل في فكرة الموضوع، وأنها بناءا على ذلك لا تضيف شيئا جديدا إليها، فإن عملية التحليل والتركيب كمنهج للتفكير كانت مستعملة منذ القدم.</w:t>
      </w:r>
      <w:r w:rsidR="00E2680F">
        <w:rPr>
          <w:rFonts w:hint="cs"/>
          <w:sz w:val="32"/>
          <w:szCs w:val="32"/>
          <w:rtl/>
        </w:rPr>
        <w:t xml:space="preserve"> كما أنه في القرن العشرين ذهب الكثير من الفلاسفة إلى أن التحليل هو كل عمل الفلسفة أو الفلسفة بأكملها إذ هي لا تقوم على أساس محاولة توسيع معرفتنا بل على أساس نوع آخر من النشاط يوضح ما نعرفه فعلا من قبل، وذلك بحل المشكلات التي لا تنتج عن جهلنا بالواقع نفسه بقدر ما تنتج عن جهلنا بالواقع نفسه.</w:t>
      </w:r>
      <w:r w:rsidR="00EF0902">
        <w:rPr>
          <w:rFonts w:hint="cs"/>
          <w:sz w:val="32"/>
          <w:szCs w:val="32"/>
          <w:rtl/>
        </w:rPr>
        <w:t xml:space="preserve">  </w:t>
      </w:r>
    </w:p>
    <w:p w:rsidR="00790013" w:rsidRDefault="00790013" w:rsidP="0002305E">
      <w:pPr>
        <w:spacing w:line="360" w:lineRule="auto"/>
        <w:rPr>
          <w:sz w:val="32"/>
          <w:szCs w:val="32"/>
          <w:rtl/>
        </w:rPr>
      </w:pPr>
    </w:p>
    <w:p w:rsidR="00C8280F" w:rsidRDefault="00C8280F" w:rsidP="0002305E">
      <w:pPr>
        <w:spacing w:line="360" w:lineRule="auto"/>
        <w:rPr>
          <w:sz w:val="32"/>
          <w:szCs w:val="32"/>
          <w:rtl/>
        </w:rPr>
      </w:pPr>
    </w:p>
    <w:p w:rsidR="00C8280F" w:rsidRDefault="00C8280F" w:rsidP="0002305E">
      <w:pPr>
        <w:spacing w:line="360" w:lineRule="auto"/>
        <w:rPr>
          <w:b/>
          <w:bCs/>
          <w:sz w:val="36"/>
          <w:szCs w:val="36"/>
          <w:rtl/>
        </w:rPr>
      </w:pPr>
      <w:r w:rsidRPr="00C8280F">
        <w:rPr>
          <w:rFonts w:hint="cs"/>
          <w:b/>
          <w:bCs/>
          <w:sz w:val="36"/>
          <w:szCs w:val="36"/>
          <w:rtl/>
        </w:rPr>
        <w:lastRenderedPageBreak/>
        <w:t>تصنيف العلوم الفلسفية:</w:t>
      </w:r>
      <w:r>
        <w:rPr>
          <w:rFonts w:hint="cs"/>
          <w:b/>
          <w:bCs/>
          <w:sz w:val="36"/>
          <w:szCs w:val="36"/>
          <w:rtl/>
        </w:rPr>
        <w:t xml:space="preserve"> </w:t>
      </w:r>
    </w:p>
    <w:p w:rsidR="00C8280F" w:rsidRDefault="00C8280F" w:rsidP="00C8280F">
      <w:pPr>
        <w:spacing w:line="360" w:lineRule="auto"/>
        <w:rPr>
          <w:sz w:val="32"/>
          <w:szCs w:val="32"/>
          <w:rtl/>
          <w:lang w:val="fr-FR"/>
        </w:rPr>
      </w:pPr>
      <w:r>
        <w:rPr>
          <w:rFonts w:hint="cs"/>
          <w:b/>
          <w:bCs/>
          <w:sz w:val="36"/>
          <w:szCs w:val="36"/>
          <w:rtl/>
        </w:rPr>
        <w:t xml:space="preserve">  </w:t>
      </w:r>
      <w:r w:rsidRPr="00C8280F">
        <w:rPr>
          <w:rFonts w:hint="cs"/>
          <w:sz w:val="32"/>
          <w:szCs w:val="32"/>
          <w:rtl/>
        </w:rPr>
        <w:t xml:space="preserve">ربما كان أول </w:t>
      </w:r>
      <w:r>
        <w:rPr>
          <w:rFonts w:hint="cs"/>
          <w:sz w:val="32"/>
          <w:szCs w:val="32"/>
          <w:rtl/>
        </w:rPr>
        <w:t xml:space="preserve">تصنيف نعرفه للعلوم الفلسفية هو تصنيف أفلاطون و الذي فرق بين ثلاثة علوم وهي (الجدل، العلم الطبيعي والأخلاق)، أما الجدل </w:t>
      </w:r>
      <w:proofErr w:type="spellStart"/>
      <w:r>
        <w:rPr>
          <w:sz w:val="32"/>
          <w:szCs w:val="32"/>
          <w:lang w:val="fr-FR"/>
        </w:rPr>
        <w:t>dialectic</w:t>
      </w:r>
      <w:proofErr w:type="spellEnd"/>
      <w:r>
        <w:rPr>
          <w:rFonts w:hint="cs"/>
          <w:sz w:val="32"/>
          <w:szCs w:val="32"/>
          <w:rtl/>
          <w:lang w:val="fr-FR"/>
        </w:rPr>
        <w:t xml:space="preserve"> فيشمل في تصنيفه النظر في العلم الانساني، وفي مسائل ما بعد الطبيعة وهو البحث في المعقولات وفي النظر في طبيعة وجود الأشياء، أما العلم الطبيعي فيشمل علم الطبيعة والفلسفة الطبيعية وعلم النفس، وأما الأخلاق فيعني بها أفلاطون ما نعنيه نحن اليوم أي أنها العلم الذي يبحث في السلوك الانساني</w:t>
      </w:r>
      <w:r>
        <w:rPr>
          <w:rStyle w:val="a7"/>
          <w:sz w:val="32"/>
          <w:szCs w:val="32"/>
          <w:rtl/>
          <w:lang w:val="fr-FR"/>
        </w:rPr>
        <w:footnoteReference w:id="12"/>
      </w:r>
      <w:r>
        <w:rPr>
          <w:rFonts w:hint="cs"/>
          <w:sz w:val="32"/>
          <w:szCs w:val="32"/>
          <w:rtl/>
          <w:lang w:val="fr-FR"/>
        </w:rPr>
        <w:t xml:space="preserve">. </w:t>
      </w:r>
    </w:p>
    <w:p w:rsidR="00C8280F" w:rsidRDefault="00C8280F" w:rsidP="00C8280F">
      <w:pPr>
        <w:spacing w:line="360" w:lineRule="auto"/>
        <w:rPr>
          <w:sz w:val="32"/>
          <w:szCs w:val="32"/>
          <w:rtl/>
          <w:lang w:val="fr-FR"/>
        </w:rPr>
      </w:pPr>
      <w:r>
        <w:rPr>
          <w:rFonts w:hint="cs"/>
          <w:sz w:val="32"/>
          <w:szCs w:val="32"/>
          <w:rtl/>
          <w:lang w:val="fr-FR"/>
        </w:rPr>
        <w:t>لقد انتشر تصنيف أفلاطون للعوم الفلسفية انتشارا كبيرا بعدما اشتغل به كل من الرواقيين والابيقوريين</w:t>
      </w:r>
      <w:r w:rsidR="00980A77">
        <w:rPr>
          <w:rFonts w:hint="cs"/>
          <w:sz w:val="32"/>
          <w:szCs w:val="32"/>
          <w:rtl/>
          <w:lang w:val="fr-FR"/>
        </w:rPr>
        <w:t xml:space="preserve"> وظل ذلك الأثر متحكما في الفلسفة حتى غاية القرون الوسطى وما بعدها، والسبب الرئيس في انتشار هذا التصنيف يرجع إلى عامل آخر في اعتقادي ألا وهو أنه لم يصل إلينا من أرسطو تصنيف دقيق للعلوم الفلسفية. ينسب إليه عادة تصنيف الفلسفة إلى نظرية وعملية وشعورية على أساس عبارة أثرت عنه، حيث أن مصطلح </w:t>
      </w:r>
      <w:r w:rsidR="00980A77">
        <w:rPr>
          <w:sz w:val="32"/>
          <w:szCs w:val="32"/>
          <w:lang w:val="fr-FR"/>
        </w:rPr>
        <w:t xml:space="preserve"> </w:t>
      </w:r>
      <w:r w:rsidR="00980A77">
        <w:rPr>
          <w:rFonts w:hint="cs"/>
          <w:sz w:val="32"/>
          <w:szCs w:val="32"/>
          <w:rtl/>
          <w:lang w:val="fr-FR"/>
        </w:rPr>
        <w:t xml:space="preserve"> </w:t>
      </w:r>
      <w:proofErr w:type="spellStart"/>
      <w:r w:rsidR="00980A77">
        <w:rPr>
          <w:sz w:val="32"/>
          <w:szCs w:val="32"/>
          <w:lang w:val="fr-FR"/>
        </w:rPr>
        <w:t>Dianoia</w:t>
      </w:r>
      <w:proofErr w:type="spellEnd"/>
      <w:r w:rsidR="00980A77">
        <w:rPr>
          <w:rFonts w:hint="cs"/>
          <w:sz w:val="32"/>
          <w:szCs w:val="32"/>
          <w:rtl/>
          <w:lang w:val="fr-FR"/>
        </w:rPr>
        <w:t xml:space="preserve"> يحمل المعان الثلاثة ويتلاءم مع فلسفة بمصطلحها الرئيسي عند </w:t>
      </w:r>
      <w:proofErr w:type="spellStart"/>
      <w:r w:rsidR="00980A77">
        <w:rPr>
          <w:rFonts w:hint="cs"/>
          <w:sz w:val="32"/>
          <w:szCs w:val="32"/>
          <w:rtl/>
          <w:lang w:val="fr-FR"/>
        </w:rPr>
        <w:t>أرسطون</w:t>
      </w:r>
      <w:proofErr w:type="spellEnd"/>
      <w:r w:rsidR="00980A77">
        <w:rPr>
          <w:rFonts w:hint="cs"/>
          <w:sz w:val="32"/>
          <w:szCs w:val="32"/>
          <w:rtl/>
          <w:lang w:val="fr-FR"/>
        </w:rPr>
        <w:t xml:space="preserve"> وإن كان قد استعمل كلمة فلسفة للدلالة على علوم الرياضة والطبيعة والإلهيات مما يحملنا بالضرورة على افتراض أنه قصد بها شيئا متمما ومكملا للفلسفة العملية.</w:t>
      </w:r>
    </w:p>
    <w:p w:rsidR="00980A77" w:rsidRDefault="00980A77" w:rsidP="00C8280F">
      <w:pPr>
        <w:spacing w:line="360" w:lineRule="auto"/>
        <w:rPr>
          <w:sz w:val="32"/>
          <w:szCs w:val="32"/>
          <w:rtl/>
          <w:lang w:val="fr-FR"/>
        </w:rPr>
      </w:pPr>
      <w:proofErr w:type="spellStart"/>
      <w:r>
        <w:rPr>
          <w:rFonts w:hint="cs"/>
          <w:sz w:val="32"/>
          <w:szCs w:val="32"/>
          <w:rtl/>
          <w:lang w:val="fr-FR"/>
        </w:rPr>
        <w:t>وابتداءا</w:t>
      </w:r>
      <w:proofErr w:type="spellEnd"/>
      <w:r>
        <w:rPr>
          <w:rFonts w:hint="cs"/>
          <w:sz w:val="32"/>
          <w:szCs w:val="32"/>
          <w:rtl/>
          <w:lang w:val="fr-FR"/>
        </w:rPr>
        <w:t xml:space="preserve"> من العصر الحديث كان العقل الفلسفي مع تصنيف جديد وهو الخاص بفرانسيس بيكون في كتابه</w:t>
      </w:r>
      <w:r>
        <w:rPr>
          <w:sz w:val="32"/>
          <w:szCs w:val="32"/>
          <w:lang w:val="fr-FR"/>
        </w:rPr>
        <w:t xml:space="preserve">de </w:t>
      </w:r>
      <w:proofErr w:type="spellStart"/>
      <w:r>
        <w:rPr>
          <w:sz w:val="32"/>
          <w:szCs w:val="32"/>
          <w:lang w:val="fr-FR"/>
        </w:rPr>
        <w:t>dignitate</w:t>
      </w:r>
      <w:proofErr w:type="spellEnd"/>
      <w:r>
        <w:rPr>
          <w:sz w:val="32"/>
          <w:szCs w:val="32"/>
          <w:lang w:val="fr-FR"/>
        </w:rPr>
        <w:t xml:space="preserve"> et </w:t>
      </w:r>
      <w:proofErr w:type="spellStart"/>
      <w:r>
        <w:rPr>
          <w:sz w:val="32"/>
          <w:szCs w:val="32"/>
          <w:lang w:val="fr-FR"/>
        </w:rPr>
        <w:t>augmentis</w:t>
      </w:r>
      <w:proofErr w:type="spellEnd"/>
      <w:r>
        <w:rPr>
          <w:sz w:val="32"/>
          <w:szCs w:val="32"/>
          <w:lang w:val="fr-FR"/>
        </w:rPr>
        <w:t xml:space="preserve"> </w:t>
      </w:r>
      <w:proofErr w:type="spellStart"/>
      <w:r>
        <w:rPr>
          <w:sz w:val="32"/>
          <w:szCs w:val="32"/>
          <w:lang w:val="fr-FR"/>
        </w:rPr>
        <w:t>scientiarum</w:t>
      </w:r>
      <w:proofErr w:type="spellEnd"/>
      <w:r>
        <w:rPr>
          <w:sz w:val="32"/>
          <w:szCs w:val="32"/>
          <w:lang w:val="fr-FR"/>
        </w:rPr>
        <w:t xml:space="preserve"> </w:t>
      </w:r>
      <w:r>
        <w:rPr>
          <w:rFonts w:hint="cs"/>
          <w:sz w:val="32"/>
          <w:szCs w:val="32"/>
          <w:rtl/>
          <w:lang w:val="fr-FR"/>
        </w:rPr>
        <w:t xml:space="preserve"> </w:t>
      </w:r>
      <w:r w:rsidR="00B5685A">
        <w:rPr>
          <w:rFonts w:hint="cs"/>
          <w:sz w:val="32"/>
          <w:szCs w:val="32"/>
          <w:rtl/>
          <w:lang w:val="fr-FR"/>
        </w:rPr>
        <w:t>قسم بيكون أولا القوى العقلية المدركة ثم قارن بعد ذلك لأول مرة قاعدة لم تعدم من يدافع عنها في زمن من الأزمان وهي: أن البحث السيكولوجي يجب أن يكون أساسا لكل فلسفة بل ولكل علم أما القوى العقلية التي تحصل بها المعرفة فهي الذاكرة والمتخيلة والمفكرة أو العاقلة وبالأولى نحصل علم التاريخ وبالثانية الشعر والثالثة الفلسفة.</w:t>
      </w:r>
      <w:r w:rsidR="008061E2">
        <w:rPr>
          <w:rFonts w:hint="cs"/>
          <w:sz w:val="32"/>
          <w:szCs w:val="32"/>
          <w:rtl/>
          <w:lang w:val="fr-FR"/>
        </w:rPr>
        <w:t xml:space="preserve"> ثم قسم الفلسفة تقسيما آخر باعتبار موضوعاتها لأن موضوع البحث </w:t>
      </w:r>
      <w:r w:rsidR="008061E2">
        <w:rPr>
          <w:rFonts w:hint="cs"/>
          <w:sz w:val="32"/>
          <w:szCs w:val="32"/>
          <w:rtl/>
          <w:lang w:val="fr-FR"/>
        </w:rPr>
        <w:lastRenderedPageBreak/>
        <w:t xml:space="preserve">الفلسفي إما الله أو الطبيعة أو الانسان فهي إذن ثلاثة أقسام: الفلسفة الإلاهية، والفلسفة الطبيعية والفلسفة الإنسانية( الأنثروبولوجيا) وقد فرق بيكون في كل نوع من هذه الأنواع بين الناحية النظرية والناحية العلمية وبهذه الطريقة </w:t>
      </w:r>
      <w:r w:rsidR="007275F4">
        <w:rPr>
          <w:rFonts w:hint="cs"/>
          <w:sz w:val="32"/>
          <w:szCs w:val="32"/>
          <w:rtl/>
          <w:lang w:val="fr-FR"/>
        </w:rPr>
        <w:t>نفسها وبتحديد الموضوعات تحديدا أدق قسم العلوم الثلاثة السابقة إلى فروعها المتعددة.</w:t>
      </w:r>
      <w:r w:rsidR="007275F4">
        <w:rPr>
          <w:rStyle w:val="a7"/>
          <w:sz w:val="32"/>
          <w:szCs w:val="32"/>
          <w:rtl/>
          <w:lang w:val="fr-FR"/>
        </w:rPr>
        <w:footnoteReference w:id="13"/>
      </w:r>
      <w:r w:rsidR="008061E2">
        <w:rPr>
          <w:rFonts w:hint="cs"/>
          <w:sz w:val="32"/>
          <w:szCs w:val="32"/>
          <w:rtl/>
          <w:lang w:val="fr-FR"/>
        </w:rPr>
        <w:t xml:space="preserve"> </w:t>
      </w:r>
    </w:p>
    <w:p w:rsidR="002775C0" w:rsidRDefault="002775C0" w:rsidP="00C8280F">
      <w:pPr>
        <w:spacing w:line="360" w:lineRule="auto"/>
        <w:rPr>
          <w:sz w:val="32"/>
          <w:szCs w:val="32"/>
          <w:rtl/>
          <w:lang w:val="fr-FR"/>
        </w:rPr>
      </w:pPr>
      <w:r>
        <w:rPr>
          <w:rFonts w:hint="cs"/>
          <w:sz w:val="32"/>
          <w:szCs w:val="32"/>
          <w:rtl/>
          <w:lang w:val="fr-FR"/>
        </w:rPr>
        <w:t xml:space="preserve">ومما سبق يمكن كذل القول بأن الفلسفة هي علوم فلسفية عامة تنقسم إلى ما بعد الطبيعة، النظر في مطلق العلم أو نظرية المعرفة والمنطق. وعلوم فلسفية خاصة تنقسم إلى الفلسفة الطبيعية وعلم النفس، الأخلاق وفلسفة القانون وكذا </w:t>
      </w:r>
      <w:proofErr w:type="spellStart"/>
      <w:r>
        <w:rPr>
          <w:rFonts w:hint="cs"/>
          <w:sz w:val="32"/>
          <w:szCs w:val="32"/>
          <w:rtl/>
          <w:lang w:val="fr-FR"/>
        </w:rPr>
        <w:t>البيدادوجيا</w:t>
      </w:r>
      <w:proofErr w:type="spellEnd"/>
      <w:r>
        <w:rPr>
          <w:rFonts w:hint="cs"/>
          <w:sz w:val="32"/>
          <w:szCs w:val="32"/>
          <w:rtl/>
          <w:lang w:val="fr-FR"/>
        </w:rPr>
        <w:t xml:space="preserve"> (علوم التربية) وكذا علم الجمال أو فلسفة الوجدان، فلسفة الدين، فلسفة التاريخ.</w:t>
      </w:r>
    </w:p>
    <w:p w:rsidR="009B247B" w:rsidRPr="009B247B" w:rsidRDefault="007275F4" w:rsidP="00DD01BA">
      <w:pPr>
        <w:spacing w:line="360" w:lineRule="auto"/>
        <w:rPr>
          <w:sz w:val="32"/>
          <w:szCs w:val="32"/>
          <w:rtl/>
          <w:lang w:val="fr-FR"/>
        </w:rPr>
      </w:pPr>
      <w:r>
        <w:rPr>
          <w:rFonts w:hint="cs"/>
          <w:sz w:val="32"/>
          <w:szCs w:val="32"/>
          <w:rtl/>
          <w:lang w:val="fr-FR"/>
        </w:rPr>
        <w:t>ومنه يمكن القول بأن الفلسفة هي ذلك النشاط الانساني الذي يسعى فيه الناس إلى فهم طبيعة الكون وطبيعة أنفسهم، وهكذا تكون الفلسفة بحثا منظما عن المعرفة، يقتضي تحليلا</w:t>
      </w:r>
      <w:r w:rsidR="00933C36">
        <w:rPr>
          <w:rFonts w:hint="cs"/>
          <w:sz w:val="32"/>
          <w:szCs w:val="32"/>
          <w:rtl/>
          <w:lang w:val="fr-FR"/>
        </w:rPr>
        <w:t xml:space="preserve"> دقيقا بغية اكتساب الذهن لهذه المعرفة متتبعا مصادرها ومناهجها وحدودها. وهنا أريد أن أذكر أحد التعريفات الهامة للفلسفة ، والذي قدمه الفيلسوف الانجليزي المعاصر </w:t>
      </w:r>
      <w:proofErr w:type="spellStart"/>
      <w:r w:rsidR="00933C36">
        <w:rPr>
          <w:rFonts w:hint="cs"/>
          <w:sz w:val="32"/>
          <w:szCs w:val="32"/>
          <w:rtl/>
          <w:lang w:val="fr-FR"/>
        </w:rPr>
        <w:t>برتراند</w:t>
      </w:r>
      <w:proofErr w:type="spellEnd"/>
      <w:r w:rsidR="00933C36">
        <w:rPr>
          <w:rFonts w:hint="cs"/>
          <w:sz w:val="32"/>
          <w:szCs w:val="32"/>
          <w:rtl/>
          <w:lang w:val="fr-FR"/>
        </w:rPr>
        <w:t xml:space="preserve"> رسل </w:t>
      </w:r>
      <w:proofErr w:type="spellStart"/>
      <w:r w:rsidR="00933C36">
        <w:rPr>
          <w:sz w:val="32"/>
          <w:szCs w:val="32"/>
          <w:lang w:val="fr-FR"/>
        </w:rPr>
        <w:t>bertrand</w:t>
      </w:r>
      <w:proofErr w:type="spellEnd"/>
      <w:r w:rsidR="00933C36">
        <w:rPr>
          <w:sz w:val="32"/>
          <w:szCs w:val="32"/>
          <w:lang w:val="fr-FR"/>
        </w:rPr>
        <w:t xml:space="preserve"> </w:t>
      </w:r>
      <w:proofErr w:type="spellStart"/>
      <w:r w:rsidR="00933C36">
        <w:rPr>
          <w:sz w:val="32"/>
          <w:szCs w:val="32"/>
          <w:lang w:val="fr-FR"/>
        </w:rPr>
        <w:t>russell</w:t>
      </w:r>
      <w:proofErr w:type="spellEnd"/>
      <w:r w:rsidR="00933C36">
        <w:rPr>
          <w:sz w:val="32"/>
          <w:szCs w:val="32"/>
          <w:lang w:val="fr-FR"/>
        </w:rPr>
        <w:t xml:space="preserve"> </w:t>
      </w:r>
      <w:r w:rsidR="00933C36">
        <w:rPr>
          <w:rFonts w:hint="cs"/>
          <w:sz w:val="32"/>
          <w:szCs w:val="32"/>
          <w:rtl/>
          <w:lang w:val="fr-FR"/>
        </w:rPr>
        <w:t xml:space="preserve"> (1972/1970) فهو يقول: "أحب أن أفهم الفلسفة على أنها وسط بين اللاهوت والعلم، فهي تشبه اللاهوت(الدين) في كونها مؤلفة من تأملات في موضوعات لم نبلغ فيها بعد عن علم اليقين، لكنها كذلك تشبه العلم في أنها تخاطب العقل البشري أكثر مما تستند إلى الإرغام، سواء كان ذلك الإرغام صادرا عن قوة التقاليد أو قوة الوحي"  من خلال هذا التعريف يتضح أن الفلسفة هي من ناحية لها علاقة بالعلم، ومن ناحية أخرى لها علاقة باللاهوت. ولذا نرى لزاما علينا أن نفرد فصلين لتناول هاتين العلاقتين: علاقة الفلسفة بالعلم وعلاقة الفلسفة بالدين</w:t>
      </w:r>
      <w:r w:rsidR="00933C36">
        <w:rPr>
          <w:rStyle w:val="a7"/>
          <w:sz w:val="32"/>
          <w:szCs w:val="32"/>
          <w:rtl/>
          <w:lang w:val="fr-FR"/>
        </w:rPr>
        <w:footnoteReference w:id="14"/>
      </w:r>
      <w:r w:rsidR="00933C36">
        <w:rPr>
          <w:rFonts w:hint="cs"/>
          <w:sz w:val="32"/>
          <w:szCs w:val="32"/>
          <w:rtl/>
          <w:lang w:val="fr-FR"/>
        </w:rPr>
        <w:t>.</w:t>
      </w:r>
      <w:r w:rsidR="00775396">
        <w:rPr>
          <w:rFonts w:hint="cs"/>
          <w:sz w:val="32"/>
          <w:szCs w:val="32"/>
          <w:rtl/>
          <w:lang w:val="fr-FR"/>
        </w:rPr>
        <w:t xml:space="preserve"> </w:t>
      </w:r>
    </w:p>
    <w:p w:rsidR="009B247B" w:rsidRPr="009B247B" w:rsidRDefault="009B247B" w:rsidP="009B247B">
      <w:pPr>
        <w:spacing w:line="360" w:lineRule="auto"/>
        <w:rPr>
          <w:sz w:val="32"/>
          <w:szCs w:val="32"/>
          <w:rtl/>
          <w:lang w:val="fr-FR"/>
        </w:rPr>
      </w:pPr>
      <w:r w:rsidRPr="009B247B">
        <w:rPr>
          <w:rFonts w:cs="Arial"/>
          <w:sz w:val="32"/>
          <w:szCs w:val="32"/>
          <w:rtl/>
          <w:lang w:val="fr-FR"/>
        </w:rPr>
        <w:t xml:space="preserve">حقلٌ من حقول الفلسفة في الحياة ينظر في وجود الإنسان اليومي، ومشكلاته وهمومه وتساؤلاته، وأفعاله وإنجازاته، واختياراته وقراراته، </w:t>
      </w:r>
      <w:proofErr w:type="spellStart"/>
      <w:r w:rsidRPr="009B247B">
        <w:rPr>
          <w:rFonts w:cs="Arial"/>
          <w:sz w:val="32"/>
          <w:szCs w:val="32"/>
          <w:rtl/>
          <w:lang w:val="fr-FR"/>
        </w:rPr>
        <w:t>وحيراته</w:t>
      </w:r>
      <w:proofErr w:type="spellEnd"/>
      <w:r w:rsidRPr="009B247B">
        <w:rPr>
          <w:rFonts w:cs="Arial"/>
          <w:sz w:val="32"/>
          <w:szCs w:val="32"/>
          <w:rtl/>
          <w:lang w:val="fr-FR"/>
        </w:rPr>
        <w:t xml:space="preserve"> ونوباته، وصولاته وجولاته في معترك الحياة. إنّه حقل الفلسفة التطبيقية العملانية التي لا </w:t>
      </w:r>
      <w:r w:rsidRPr="009B247B">
        <w:rPr>
          <w:rFonts w:cs="Arial"/>
          <w:sz w:val="32"/>
          <w:szCs w:val="32"/>
          <w:rtl/>
          <w:lang w:val="fr-FR"/>
        </w:rPr>
        <w:lastRenderedPageBreak/>
        <w:t xml:space="preserve">تُغرق في التجريد والتعريف والتعقيد. من المعروف أنّ هذه العمليات الفكرية ضرورية من أجل استقامة النظر </w:t>
      </w:r>
      <w:proofErr w:type="spellStart"/>
      <w:r w:rsidRPr="009B247B">
        <w:rPr>
          <w:rFonts w:cs="Arial"/>
          <w:sz w:val="32"/>
          <w:szCs w:val="32"/>
          <w:rtl/>
          <w:lang w:val="fr-FR"/>
        </w:rPr>
        <w:t>وصوابية</w:t>
      </w:r>
      <w:proofErr w:type="spellEnd"/>
      <w:r w:rsidRPr="009B247B">
        <w:rPr>
          <w:rFonts w:cs="Arial"/>
          <w:sz w:val="32"/>
          <w:szCs w:val="32"/>
          <w:rtl/>
          <w:lang w:val="fr-FR"/>
        </w:rPr>
        <w:t xml:space="preserve"> الاستنتاج، لا سيما التجريد الذي يساعد على التعريف. ذلك بأنّ العقل الفلسفي لا يكتفي بمعاينة الظاهرة العينية الحسّية الفردية، كظاهرة موت هذا الإنسان أو ذاك، بل يتناول مسألة الموت بحدّ ذاتها، ويسعى إلى تجريدها من ارتباطاتها بالحدث الفردي، أي إلى نزع العناصر والتفاصيل والقرائن والسمات والمميزات والخصائص التي تصاحب موت هذا الإنسان. إلّا أنّ مشكلة الفلسفة تنشأ في وعي الناس من المغالاة في التنظير الذهني المحض بحيث تصبح الكلمات التي يستخدمها كلُّ فيلسوف على حدة صعبةَ الإدراك، ثقيلةَ الوقع على الآذان، يستهجنها وينفر منها كلُّ الذين يبحثون عن بساطة </w:t>
      </w:r>
      <w:proofErr w:type="spellStart"/>
      <w:r w:rsidRPr="009B247B">
        <w:rPr>
          <w:rFonts w:cs="Arial"/>
          <w:sz w:val="32"/>
          <w:szCs w:val="32"/>
          <w:rtl/>
          <w:lang w:val="fr-FR"/>
        </w:rPr>
        <w:t>الانسلاك</w:t>
      </w:r>
      <w:proofErr w:type="spellEnd"/>
      <w:r w:rsidRPr="009B247B">
        <w:rPr>
          <w:rFonts w:cs="Arial"/>
          <w:sz w:val="32"/>
          <w:szCs w:val="32"/>
          <w:rtl/>
          <w:lang w:val="fr-FR"/>
        </w:rPr>
        <w:t xml:space="preserve"> في مجرى الحياة العفوي.</w:t>
      </w:r>
    </w:p>
    <w:p w:rsidR="009B247B" w:rsidRDefault="009B247B" w:rsidP="009B247B">
      <w:pPr>
        <w:spacing w:line="360" w:lineRule="auto"/>
        <w:rPr>
          <w:sz w:val="32"/>
          <w:szCs w:val="32"/>
          <w:rtl/>
          <w:lang w:val="fr-FR"/>
        </w:rPr>
      </w:pPr>
      <w:r w:rsidRPr="009B247B">
        <w:rPr>
          <w:rFonts w:cs="Arial"/>
          <w:sz w:val="32"/>
          <w:szCs w:val="32"/>
          <w:rtl/>
          <w:lang w:val="fr-FR"/>
        </w:rPr>
        <w:t>خلافاً للفلسفات النظرية المعقّدة، كفلسفات العلوم وتأصيل النظريات المعرفية (</w:t>
      </w:r>
      <w:proofErr w:type="spellStart"/>
      <w:r w:rsidRPr="009B247B">
        <w:rPr>
          <w:rFonts w:cs="Arial"/>
          <w:sz w:val="32"/>
          <w:szCs w:val="32"/>
          <w:rtl/>
          <w:lang w:val="fr-FR"/>
        </w:rPr>
        <w:t>الإبّيستِمولوجيا</w:t>
      </w:r>
      <w:proofErr w:type="spellEnd"/>
      <w:r w:rsidRPr="009B247B">
        <w:rPr>
          <w:rFonts w:cs="Arial"/>
          <w:sz w:val="32"/>
          <w:szCs w:val="32"/>
          <w:rtl/>
          <w:lang w:val="fr-FR"/>
        </w:rPr>
        <w:t xml:space="preserve">)، وفلسفات الوعي والتصوّر والإدراك، وفي مقدّمتها </w:t>
      </w:r>
      <w:proofErr w:type="spellStart"/>
      <w:r w:rsidRPr="009B247B">
        <w:rPr>
          <w:rFonts w:cs="Arial"/>
          <w:sz w:val="32"/>
          <w:szCs w:val="32"/>
          <w:rtl/>
          <w:lang w:val="fr-FR"/>
        </w:rPr>
        <w:t>الفِنومِنولوجيا</w:t>
      </w:r>
      <w:proofErr w:type="spellEnd"/>
      <w:r w:rsidRPr="009B247B">
        <w:rPr>
          <w:rFonts w:cs="Arial"/>
          <w:sz w:val="32"/>
          <w:szCs w:val="32"/>
          <w:rtl/>
          <w:lang w:val="fr-FR"/>
        </w:rPr>
        <w:t xml:space="preserve"> أو </w:t>
      </w:r>
      <w:proofErr w:type="spellStart"/>
      <w:r w:rsidRPr="009B247B">
        <w:rPr>
          <w:rFonts w:cs="Arial"/>
          <w:sz w:val="32"/>
          <w:szCs w:val="32"/>
          <w:rtl/>
          <w:lang w:val="fr-FR"/>
        </w:rPr>
        <w:t>الفيمياء</w:t>
      </w:r>
      <w:proofErr w:type="spellEnd"/>
      <w:r w:rsidRPr="009B247B">
        <w:rPr>
          <w:rFonts w:cs="Arial"/>
          <w:sz w:val="32"/>
          <w:szCs w:val="32"/>
          <w:rtl/>
          <w:lang w:val="fr-FR"/>
        </w:rPr>
        <w:t xml:space="preserve"> التي تبحث في علاقة الوعي بالظواهر المتجلّية أمام نظر الإنسان، وفلسفات اللغة التي تبحث في علاقة الفكر بالكلمات وتتحرّى عن شروط صوغ المعنى وقرائن استقامة التعبير، تفضّل الفلسفة التطبيقية العملانية أن تساعد الإنسان على العيش عيشاً هادئاً، مريحاً، سعيداً، في حدود الإمكانات التي يحملها كيانُه الجسدي النفسي الروحي، وأيضاً في مراعاة الواقع الزمني التاريخي الذي ينسلك فيه حتماً.</w:t>
      </w:r>
    </w:p>
    <w:p w:rsidR="009B247B" w:rsidRDefault="009B247B" w:rsidP="009B247B">
      <w:pPr>
        <w:spacing w:line="360" w:lineRule="auto"/>
        <w:rPr>
          <w:sz w:val="32"/>
          <w:szCs w:val="32"/>
          <w:rtl/>
          <w:lang w:val="fr-FR"/>
        </w:rPr>
      </w:pPr>
    </w:p>
    <w:p w:rsidR="00DD01BA" w:rsidRDefault="00DD01BA" w:rsidP="009B247B">
      <w:pPr>
        <w:spacing w:line="360" w:lineRule="auto"/>
        <w:rPr>
          <w:sz w:val="32"/>
          <w:szCs w:val="32"/>
          <w:rtl/>
          <w:lang w:val="fr-FR"/>
        </w:rPr>
      </w:pPr>
    </w:p>
    <w:p w:rsidR="00DD01BA" w:rsidRDefault="00DD01BA" w:rsidP="009B247B">
      <w:pPr>
        <w:spacing w:line="360" w:lineRule="auto"/>
        <w:rPr>
          <w:sz w:val="32"/>
          <w:szCs w:val="32"/>
          <w:rtl/>
          <w:lang w:val="fr-FR"/>
        </w:rPr>
      </w:pPr>
    </w:p>
    <w:p w:rsidR="009B247B" w:rsidRDefault="009B247B" w:rsidP="009B247B">
      <w:pPr>
        <w:spacing w:line="360" w:lineRule="auto"/>
        <w:rPr>
          <w:sz w:val="32"/>
          <w:szCs w:val="32"/>
          <w:rtl/>
          <w:lang w:val="fr-FR"/>
        </w:rPr>
      </w:pPr>
    </w:p>
    <w:p w:rsidR="009B247B" w:rsidRDefault="009B247B" w:rsidP="009B247B">
      <w:pPr>
        <w:spacing w:line="360" w:lineRule="auto"/>
        <w:rPr>
          <w:sz w:val="32"/>
          <w:szCs w:val="32"/>
          <w:rtl/>
          <w:lang w:val="fr-FR"/>
        </w:rPr>
      </w:pPr>
    </w:p>
    <w:p w:rsidR="009B247B" w:rsidRPr="009B247B" w:rsidRDefault="009B247B" w:rsidP="009B247B">
      <w:pPr>
        <w:spacing w:line="360" w:lineRule="auto"/>
        <w:rPr>
          <w:b/>
          <w:bCs/>
          <w:sz w:val="36"/>
          <w:szCs w:val="36"/>
          <w:rtl/>
          <w:lang w:val="fr-FR"/>
        </w:rPr>
      </w:pPr>
      <w:r w:rsidRPr="009B247B">
        <w:rPr>
          <w:rFonts w:cs="Arial"/>
          <w:b/>
          <w:bCs/>
          <w:sz w:val="36"/>
          <w:szCs w:val="36"/>
          <w:rtl/>
          <w:lang w:val="fr-FR"/>
        </w:rPr>
        <w:lastRenderedPageBreak/>
        <w:t>فوائد الفلسفة</w:t>
      </w:r>
      <w:r w:rsidR="00DD01BA">
        <w:rPr>
          <w:rFonts w:hint="cs"/>
          <w:b/>
          <w:bCs/>
          <w:sz w:val="36"/>
          <w:szCs w:val="36"/>
          <w:rtl/>
          <w:lang w:val="fr-FR"/>
        </w:rPr>
        <w:t xml:space="preserve"> بين التجريد و التطبيق</w:t>
      </w:r>
    </w:p>
    <w:p w:rsidR="00DD01BA" w:rsidRPr="00DD01BA" w:rsidRDefault="009B247B" w:rsidP="00DD01BA">
      <w:pPr>
        <w:spacing w:line="360" w:lineRule="auto"/>
        <w:rPr>
          <w:sz w:val="32"/>
          <w:szCs w:val="32"/>
          <w:rtl/>
          <w:lang w:val="fr-FR"/>
        </w:rPr>
      </w:pPr>
      <w:r>
        <w:rPr>
          <w:rFonts w:cs="Arial"/>
          <w:sz w:val="32"/>
          <w:szCs w:val="32"/>
          <w:rtl/>
          <w:lang w:val="fr-FR"/>
        </w:rPr>
        <w:t>ومن ثمّ</w:t>
      </w:r>
      <w:r w:rsidRPr="009B247B">
        <w:rPr>
          <w:rFonts w:cs="Arial"/>
          <w:sz w:val="32"/>
          <w:szCs w:val="32"/>
          <w:rtl/>
          <w:lang w:val="fr-FR"/>
        </w:rPr>
        <w:t xml:space="preserve"> يسأل المرء هل تخاف الفلسفة التطبيقية من الخوض في دقائق التحليلات النظرية الشائكة، أم إنّها تنتقد في الفلسفة التجريدية ابتعادَها عن مشكلات الناس وهمومهم وتساؤلاتهم؟ هل التبسيط خيانةٌ والتعقيد أمانةٌ؟ من المفيد التوقّف عند مثال يبين اختلاف التناول والتحليل والاستنتاج بين الفلسفات التطبيقية والفلسفات التجريدية. أقترح على القارئ أن ينظر في مسألة تحليل البنى الأساسية التي يقوم عليها اختبارُ الوجود الإنساني الفردي، فيعاين اختلافَ المقاربات بين فيلسوف الإغراق التجريدي مارتِن هايدغر، والفلاسفة الوجوديين الحريصين على إمتاع الناس بعبَر التفكّر الفلسفي وأمثولاته. أعود إلى مسألة الموت الفردي. حين يتناول الوجوديون على سبيل المثال حدث الموت، فإنّهم يجتهدون في تحليل مشاعر الخوف والارتعاد والشكّ والعبث التي تسيطر على الإنسان القريب من موته، وعلى الإنسان الذي يشاهد موت الآخر. أمّا التحليل الذي يقترحه هايدغر، فإنّه يجرّد الموتَ من عناصر الحدث الفردي ومن الاختبارات الشعورية التي تصاحبه، فيتناوله في ذاته ويجعله بنيةً مجرّدةً من بنى الإنسان الباحث عن معنى الكائنات، أو بالأحرى عن معنى كينونة الكائنات كلّها. ومن ثمّ، يجد هايدغر نفسه مُضطرّاً إلى استخدام اصطلاحات مجرّدة </w:t>
      </w:r>
      <w:proofErr w:type="spellStart"/>
      <w:r w:rsidRPr="009B247B">
        <w:rPr>
          <w:rFonts w:cs="Arial"/>
          <w:sz w:val="32"/>
          <w:szCs w:val="32"/>
          <w:rtl/>
          <w:lang w:val="fr-FR"/>
        </w:rPr>
        <w:t>كالمقذوفية</w:t>
      </w:r>
      <w:proofErr w:type="spellEnd"/>
      <w:r w:rsidRPr="009B247B">
        <w:rPr>
          <w:rFonts w:cs="Arial"/>
          <w:sz w:val="32"/>
          <w:szCs w:val="32"/>
          <w:rtl/>
          <w:lang w:val="fr-FR"/>
        </w:rPr>
        <w:t xml:space="preserve"> والزوالية </w:t>
      </w:r>
      <w:proofErr w:type="spellStart"/>
      <w:r w:rsidRPr="009B247B">
        <w:rPr>
          <w:rFonts w:cs="Arial"/>
          <w:sz w:val="32"/>
          <w:szCs w:val="32"/>
          <w:rtl/>
          <w:lang w:val="fr-FR"/>
        </w:rPr>
        <w:t>والمائتية</w:t>
      </w:r>
      <w:proofErr w:type="spellEnd"/>
      <w:r w:rsidRPr="009B247B">
        <w:rPr>
          <w:rFonts w:cs="Arial"/>
          <w:sz w:val="32"/>
          <w:szCs w:val="32"/>
          <w:rtl/>
          <w:lang w:val="fr-FR"/>
        </w:rPr>
        <w:t xml:space="preserve">، وفي ذهنه أنّه يريد أن يصف الموت وصفاً يجعله أقصى الإمكانات المنصوبة أمام الإنسان، وأن يساعد الإنسان على تلمّس معنى كينونة كلِّ الكائنات بالاستناد إلى بنية </w:t>
      </w:r>
      <w:proofErr w:type="spellStart"/>
      <w:r w:rsidRPr="009B247B">
        <w:rPr>
          <w:rFonts w:cs="Arial"/>
          <w:sz w:val="32"/>
          <w:szCs w:val="32"/>
          <w:rtl/>
          <w:lang w:val="fr-FR"/>
        </w:rPr>
        <w:t>المائتية</w:t>
      </w:r>
      <w:proofErr w:type="spellEnd"/>
      <w:r w:rsidRPr="009B247B">
        <w:rPr>
          <w:rFonts w:cs="Arial"/>
          <w:sz w:val="32"/>
          <w:szCs w:val="32"/>
          <w:rtl/>
          <w:lang w:val="fr-FR"/>
        </w:rPr>
        <w:t xml:space="preserve"> في الإنسان. فالموت، بحسب هايدغر، يتيح لنا أن نفهم معنى كينونة الكائنات بارتباطها بمجرى الزمان، إذ إنّ الموت يُنهي إمكانات الإنسان المرتسمة في أفق زمنه الوجودي. وعليه، يصبح الإمكان الذي يمنحه الزمان للكائنات هو معنى الكينونة التي تتشارك فيها عناصرُ العالم كلّها، من جماد ونبات وحيوان، وفي الطليعة الكائنُ الإنساني الحي الذي يتميز بوعيه المتطلّب. من جرّاء هذا كلّه، يسمّي هايدغر مقاربته تحليلاً </w:t>
      </w:r>
      <w:proofErr w:type="spellStart"/>
      <w:r w:rsidRPr="009B247B">
        <w:rPr>
          <w:rFonts w:cs="Arial"/>
          <w:sz w:val="32"/>
          <w:szCs w:val="32"/>
          <w:rtl/>
          <w:lang w:val="fr-FR"/>
        </w:rPr>
        <w:t>وجودانياً</w:t>
      </w:r>
      <w:proofErr w:type="spellEnd"/>
      <w:r w:rsidRPr="009B247B">
        <w:rPr>
          <w:rFonts w:cs="Arial"/>
          <w:sz w:val="32"/>
          <w:szCs w:val="32"/>
          <w:rtl/>
          <w:lang w:val="fr-FR"/>
        </w:rPr>
        <w:t xml:space="preserve"> (</w:t>
      </w:r>
      <w:proofErr w:type="spellStart"/>
      <w:r w:rsidRPr="009B247B">
        <w:rPr>
          <w:sz w:val="32"/>
          <w:szCs w:val="32"/>
          <w:lang w:val="fr-FR"/>
        </w:rPr>
        <w:t>existenzial</w:t>
      </w:r>
      <w:proofErr w:type="spellEnd"/>
      <w:r w:rsidRPr="009B247B">
        <w:rPr>
          <w:rFonts w:cs="Arial"/>
          <w:sz w:val="32"/>
          <w:szCs w:val="32"/>
          <w:rtl/>
          <w:lang w:val="fr-FR"/>
        </w:rPr>
        <w:t>) ينظر في بنى التأصيل التي تصيب عمق الكيان في الإنسان، في حين أنّ الوجوديين يكتفون بتحليل وجودي (</w:t>
      </w:r>
      <w:proofErr w:type="spellStart"/>
      <w:r w:rsidRPr="009B247B">
        <w:rPr>
          <w:sz w:val="32"/>
          <w:szCs w:val="32"/>
          <w:lang w:val="fr-FR"/>
        </w:rPr>
        <w:t>existenziell</w:t>
      </w:r>
      <w:proofErr w:type="spellEnd"/>
      <w:r w:rsidRPr="009B247B">
        <w:rPr>
          <w:rFonts w:cs="Arial"/>
          <w:sz w:val="32"/>
          <w:szCs w:val="32"/>
          <w:rtl/>
          <w:lang w:val="fr-FR"/>
        </w:rPr>
        <w:t xml:space="preserve">) يتحرّى </w:t>
      </w:r>
      <w:r w:rsidRPr="009B247B">
        <w:rPr>
          <w:rFonts w:cs="Arial"/>
          <w:sz w:val="32"/>
          <w:szCs w:val="32"/>
          <w:rtl/>
          <w:lang w:val="fr-FR"/>
        </w:rPr>
        <w:lastRenderedPageBreak/>
        <w:t>عن انفعالات الكائن الإنساني في جميع أبعاده الجسدية النفسية الروحية.</w:t>
      </w:r>
      <w:r w:rsidR="00DD01BA" w:rsidRPr="00DD01BA">
        <w:rPr>
          <w:rtl/>
        </w:rPr>
        <w:t xml:space="preserve"> </w:t>
      </w:r>
      <w:r w:rsidR="00DD01BA" w:rsidRPr="00DD01BA">
        <w:rPr>
          <w:rFonts w:cs="Arial"/>
          <w:sz w:val="32"/>
          <w:szCs w:val="32"/>
          <w:rtl/>
          <w:lang w:val="fr-FR"/>
        </w:rPr>
        <w:t xml:space="preserve">ومن ثمّ، فإنّي لست أدّعي أنّ سبيل التجريد الذي انتهجه هايدغر لا يفيد في فهم وضعية الإنسان، وأنّ طريق التعبير الوجداني الحسّي الواقعي الذي تسلكه الفلسفات الوجودية هو أقربُ إلى حقيقة المعاناة الإنسانية. إنّهما وجهان لاجتهاد فلسفي واحد. بيد أنّ الإغراق في التجريد يوشك أن يفصل الفلسفة في الحياة عن حياة الإنسان اليومية. لذلك يظنّ الكثيرون أنّ الفلسفات الأخلاقية والفلسفات السياسية والفلسفات الاقتصادية تراعي متطلّبات الفلسفة التطبيقية، إذ إنّها تتناول مسائل الخير والشرّ، والضمير والواجب، وحقوق الإنسان، والحرّية والمسؤولية والعدالة، والرهانات التي تحملها قراراتُ الإنسان الحياتية. كثيرٌ من هؤلاء الناس يرتاحون إلى قراءة كتابٍ في الفلسفة الوجودية أو الفلسفة النقدية أو فلسفة التاريخ، وينفرون من التنظير الناشط في الفلسفات التجريدية الأخرى. السبب الأوضح في ذلك كلّه أنّ الناس يريدون أن </w:t>
      </w:r>
      <w:proofErr w:type="spellStart"/>
      <w:r w:rsidR="00DD01BA" w:rsidRPr="00DD01BA">
        <w:rPr>
          <w:rFonts w:cs="Arial"/>
          <w:sz w:val="32"/>
          <w:szCs w:val="32"/>
          <w:rtl/>
          <w:lang w:val="fr-FR"/>
        </w:rPr>
        <w:t>يقرأوا</w:t>
      </w:r>
      <w:proofErr w:type="spellEnd"/>
      <w:r w:rsidR="00DD01BA" w:rsidRPr="00DD01BA">
        <w:rPr>
          <w:rFonts w:cs="Arial"/>
          <w:sz w:val="32"/>
          <w:szCs w:val="32"/>
          <w:rtl/>
          <w:lang w:val="fr-FR"/>
        </w:rPr>
        <w:t xml:space="preserve"> من أجل أن يفهموا بنيتهم الذاتية الجسدية النفسية الروحية، ويستوضحوا خصوصية مقامهم، ويتبينوا مختلف الإمكانات المعروضة أمامهم، ويدركوا معنى وجودهم، ويستجلوا غاية نضالهم.</w:t>
      </w:r>
    </w:p>
    <w:p w:rsidR="00DD01BA" w:rsidRPr="00DD01BA" w:rsidRDefault="00DD01BA" w:rsidP="00DD01BA">
      <w:pPr>
        <w:spacing w:line="360" w:lineRule="auto"/>
        <w:rPr>
          <w:sz w:val="32"/>
          <w:szCs w:val="32"/>
          <w:rtl/>
          <w:lang w:val="fr-FR"/>
        </w:rPr>
      </w:pPr>
    </w:p>
    <w:p w:rsidR="007275F4" w:rsidRDefault="00DD01BA" w:rsidP="00DD01BA">
      <w:pPr>
        <w:spacing w:line="360" w:lineRule="auto"/>
        <w:rPr>
          <w:sz w:val="32"/>
          <w:szCs w:val="32"/>
          <w:rtl/>
          <w:lang w:val="fr-FR"/>
        </w:rPr>
      </w:pPr>
      <w:r w:rsidRPr="00DD01BA">
        <w:rPr>
          <w:rFonts w:cs="Arial"/>
          <w:sz w:val="32"/>
          <w:szCs w:val="32"/>
          <w:rtl/>
          <w:lang w:val="fr-FR"/>
        </w:rPr>
        <w:t xml:space="preserve">من جرّاء ذلك كلّه، تشهد المجتمعاتُ الغربية، لا سيما الألمانية والفرنسية والأميركية والكندية منها، ظهورَ أنماط جديدة من الفلسفة التطبيقية العملانية تُخرج الفلسفة في الحياة من داخل الأسوار </w:t>
      </w:r>
      <w:proofErr w:type="spellStart"/>
      <w:r w:rsidRPr="00DD01BA">
        <w:rPr>
          <w:rFonts w:cs="Arial"/>
          <w:sz w:val="32"/>
          <w:szCs w:val="32"/>
          <w:rtl/>
          <w:lang w:val="fr-FR"/>
        </w:rPr>
        <w:t>الأكادِمية</w:t>
      </w:r>
      <w:proofErr w:type="spellEnd"/>
      <w:r w:rsidRPr="00DD01BA">
        <w:rPr>
          <w:rFonts w:cs="Arial"/>
          <w:sz w:val="32"/>
          <w:szCs w:val="32"/>
          <w:rtl/>
          <w:lang w:val="fr-FR"/>
        </w:rPr>
        <w:t xml:space="preserve"> المعرفية البحثية المحض، وتُدخلها في معترك الحياة اليومية. فإذا بأهل الاختصاص الفلسفي ينزلون إلى الميدان ويشمّرون عن سواعدهم، ويتحلّقون في دوائر استشارية عملانية تروم أن تجعل الناس يستفيدون من المكتسبات الفكرية الثمينة التي أحرزها التفكّر الفلسفي منذ أيام الإغريق حتّى يومنا الحاضر. وعليه، بات المرء يعاين منذ ثمانينيات القرن العشرين انتشارَ أسلوب الاستشارات الفلسفية </w:t>
      </w:r>
      <w:proofErr w:type="spellStart"/>
      <w:r w:rsidRPr="00DD01BA">
        <w:rPr>
          <w:rFonts w:cs="Arial"/>
          <w:sz w:val="32"/>
          <w:szCs w:val="32"/>
          <w:rtl/>
          <w:lang w:val="fr-FR"/>
        </w:rPr>
        <w:t>العيادية</w:t>
      </w:r>
      <w:proofErr w:type="spellEnd"/>
      <w:r w:rsidRPr="00DD01BA">
        <w:rPr>
          <w:rFonts w:cs="Arial"/>
          <w:sz w:val="32"/>
          <w:szCs w:val="32"/>
          <w:rtl/>
          <w:lang w:val="fr-FR"/>
        </w:rPr>
        <w:t xml:space="preserve"> العلاجية التي أنشأها الفيلسوف الألماني غِرد </w:t>
      </w:r>
      <w:proofErr w:type="spellStart"/>
      <w:r w:rsidRPr="00DD01BA">
        <w:rPr>
          <w:rFonts w:cs="Arial"/>
          <w:sz w:val="32"/>
          <w:szCs w:val="32"/>
          <w:rtl/>
          <w:lang w:val="fr-FR"/>
        </w:rPr>
        <w:t>أخِنباخ</w:t>
      </w:r>
      <w:proofErr w:type="spellEnd"/>
      <w:r w:rsidRPr="00DD01BA">
        <w:rPr>
          <w:rFonts w:cs="Arial"/>
          <w:sz w:val="32"/>
          <w:szCs w:val="32"/>
          <w:rtl/>
          <w:lang w:val="fr-FR"/>
        </w:rPr>
        <w:t xml:space="preserve"> (</w:t>
      </w:r>
      <w:r w:rsidRPr="00DD01BA">
        <w:rPr>
          <w:sz w:val="32"/>
          <w:szCs w:val="32"/>
          <w:lang w:val="fr-FR"/>
        </w:rPr>
        <w:t xml:space="preserve">Gerd </w:t>
      </w:r>
      <w:proofErr w:type="spellStart"/>
      <w:r w:rsidRPr="00DD01BA">
        <w:rPr>
          <w:sz w:val="32"/>
          <w:szCs w:val="32"/>
          <w:lang w:val="fr-FR"/>
        </w:rPr>
        <w:t>Achenbach</w:t>
      </w:r>
      <w:proofErr w:type="spellEnd"/>
      <w:r w:rsidRPr="00DD01BA">
        <w:rPr>
          <w:rFonts w:cs="Arial"/>
          <w:sz w:val="32"/>
          <w:szCs w:val="32"/>
          <w:rtl/>
          <w:lang w:val="fr-FR"/>
        </w:rPr>
        <w:t xml:space="preserve">)، ونمط المشاغل الفلسفية العملانية، </w:t>
      </w:r>
      <w:r w:rsidRPr="00DD01BA">
        <w:rPr>
          <w:rFonts w:cs="Arial"/>
          <w:sz w:val="32"/>
          <w:szCs w:val="32"/>
          <w:rtl/>
          <w:lang w:val="fr-FR"/>
        </w:rPr>
        <w:lastRenderedPageBreak/>
        <w:t>وحلقات التفلسف التبسيطي الذي يشارك فيه الأطفال منذ نعومة أظفارهم، ومنتديات المناقشات الفلسفية في محاضن المعامل والمصانع والمؤسّسات التجارية والمكاتب الإدارية والمرافق العامّة.</w:t>
      </w:r>
    </w:p>
    <w:p w:rsidR="00DD01BA" w:rsidRPr="00DD01BA" w:rsidRDefault="00DD01BA" w:rsidP="00DD01BA">
      <w:pPr>
        <w:spacing w:line="360" w:lineRule="auto"/>
        <w:rPr>
          <w:sz w:val="32"/>
          <w:szCs w:val="32"/>
          <w:rtl/>
          <w:lang w:val="fr-FR"/>
        </w:rPr>
      </w:pPr>
      <w:r w:rsidRPr="00DD01BA">
        <w:rPr>
          <w:rFonts w:cs="Arial"/>
          <w:sz w:val="32"/>
          <w:szCs w:val="32"/>
          <w:rtl/>
          <w:lang w:val="fr-FR"/>
        </w:rPr>
        <w:t xml:space="preserve">تجدر الإشارة في هذا السياق إلى أنّ غِرد </w:t>
      </w:r>
      <w:proofErr w:type="spellStart"/>
      <w:r w:rsidRPr="00DD01BA">
        <w:rPr>
          <w:rFonts w:cs="Arial"/>
          <w:sz w:val="32"/>
          <w:szCs w:val="32"/>
          <w:rtl/>
          <w:lang w:val="fr-FR"/>
        </w:rPr>
        <w:t>أخِنباخ</w:t>
      </w:r>
      <w:proofErr w:type="spellEnd"/>
      <w:r w:rsidRPr="00DD01BA">
        <w:rPr>
          <w:rFonts w:cs="Arial"/>
          <w:sz w:val="32"/>
          <w:szCs w:val="32"/>
          <w:rtl/>
          <w:lang w:val="fr-FR"/>
        </w:rPr>
        <w:t xml:space="preserve"> نشأ أصلاً على المثالية الهيغلية الألمانية، فتأثّر بما تذهب إليه هذه المثالية من تجريد منقطع النظير في مسائل وعي الذات ووعي الموضوع والوعي المطلق. ولكنّه ما لبث أن اهتدى إلى لغة فلسفية أبسط وأسهل تؤهّل الإنسان العادي للفهم الصائب والاعتبار المفيد. إذا نظر المرء في عناوين كتبه، أدرك مقدار الاعتناء بجعل الفلسفة في الحياة في متناول الإنسان الباحث عن معنى حياته. من هذه العناوين أذكر الفلسفة المجرّدة والفلسفة العملية؛ الشفاء المبدأ: الطبّ والتحليل النفسي والمراس (</w:t>
      </w:r>
      <w:proofErr w:type="spellStart"/>
      <w:r w:rsidRPr="00DD01BA">
        <w:rPr>
          <w:sz w:val="32"/>
          <w:szCs w:val="32"/>
          <w:lang w:val="fr-FR"/>
        </w:rPr>
        <w:t>parxis</w:t>
      </w:r>
      <w:proofErr w:type="spellEnd"/>
      <w:r w:rsidRPr="00DD01BA">
        <w:rPr>
          <w:rFonts w:cs="Arial"/>
          <w:sz w:val="32"/>
          <w:szCs w:val="32"/>
          <w:rtl/>
          <w:lang w:val="fr-FR"/>
        </w:rPr>
        <w:t>) الفلسفي؛ خبرة الحياة؛ لمَ الحياة؟؛ معملُ الرأي؛ مهنة الفيلسوف أو كيف ندرك فلسفياً ونشعر فلسفياً ونقرأ فلسفياً؟</w:t>
      </w:r>
    </w:p>
    <w:p w:rsidR="00DD01BA" w:rsidRPr="00DD01BA" w:rsidRDefault="00DD01BA" w:rsidP="00DD01BA">
      <w:pPr>
        <w:spacing w:line="360" w:lineRule="auto"/>
        <w:rPr>
          <w:sz w:val="32"/>
          <w:szCs w:val="32"/>
          <w:rtl/>
          <w:lang w:val="fr-FR"/>
        </w:rPr>
      </w:pPr>
    </w:p>
    <w:p w:rsidR="00DD01BA" w:rsidRPr="00DD01BA" w:rsidRDefault="00DD01BA" w:rsidP="00DD01BA">
      <w:pPr>
        <w:spacing w:line="360" w:lineRule="auto"/>
        <w:rPr>
          <w:sz w:val="32"/>
          <w:szCs w:val="32"/>
          <w:rtl/>
          <w:lang w:val="fr-FR"/>
        </w:rPr>
      </w:pPr>
      <w:r w:rsidRPr="00DD01BA">
        <w:rPr>
          <w:rFonts w:cs="Arial"/>
          <w:sz w:val="32"/>
          <w:szCs w:val="32"/>
          <w:rtl/>
          <w:lang w:val="fr-FR"/>
        </w:rPr>
        <w:t xml:space="preserve">من المفاهيم الأساسية التي يستخدمها </w:t>
      </w:r>
      <w:proofErr w:type="spellStart"/>
      <w:r w:rsidRPr="00DD01BA">
        <w:rPr>
          <w:rFonts w:cs="Arial"/>
          <w:sz w:val="32"/>
          <w:szCs w:val="32"/>
          <w:rtl/>
          <w:lang w:val="fr-FR"/>
        </w:rPr>
        <w:t>أخِنباخ</w:t>
      </w:r>
      <w:proofErr w:type="spellEnd"/>
      <w:r w:rsidRPr="00DD01BA">
        <w:rPr>
          <w:rFonts w:cs="Arial"/>
          <w:sz w:val="32"/>
          <w:szCs w:val="32"/>
          <w:rtl/>
          <w:lang w:val="fr-FR"/>
        </w:rPr>
        <w:t xml:space="preserve"> مفهوم خبرة الحياة (</w:t>
      </w:r>
      <w:proofErr w:type="spellStart"/>
      <w:r w:rsidRPr="00DD01BA">
        <w:rPr>
          <w:sz w:val="32"/>
          <w:szCs w:val="32"/>
          <w:lang w:val="fr-FR"/>
        </w:rPr>
        <w:t>Lebenskönnerschaft</w:t>
      </w:r>
      <w:proofErr w:type="spellEnd"/>
      <w:r w:rsidRPr="00DD01BA">
        <w:rPr>
          <w:rFonts w:cs="Arial"/>
          <w:sz w:val="32"/>
          <w:szCs w:val="32"/>
          <w:rtl/>
          <w:lang w:val="fr-FR"/>
        </w:rPr>
        <w:t xml:space="preserve">). فالإنسان لا يمكنه أن يستخرج معاني الوجود إلّا إذا اختبر الأحداث بجسده ونفسه وفكره، فأقبل عليها يستكشفها بالمعاينة والغوص والتحليل، </w:t>
      </w:r>
      <w:proofErr w:type="spellStart"/>
      <w:r w:rsidRPr="00DD01BA">
        <w:rPr>
          <w:rFonts w:cs="Arial"/>
          <w:sz w:val="32"/>
          <w:szCs w:val="32"/>
          <w:rtl/>
          <w:lang w:val="fr-FR"/>
        </w:rPr>
        <w:t>ويستنطقها</w:t>
      </w:r>
      <w:proofErr w:type="spellEnd"/>
      <w:r w:rsidRPr="00DD01BA">
        <w:rPr>
          <w:rFonts w:cs="Arial"/>
          <w:sz w:val="32"/>
          <w:szCs w:val="32"/>
          <w:rtl/>
          <w:lang w:val="fr-FR"/>
        </w:rPr>
        <w:t xml:space="preserve"> بالمساءلة والمراجعة والنقد، ويستعيدها بالتفكيك والتركيب والبناء. ليست الحياة هدفاً بحدّ ذاتها بمعزل عن نوعية اختبارها. فالناس قد يحيون حياةً بائسةً، فيطوون أيامهم في الجهل والتفاهة والسطحيات </w:t>
      </w:r>
      <w:proofErr w:type="spellStart"/>
      <w:r w:rsidRPr="00DD01BA">
        <w:rPr>
          <w:rFonts w:cs="Arial"/>
          <w:sz w:val="32"/>
          <w:szCs w:val="32"/>
          <w:rtl/>
          <w:lang w:val="fr-FR"/>
        </w:rPr>
        <w:t>والمظهريات</w:t>
      </w:r>
      <w:proofErr w:type="spellEnd"/>
      <w:r w:rsidRPr="00DD01BA">
        <w:rPr>
          <w:rFonts w:cs="Arial"/>
          <w:sz w:val="32"/>
          <w:szCs w:val="32"/>
          <w:rtl/>
          <w:lang w:val="fr-FR"/>
        </w:rPr>
        <w:t>. لذلك لا بدّ من التأمّل في مسرى الوجود بين الحين والحين حتّى يصلح الإنسان مسرى حياته. من الطبيعي ألّا يستطيع المرءُ أن يفكّر تفكيراً فلسفياً صافياً على تعاقب الساعات. غير أنّ التوقّف المفاجئ والابتعاد المنعش يصوّران الأمور في هيئة أخرى واعتلان مختلف. من هنا أهمّية التفكير الفلسفي المعتدل المتّزن الرزين.</w:t>
      </w:r>
    </w:p>
    <w:p w:rsidR="00DD01BA" w:rsidRPr="00DD01BA" w:rsidRDefault="00DD01BA" w:rsidP="00DD01BA">
      <w:pPr>
        <w:spacing w:line="360" w:lineRule="auto"/>
        <w:rPr>
          <w:sz w:val="32"/>
          <w:szCs w:val="32"/>
          <w:rtl/>
          <w:lang w:val="fr-FR"/>
        </w:rPr>
      </w:pPr>
    </w:p>
    <w:p w:rsidR="00DD01BA" w:rsidRPr="00DD01BA" w:rsidRDefault="00DD01BA" w:rsidP="00DD01BA">
      <w:pPr>
        <w:spacing w:line="360" w:lineRule="auto"/>
        <w:rPr>
          <w:b/>
          <w:bCs/>
          <w:sz w:val="32"/>
          <w:szCs w:val="32"/>
          <w:rtl/>
          <w:lang w:val="fr-FR"/>
        </w:rPr>
      </w:pPr>
      <w:r w:rsidRPr="00DD01BA">
        <w:rPr>
          <w:rFonts w:cs="Arial"/>
          <w:b/>
          <w:bCs/>
          <w:sz w:val="32"/>
          <w:szCs w:val="32"/>
          <w:rtl/>
          <w:lang w:val="fr-FR"/>
        </w:rPr>
        <w:lastRenderedPageBreak/>
        <w:t>خصوصية الفلسفة التطبيقية</w:t>
      </w:r>
    </w:p>
    <w:p w:rsidR="00DD01BA" w:rsidRPr="00DD01BA" w:rsidRDefault="00DD01BA" w:rsidP="00DD01BA">
      <w:pPr>
        <w:spacing w:line="360" w:lineRule="auto"/>
        <w:rPr>
          <w:sz w:val="32"/>
          <w:szCs w:val="32"/>
          <w:rtl/>
          <w:lang w:val="fr-FR"/>
        </w:rPr>
      </w:pPr>
    </w:p>
    <w:p w:rsidR="00DD01BA" w:rsidRDefault="00DD01BA" w:rsidP="00DD01BA">
      <w:pPr>
        <w:spacing w:line="360" w:lineRule="auto"/>
        <w:rPr>
          <w:rFonts w:cs="Arial"/>
          <w:sz w:val="32"/>
          <w:szCs w:val="32"/>
          <w:rtl/>
          <w:lang w:val="fr-FR"/>
        </w:rPr>
      </w:pPr>
      <w:r w:rsidRPr="00DD01BA">
        <w:rPr>
          <w:rFonts w:cs="Arial"/>
          <w:sz w:val="32"/>
          <w:szCs w:val="32"/>
          <w:rtl/>
          <w:lang w:val="fr-FR"/>
        </w:rPr>
        <w:t xml:space="preserve">إذا أردنا أن نستوعب خصوصية الفلسفة التطبيقية، كان علينا أن نميز بين أمرَين: إتقان فنّ الحياة واكتساب خبرة الحياة. عقد أستاذُ الفلسفة الأخلاقية الألماني الشهير </w:t>
      </w:r>
      <w:proofErr w:type="spellStart"/>
      <w:r w:rsidRPr="00DD01BA">
        <w:rPr>
          <w:rFonts w:cs="Arial" w:hint="cs"/>
          <w:sz w:val="32"/>
          <w:szCs w:val="32"/>
          <w:rtl/>
          <w:lang w:val="fr-FR"/>
        </w:rPr>
        <w:t>ڤ</w:t>
      </w:r>
      <w:r w:rsidRPr="00DD01BA">
        <w:rPr>
          <w:rFonts w:cs="Arial" w:hint="eastAsia"/>
          <w:sz w:val="32"/>
          <w:szCs w:val="32"/>
          <w:rtl/>
          <w:lang w:val="fr-FR"/>
        </w:rPr>
        <w:t>يلهِلم</w:t>
      </w:r>
      <w:proofErr w:type="spellEnd"/>
      <w:r w:rsidRPr="00DD01BA">
        <w:rPr>
          <w:rFonts w:cs="Arial"/>
          <w:sz w:val="32"/>
          <w:szCs w:val="32"/>
          <w:rtl/>
          <w:lang w:val="fr-FR"/>
        </w:rPr>
        <w:t xml:space="preserve"> </w:t>
      </w:r>
      <w:proofErr w:type="spellStart"/>
      <w:r w:rsidRPr="00DD01BA">
        <w:rPr>
          <w:rFonts w:cs="Arial"/>
          <w:sz w:val="32"/>
          <w:szCs w:val="32"/>
          <w:rtl/>
          <w:lang w:val="fr-FR"/>
        </w:rPr>
        <w:t>شميت</w:t>
      </w:r>
      <w:proofErr w:type="spellEnd"/>
      <w:r w:rsidRPr="00DD01BA">
        <w:rPr>
          <w:rFonts w:cs="Arial"/>
          <w:sz w:val="32"/>
          <w:szCs w:val="32"/>
          <w:rtl/>
          <w:lang w:val="fr-FR"/>
        </w:rPr>
        <w:t xml:space="preserve"> (</w:t>
      </w:r>
      <w:r w:rsidRPr="00DD01BA">
        <w:rPr>
          <w:sz w:val="32"/>
          <w:szCs w:val="32"/>
          <w:lang w:val="fr-FR"/>
        </w:rPr>
        <w:t>Wilhelm Schmidt</w:t>
      </w:r>
      <w:r w:rsidRPr="00DD01BA">
        <w:rPr>
          <w:rFonts w:cs="Arial"/>
          <w:sz w:val="32"/>
          <w:szCs w:val="32"/>
          <w:rtl/>
          <w:lang w:val="fr-FR"/>
        </w:rPr>
        <w:t>) معظم كتاباته على فلسفة فنّ الحياة (</w:t>
      </w:r>
      <w:proofErr w:type="spellStart"/>
      <w:r w:rsidRPr="00DD01BA">
        <w:rPr>
          <w:sz w:val="32"/>
          <w:szCs w:val="32"/>
          <w:lang w:val="fr-FR"/>
        </w:rPr>
        <w:t>Lebenskunst</w:t>
      </w:r>
      <w:proofErr w:type="spellEnd"/>
      <w:r w:rsidRPr="00DD01BA">
        <w:rPr>
          <w:rFonts w:cs="Arial"/>
          <w:sz w:val="32"/>
          <w:szCs w:val="32"/>
          <w:rtl/>
          <w:lang w:val="fr-FR"/>
        </w:rPr>
        <w:t>). فأكبّ يشجّع الناس على اغتنام فرصة الوجود الفردي الوحيد المتاح لكلّ إنسان من أجل الاستمتاع بكلّ لطائف الاختبارات الحياتية. لا بدّ هنا من المقارنة بين مسعى الفنّ الحياتي والتزام التفلسف الحياتي. تُطلعنا المقارنة بين فلسفة فنّ الحياة وفلسفة خبرة الحياة على خصائص كلّ مسعًى على حدة. تضع فلسفةُ فنِّ الحياة السعادةَ في مقام الصدارة، في حين أنّ فلسفة خبرة الحياة تجتهد لكي تجعل الإنسان يستحقّ مثل هذه السعادة. فيلسوف فنّ الحياة ينحت حياته نحتاً، في حين أنّ فيلسوف خبرة الحياة يتمرّس بحياته تمرّسَ المناضل المستحقّ. الأوّل يَعرض ذاتَه ع</w:t>
      </w:r>
      <w:r w:rsidRPr="00DD01BA">
        <w:rPr>
          <w:rFonts w:cs="Arial" w:hint="eastAsia"/>
          <w:sz w:val="32"/>
          <w:szCs w:val="32"/>
          <w:rtl/>
          <w:lang w:val="fr-FR"/>
        </w:rPr>
        <w:t>رضَ</w:t>
      </w:r>
      <w:r w:rsidRPr="00DD01BA">
        <w:rPr>
          <w:rFonts w:cs="Arial"/>
          <w:sz w:val="32"/>
          <w:szCs w:val="32"/>
          <w:rtl/>
          <w:lang w:val="fr-FR"/>
        </w:rPr>
        <w:t xml:space="preserve"> الإنسان الواثق المتيقّن في عمق وجدانه، أمّا الثاني فيضطلع بمسؤولية ما هو حقٌّ وصائبٌ وملائمٌ. الأوّل متحرّكٌ، منفعلٌ، متوثّبٌ، أمّا الثاني فمستقيمٌ، مخلصٌ، مواظبٌ. يهب الأوّل حياتَه معنًى من المعاني، في حين ينجز الثاني المعنى ويحقّقه في معترك الحياة. ف</w:t>
      </w:r>
      <w:r w:rsidRPr="00DD01BA">
        <w:rPr>
          <w:rFonts w:cs="Arial" w:hint="eastAsia"/>
          <w:sz w:val="32"/>
          <w:szCs w:val="32"/>
          <w:rtl/>
          <w:lang w:val="fr-FR"/>
        </w:rPr>
        <w:t>لسفة</w:t>
      </w:r>
      <w:r w:rsidRPr="00DD01BA">
        <w:rPr>
          <w:rFonts w:cs="Arial"/>
          <w:sz w:val="32"/>
          <w:szCs w:val="32"/>
          <w:rtl/>
          <w:lang w:val="fr-FR"/>
        </w:rPr>
        <w:t xml:space="preserve"> فنّ الحياة تبحث عن متعة الحياة، أمّا فلسفة خبرة الحياة فتجتهد في معالجة الإنسان ومداواته من آثار الحياة الزائفة ومن تفاهتها ونفاد طاقتها. تهرب فلسفة فنّ الحياة من الظلال فتبحث عن النور، أمّا فلسفة خبرة الحياة، فتتجنّب النور الخافت، ولكنّها ترضى بتعاقب النور والظلال في حياة الإنسان. إذا كان فنّانُ الحياة يعتقد أنّه يجيب جواباً واضحاً عن سؤال الحياة، فإنّ خبير الحياة يستثير السؤالَ الذي جوابُه الحياةُ عينُها</w:t>
      </w:r>
      <w:r>
        <w:rPr>
          <w:rFonts w:cs="Arial" w:hint="cs"/>
          <w:sz w:val="32"/>
          <w:szCs w:val="32"/>
          <w:rtl/>
          <w:lang w:val="fr-FR"/>
        </w:rPr>
        <w:t>.</w:t>
      </w:r>
    </w:p>
    <w:p w:rsidR="00DD01BA" w:rsidRDefault="00DD01BA" w:rsidP="00DD01BA">
      <w:pPr>
        <w:spacing w:line="360" w:lineRule="auto"/>
        <w:rPr>
          <w:rFonts w:cs="Arial"/>
          <w:sz w:val="32"/>
          <w:szCs w:val="32"/>
          <w:rtl/>
          <w:lang w:val="fr-FR"/>
        </w:rPr>
      </w:pPr>
      <w:r w:rsidRPr="00DD01BA">
        <w:rPr>
          <w:rFonts w:cs="Arial"/>
          <w:sz w:val="32"/>
          <w:szCs w:val="32"/>
          <w:rtl/>
          <w:lang w:val="fr-FR"/>
        </w:rPr>
        <w:t xml:space="preserve">تساعدنا هذه المقارنة على فهم خصائص النظر الفلسفي الذي يستند إلى واقع الاختبار اليومي والمعاناة الفعلية الملموسة في وجود الإنسان. من هذه الخصائص أنّ الفلسفة التطبيقية العملانية تحاول أن تدرك في حياة الإنسان معنى السعي إلى </w:t>
      </w:r>
      <w:r w:rsidRPr="00DD01BA">
        <w:rPr>
          <w:rFonts w:cs="Arial"/>
          <w:sz w:val="32"/>
          <w:szCs w:val="32"/>
          <w:rtl/>
          <w:lang w:val="fr-FR"/>
        </w:rPr>
        <w:lastRenderedPageBreak/>
        <w:t xml:space="preserve">تحقيق دعوة الحياة الناشطة في كلّ سيرة وجودية ذاتية. بالاستناد إلى مثل هذا الاجتهاد، تتيح الفلسفة في الحياة للإنسان أن يُنضج وعيه، ويُغني فكرَه، ويُصلح مقامَه، ويضبط إيقاعَه، ويُثمر عملَه، ويقوّم مسلكَه، ويُسعد كيانَه كلَّه في حدود المسؤوليات والتحدّيات والرهانات والإشكالات والتعقيدات التي </w:t>
      </w:r>
      <w:proofErr w:type="spellStart"/>
      <w:r w:rsidRPr="00DD01BA">
        <w:rPr>
          <w:rFonts w:cs="Arial"/>
          <w:sz w:val="32"/>
          <w:szCs w:val="32"/>
          <w:rtl/>
          <w:lang w:val="fr-FR"/>
        </w:rPr>
        <w:t>يواجهها</w:t>
      </w:r>
      <w:proofErr w:type="spellEnd"/>
      <w:r w:rsidRPr="00DD01BA">
        <w:rPr>
          <w:rFonts w:cs="Arial"/>
          <w:sz w:val="32"/>
          <w:szCs w:val="32"/>
          <w:rtl/>
          <w:lang w:val="fr-FR"/>
        </w:rPr>
        <w:t xml:space="preserve"> في معترك نضاله الجسدي النفسي الروحي اليومي. بفضل الفلسفة التطبيقية يستطيع الإنسان أن يفكّر من غير أن ينظّر، وأن يحلّل من غير أن يجرّد، وأن يربط من غير أن يعقّد، وأن يَعقل من غير أن يعتقل الحياة ويأسرها في مبتكرات قاموسه الفلسفي.</w:t>
      </w:r>
    </w:p>
    <w:p w:rsidR="00DD01BA" w:rsidRDefault="00DD01BA" w:rsidP="00DD01BA">
      <w:pPr>
        <w:spacing w:line="360" w:lineRule="auto"/>
        <w:rPr>
          <w:sz w:val="32"/>
          <w:szCs w:val="32"/>
          <w:rtl/>
          <w:lang w:val="fr-FR"/>
        </w:rPr>
      </w:pPr>
      <w:r w:rsidRPr="00DD01BA">
        <w:rPr>
          <w:rFonts w:cs="Arial"/>
          <w:sz w:val="32"/>
          <w:szCs w:val="32"/>
          <w:rtl/>
          <w:lang w:val="fr-FR"/>
        </w:rPr>
        <w:t>.</w:t>
      </w:r>
    </w:p>
    <w:p w:rsidR="009B247B" w:rsidRDefault="009B247B" w:rsidP="00933C36">
      <w:pPr>
        <w:spacing w:line="360" w:lineRule="auto"/>
        <w:rPr>
          <w:sz w:val="32"/>
          <w:szCs w:val="32"/>
          <w:rtl/>
          <w:lang w:val="fr-FR"/>
        </w:rPr>
      </w:pPr>
    </w:p>
    <w:p w:rsidR="002775C0" w:rsidRDefault="002775C0" w:rsidP="00933C36">
      <w:pPr>
        <w:spacing w:line="360" w:lineRule="auto"/>
        <w:rPr>
          <w:sz w:val="32"/>
          <w:szCs w:val="32"/>
          <w:rtl/>
          <w:lang w:val="fr-FR"/>
        </w:rPr>
      </w:pPr>
    </w:p>
    <w:p w:rsidR="008B240A" w:rsidRDefault="008B240A" w:rsidP="00933C36">
      <w:pPr>
        <w:spacing w:line="360" w:lineRule="auto"/>
        <w:rPr>
          <w:sz w:val="32"/>
          <w:szCs w:val="32"/>
          <w:rtl/>
          <w:lang w:val="fr-FR"/>
        </w:rPr>
      </w:pPr>
    </w:p>
    <w:p w:rsidR="00DD01BA" w:rsidRDefault="00DD01BA" w:rsidP="00933C36">
      <w:pPr>
        <w:spacing w:line="360" w:lineRule="auto"/>
        <w:rPr>
          <w:sz w:val="32"/>
          <w:szCs w:val="32"/>
          <w:rtl/>
          <w:lang w:val="fr-FR"/>
        </w:rPr>
      </w:pPr>
    </w:p>
    <w:p w:rsidR="00DD01BA" w:rsidRDefault="00DD01BA" w:rsidP="00933C36">
      <w:pPr>
        <w:spacing w:line="360" w:lineRule="auto"/>
        <w:rPr>
          <w:sz w:val="32"/>
          <w:szCs w:val="32"/>
          <w:rtl/>
          <w:lang w:val="fr-FR"/>
        </w:rPr>
      </w:pPr>
    </w:p>
    <w:p w:rsidR="00DD01BA" w:rsidRDefault="00DD01BA" w:rsidP="00933C36">
      <w:pPr>
        <w:spacing w:line="360" w:lineRule="auto"/>
        <w:rPr>
          <w:sz w:val="32"/>
          <w:szCs w:val="32"/>
          <w:rtl/>
          <w:lang w:val="fr-FR"/>
        </w:rPr>
      </w:pPr>
    </w:p>
    <w:p w:rsidR="00DD01BA" w:rsidRDefault="00DD01BA" w:rsidP="00933C36">
      <w:pPr>
        <w:spacing w:line="360" w:lineRule="auto"/>
        <w:rPr>
          <w:sz w:val="32"/>
          <w:szCs w:val="32"/>
          <w:rtl/>
          <w:lang w:val="fr-FR"/>
        </w:rPr>
      </w:pPr>
    </w:p>
    <w:p w:rsidR="00DD01BA" w:rsidRDefault="00DD01BA" w:rsidP="00933C36">
      <w:pPr>
        <w:spacing w:line="360" w:lineRule="auto"/>
        <w:rPr>
          <w:sz w:val="32"/>
          <w:szCs w:val="32"/>
          <w:rtl/>
          <w:lang w:val="fr-FR"/>
        </w:rPr>
      </w:pPr>
    </w:p>
    <w:p w:rsidR="00DD01BA" w:rsidRDefault="00DD01BA" w:rsidP="00933C36">
      <w:pPr>
        <w:spacing w:line="360" w:lineRule="auto"/>
        <w:rPr>
          <w:sz w:val="32"/>
          <w:szCs w:val="32"/>
          <w:rtl/>
          <w:lang w:val="fr-FR"/>
        </w:rPr>
      </w:pPr>
    </w:p>
    <w:p w:rsidR="00DD01BA" w:rsidRDefault="00DD01BA" w:rsidP="00933C36">
      <w:pPr>
        <w:spacing w:line="360" w:lineRule="auto"/>
        <w:rPr>
          <w:sz w:val="32"/>
          <w:szCs w:val="32"/>
          <w:rtl/>
          <w:lang w:val="fr-FR"/>
        </w:rPr>
      </w:pPr>
    </w:p>
    <w:p w:rsidR="00DD01BA" w:rsidRDefault="00DD01BA" w:rsidP="00933C36">
      <w:pPr>
        <w:spacing w:line="360" w:lineRule="auto"/>
        <w:rPr>
          <w:sz w:val="32"/>
          <w:szCs w:val="32"/>
          <w:rtl/>
          <w:lang w:val="fr-FR"/>
        </w:rPr>
      </w:pPr>
    </w:p>
    <w:p w:rsidR="00DD01BA" w:rsidRDefault="00DD01BA" w:rsidP="00933C36">
      <w:pPr>
        <w:spacing w:line="360" w:lineRule="auto"/>
        <w:rPr>
          <w:sz w:val="32"/>
          <w:szCs w:val="32"/>
          <w:rtl/>
          <w:lang w:val="fr-FR"/>
        </w:rPr>
      </w:pPr>
    </w:p>
    <w:p w:rsidR="002775C0" w:rsidRDefault="002775C0" w:rsidP="00933C36">
      <w:pPr>
        <w:spacing w:line="360" w:lineRule="auto"/>
        <w:rPr>
          <w:b/>
          <w:bCs/>
          <w:sz w:val="36"/>
          <w:szCs w:val="36"/>
          <w:lang w:val="fr-FR"/>
        </w:rPr>
      </w:pPr>
      <w:r w:rsidRPr="002775C0">
        <w:rPr>
          <w:rFonts w:hint="cs"/>
          <w:b/>
          <w:bCs/>
          <w:sz w:val="36"/>
          <w:szCs w:val="36"/>
          <w:rtl/>
          <w:lang w:val="fr-FR"/>
        </w:rPr>
        <w:lastRenderedPageBreak/>
        <w:t>المحاضرة ا</w:t>
      </w:r>
      <w:r w:rsidR="0095185E">
        <w:rPr>
          <w:rFonts w:hint="cs"/>
          <w:b/>
          <w:bCs/>
          <w:sz w:val="36"/>
          <w:szCs w:val="36"/>
          <w:rtl/>
          <w:lang w:val="fr-FR"/>
        </w:rPr>
        <w:t xml:space="preserve">لثانية: الفلسفة والعلم </w:t>
      </w:r>
      <w:r w:rsidR="00D26E00">
        <w:rPr>
          <w:rFonts w:hint="cs"/>
          <w:b/>
          <w:bCs/>
          <w:sz w:val="36"/>
          <w:szCs w:val="36"/>
          <w:rtl/>
          <w:lang w:val="fr-FR"/>
        </w:rPr>
        <w:t xml:space="preserve"> </w:t>
      </w:r>
    </w:p>
    <w:p w:rsidR="00607502" w:rsidRDefault="003B537F" w:rsidP="00607502">
      <w:pPr>
        <w:spacing w:line="360" w:lineRule="auto"/>
        <w:rPr>
          <w:sz w:val="32"/>
          <w:szCs w:val="32"/>
          <w:rtl/>
          <w:lang w:val="fr-FR"/>
        </w:rPr>
      </w:pPr>
      <w:r w:rsidRPr="003B537F">
        <w:rPr>
          <w:rFonts w:hint="cs"/>
          <w:sz w:val="32"/>
          <w:szCs w:val="32"/>
          <w:rtl/>
          <w:lang w:val="fr-FR"/>
        </w:rPr>
        <w:t xml:space="preserve"> للفلسفة</w:t>
      </w:r>
      <w:r>
        <w:rPr>
          <w:rFonts w:hint="cs"/>
          <w:sz w:val="32"/>
          <w:szCs w:val="32"/>
          <w:rtl/>
          <w:lang w:val="fr-FR"/>
        </w:rPr>
        <w:t xml:space="preserve"> شأن كل ميادين النشاط البشري صلات وثيقة بكل من العلم والدين من جهة، وبينها وبين الفن والأدب من جهة أخرى. ولما كان المقام لا يتسع للحديث عن صلة الفلسفة بكل هذه المجالات لذا فإننا سنقتصر حديثنا عن صلة ال</w:t>
      </w:r>
      <w:r w:rsidR="00607502">
        <w:rPr>
          <w:rFonts w:hint="cs"/>
          <w:sz w:val="32"/>
          <w:szCs w:val="32"/>
          <w:rtl/>
          <w:lang w:val="fr-FR"/>
        </w:rPr>
        <w:t>فلسفة بكل من العلم والدين.</w:t>
      </w:r>
    </w:p>
    <w:p w:rsidR="00607502" w:rsidRDefault="00607502" w:rsidP="00607502">
      <w:pPr>
        <w:spacing w:line="360" w:lineRule="auto"/>
        <w:rPr>
          <w:sz w:val="32"/>
          <w:szCs w:val="32"/>
          <w:rtl/>
          <w:lang w:val="fr-FR"/>
        </w:rPr>
      </w:pPr>
      <w:r>
        <w:rPr>
          <w:rFonts w:hint="cs"/>
          <w:sz w:val="32"/>
          <w:szCs w:val="32"/>
          <w:rtl/>
          <w:lang w:val="fr-FR"/>
        </w:rPr>
        <w:t xml:space="preserve">  علاقة الفلسفة بالعلم علاقة وثيقة تضرب بجذورها في أعماق التاريخ فلطالما اجتمعت في مفكري اليونان القدماء الشخصيتان الفلسفية الفكرية والعلمية التجريبية كطاليس </w:t>
      </w:r>
      <w:proofErr w:type="spellStart"/>
      <w:r>
        <w:rPr>
          <w:rFonts w:hint="cs"/>
          <w:sz w:val="32"/>
          <w:szCs w:val="32"/>
          <w:rtl/>
          <w:lang w:val="fr-FR"/>
        </w:rPr>
        <w:t>وفيتاغورث</w:t>
      </w:r>
      <w:proofErr w:type="spellEnd"/>
      <w:r>
        <w:rPr>
          <w:rFonts w:hint="cs"/>
          <w:sz w:val="32"/>
          <w:szCs w:val="32"/>
          <w:rtl/>
          <w:lang w:val="fr-FR"/>
        </w:rPr>
        <w:t xml:space="preserve"> الذي كان رياضيا فيلسوف ومدرسته التي سميت </w:t>
      </w:r>
      <w:proofErr w:type="spellStart"/>
      <w:r>
        <w:rPr>
          <w:rFonts w:hint="cs"/>
          <w:sz w:val="32"/>
          <w:szCs w:val="32"/>
          <w:rtl/>
          <w:lang w:val="fr-FR"/>
        </w:rPr>
        <w:t>بالفيتاغورية</w:t>
      </w:r>
      <w:proofErr w:type="spellEnd"/>
      <w:r>
        <w:rPr>
          <w:rFonts w:hint="cs"/>
          <w:sz w:val="32"/>
          <w:szCs w:val="32"/>
          <w:rtl/>
          <w:lang w:val="fr-FR"/>
        </w:rPr>
        <w:t xml:space="preserve"> التي كانت بمثابة نهضة فكرية متعددة الجوانب اهتمت بعلوم كثيرة في الزمن القديم كالرياضيات والموسيقى والفلك والطب، وكان أفلاطون يطالب بضرورة دراسة الفيلسوف للرياضيات إلى جانب الفلسفة ومن ثم كتب على باب أكاديميته ( لا يدخل علينا</w:t>
      </w:r>
      <w:r w:rsidR="0078494C">
        <w:rPr>
          <w:sz w:val="32"/>
          <w:szCs w:val="32"/>
          <w:lang w:val="fr-FR"/>
        </w:rPr>
        <w:t xml:space="preserve">   </w:t>
      </w:r>
      <w:r w:rsidR="0078494C">
        <w:rPr>
          <w:rFonts w:hint="cs"/>
          <w:sz w:val="32"/>
          <w:szCs w:val="32"/>
          <w:rtl/>
          <w:lang w:val="fr-FR"/>
        </w:rPr>
        <w:t>إلا من كان رياضيا) كما أن مؤلفات أرسطو كانت بمثابة دائرة معارف حاوية لعلوم عصره.</w:t>
      </w:r>
    </w:p>
    <w:p w:rsidR="00E24984" w:rsidRDefault="0078494C" w:rsidP="00E24984">
      <w:pPr>
        <w:spacing w:line="360" w:lineRule="auto"/>
        <w:rPr>
          <w:rFonts w:cs="Arial"/>
          <w:sz w:val="32"/>
          <w:szCs w:val="32"/>
          <w:rtl/>
          <w:lang w:val="fr-FR"/>
        </w:rPr>
      </w:pPr>
      <w:r>
        <w:rPr>
          <w:rFonts w:hint="cs"/>
          <w:sz w:val="32"/>
          <w:szCs w:val="32"/>
          <w:rtl/>
          <w:lang w:val="fr-FR"/>
        </w:rPr>
        <w:t xml:space="preserve"> لقد كانت الفلسفة في الحضارة اليونانية مرتبطة بالعلم أيما ارتباط، وقد ظل هذا الارتباط قائما في العصر الوسيط في الشرق الاسلامي والغرب المسيحي على السواء فالكندي</w:t>
      </w:r>
      <w:r>
        <w:rPr>
          <w:rStyle w:val="a7"/>
          <w:sz w:val="32"/>
          <w:szCs w:val="32"/>
          <w:rtl/>
          <w:lang w:val="fr-FR"/>
        </w:rPr>
        <w:footnoteReference w:id="15"/>
      </w:r>
      <w:r>
        <w:rPr>
          <w:rFonts w:hint="cs"/>
          <w:sz w:val="32"/>
          <w:szCs w:val="32"/>
          <w:rtl/>
          <w:lang w:val="fr-FR"/>
        </w:rPr>
        <w:t xml:space="preserve"> مثلا عالم قبل أن يكون فيلسوفا لأنه اهتم بالدراسات الرياضية والطبيعية وحاول أن يبرهن على وجود الله بطريقة رياضية، كما أنه اهتم بالدرية (التجربة) واستخدمها في بعض دراساته الكيميائيةـ وللفارابي بحوث في الهندسة وعلم الحيل</w:t>
      </w:r>
      <w:r w:rsidR="000B28CA">
        <w:rPr>
          <w:rFonts w:hint="cs"/>
          <w:sz w:val="32"/>
          <w:szCs w:val="32"/>
          <w:rtl/>
          <w:lang w:val="fr-FR"/>
        </w:rPr>
        <w:t>(الميكانيكا) كما انه يعد أكبر موسيقي في الاسلام</w:t>
      </w:r>
      <w:r w:rsidR="000B28CA">
        <w:rPr>
          <w:rStyle w:val="a7"/>
          <w:sz w:val="32"/>
          <w:szCs w:val="32"/>
          <w:rtl/>
          <w:lang w:val="fr-FR"/>
        </w:rPr>
        <w:footnoteReference w:id="16"/>
      </w:r>
      <w:r w:rsidR="000B28CA">
        <w:rPr>
          <w:rFonts w:hint="cs"/>
          <w:sz w:val="32"/>
          <w:szCs w:val="32"/>
          <w:rtl/>
          <w:lang w:val="fr-FR"/>
        </w:rPr>
        <w:t>.</w:t>
      </w:r>
    </w:p>
    <w:p w:rsidR="00E24984" w:rsidRDefault="00E24984" w:rsidP="00E24984">
      <w:pPr>
        <w:spacing w:line="360" w:lineRule="auto"/>
        <w:rPr>
          <w:rFonts w:cs="Arial"/>
          <w:sz w:val="32"/>
          <w:szCs w:val="32"/>
          <w:rtl/>
          <w:lang w:val="fr-FR"/>
        </w:rPr>
      </w:pPr>
    </w:p>
    <w:p w:rsidR="00E24984" w:rsidRDefault="00E24984" w:rsidP="00E24984">
      <w:pPr>
        <w:spacing w:line="360" w:lineRule="auto"/>
        <w:rPr>
          <w:rFonts w:cs="Arial"/>
          <w:sz w:val="32"/>
          <w:szCs w:val="32"/>
          <w:rtl/>
          <w:lang w:val="fr-FR"/>
        </w:rPr>
      </w:pPr>
    </w:p>
    <w:p w:rsidR="00E24984" w:rsidRPr="00E24984" w:rsidRDefault="00E24984" w:rsidP="00E24984">
      <w:pPr>
        <w:spacing w:line="360" w:lineRule="auto"/>
        <w:rPr>
          <w:sz w:val="32"/>
          <w:szCs w:val="32"/>
          <w:rtl/>
          <w:lang w:val="fr-FR"/>
        </w:rPr>
      </w:pPr>
      <w:r w:rsidRPr="00E24984">
        <w:rPr>
          <w:rFonts w:cs="Arial"/>
          <w:sz w:val="32"/>
          <w:szCs w:val="32"/>
          <w:rtl/>
          <w:lang w:val="fr-FR"/>
        </w:rPr>
        <w:lastRenderedPageBreak/>
        <w:t xml:space="preserve">     رغم الاختلاف والتمايز بين كل من العلم والفلسفة إلا أن هذا لا ينفي وجود علاقة وظيفية بينهما قائمة على التكامل </w:t>
      </w:r>
      <w:proofErr w:type="spellStart"/>
      <w:r w:rsidRPr="00E24984">
        <w:rPr>
          <w:rFonts w:cs="Arial"/>
          <w:sz w:val="32"/>
          <w:szCs w:val="32"/>
          <w:rtl/>
          <w:lang w:val="fr-FR"/>
        </w:rPr>
        <w:t>والتداخل،ولقد</w:t>
      </w:r>
      <w:proofErr w:type="spellEnd"/>
      <w:r w:rsidRPr="00E24984">
        <w:rPr>
          <w:rFonts w:cs="Arial"/>
          <w:sz w:val="32"/>
          <w:szCs w:val="32"/>
          <w:rtl/>
          <w:lang w:val="fr-FR"/>
        </w:rPr>
        <w:t xml:space="preserve"> شبّه أليكس </w:t>
      </w:r>
      <w:proofErr w:type="spellStart"/>
      <w:r w:rsidRPr="00E24984">
        <w:rPr>
          <w:rFonts w:cs="Arial"/>
          <w:sz w:val="32"/>
          <w:szCs w:val="32"/>
          <w:rtl/>
          <w:lang w:val="fr-FR"/>
        </w:rPr>
        <w:t>رونبرج</w:t>
      </w:r>
      <w:proofErr w:type="spellEnd"/>
      <w:r w:rsidRPr="00E24984">
        <w:rPr>
          <w:rFonts w:cs="Arial"/>
          <w:sz w:val="32"/>
          <w:szCs w:val="32"/>
          <w:rtl/>
          <w:lang w:val="fr-FR"/>
        </w:rPr>
        <w:t xml:space="preserve"> علاقة الفلسفة بالعلم بعلاقة الناقد </w:t>
      </w:r>
      <w:proofErr w:type="spellStart"/>
      <w:r w:rsidRPr="00E24984">
        <w:rPr>
          <w:rFonts w:cs="Arial"/>
          <w:sz w:val="32"/>
          <w:szCs w:val="32"/>
          <w:rtl/>
          <w:lang w:val="fr-FR"/>
        </w:rPr>
        <w:t>بالمبدع،ففلسفة</w:t>
      </w:r>
      <w:proofErr w:type="spellEnd"/>
      <w:r w:rsidRPr="00E24984">
        <w:rPr>
          <w:rFonts w:cs="Arial"/>
          <w:sz w:val="32"/>
          <w:szCs w:val="32"/>
          <w:rtl/>
          <w:lang w:val="fr-FR"/>
        </w:rPr>
        <w:t xml:space="preserve"> العلم ما هي في جوهرها إلا نقد </w:t>
      </w:r>
      <w:proofErr w:type="spellStart"/>
      <w:r w:rsidRPr="00E24984">
        <w:rPr>
          <w:rFonts w:cs="Arial"/>
          <w:sz w:val="32"/>
          <w:szCs w:val="32"/>
          <w:rtl/>
          <w:lang w:val="fr-FR"/>
        </w:rPr>
        <w:t>للعلم،وهي</w:t>
      </w:r>
      <w:proofErr w:type="spellEnd"/>
      <w:r w:rsidRPr="00E24984">
        <w:rPr>
          <w:rFonts w:cs="Arial"/>
          <w:sz w:val="32"/>
          <w:szCs w:val="32"/>
          <w:rtl/>
          <w:lang w:val="fr-FR"/>
        </w:rPr>
        <w:t xml:space="preserve"> تقوم بما يقوم به الناقد في مجال من المجالات من تحليل وتفسير العمل محل النقد ثم تقييمه وإيضاح مدى اقترابه أو ابتع</w:t>
      </w:r>
      <w:r>
        <w:rPr>
          <w:rFonts w:cs="Arial"/>
          <w:sz w:val="32"/>
          <w:szCs w:val="32"/>
          <w:rtl/>
          <w:lang w:val="fr-FR"/>
        </w:rPr>
        <w:t>اده عن الصورة المثلى للإبداع</w:t>
      </w:r>
    </w:p>
    <w:p w:rsidR="00E24984" w:rsidRPr="00E24984" w:rsidRDefault="00E24984" w:rsidP="00E24984">
      <w:pPr>
        <w:spacing w:line="360" w:lineRule="auto"/>
        <w:rPr>
          <w:sz w:val="32"/>
          <w:szCs w:val="32"/>
          <w:rtl/>
          <w:lang w:val="fr-FR"/>
        </w:rPr>
      </w:pPr>
    </w:p>
    <w:p w:rsidR="00E24984" w:rsidRPr="00E24984" w:rsidRDefault="00E24984" w:rsidP="00E24984">
      <w:pPr>
        <w:spacing w:line="360" w:lineRule="auto"/>
        <w:rPr>
          <w:sz w:val="32"/>
          <w:szCs w:val="32"/>
          <w:rtl/>
          <w:lang w:val="fr-FR"/>
        </w:rPr>
      </w:pPr>
      <w:r w:rsidRPr="00E24984">
        <w:rPr>
          <w:rFonts w:cs="Arial"/>
          <w:sz w:val="32"/>
          <w:szCs w:val="32"/>
          <w:rtl/>
          <w:lang w:val="fr-FR"/>
        </w:rPr>
        <w:t xml:space="preserve">   إذن إن الفلسفة تُخضع العلم للدراسة النقدية من ناحية الموضوع والمنهج </w:t>
      </w:r>
      <w:proofErr w:type="spellStart"/>
      <w:r w:rsidRPr="00E24984">
        <w:rPr>
          <w:rFonts w:cs="Arial"/>
          <w:sz w:val="32"/>
          <w:szCs w:val="32"/>
          <w:rtl/>
          <w:lang w:val="fr-FR"/>
        </w:rPr>
        <w:t>والنتائج،كون</w:t>
      </w:r>
      <w:proofErr w:type="spellEnd"/>
      <w:r w:rsidRPr="00E24984">
        <w:rPr>
          <w:rFonts w:cs="Arial"/>
          <w:sz w:val="32"/>
          <w:szCs w:val="32"/>
          <w:rtl/>
          <w:lang w:val="fr-FR"/>
        </w:rPr>
        <w:t xml:space="preserve"> أن العلم كما يقول </w:t>
      </w:r>
      <w:proofErr w:type="spellStart"/>
      <w:r w:rsidRPr="00E24984">
        <w:rPr>
          <w:rFonts w:cs="Arial"/>
          <w:sz w:val="32"/>
          <w:szCs w:val="32"/>
          <w:rtl/>
          <w:lang w:val="fr-FR"/>
        </w:rPr>
        <w:t>هايدغر"لا</w:t>
      </w:r>
      <w:proofErr w:type="spellEnd"/>
      <w:r w:rsidRPr="00E24984">
        <w:rPr>
          <w:rFonts w:cs="Arial"/>
          <w:sz w:val="32"/>
          <w:szCs w:val="32"/>
          <w:rtl/>
          <w:lang w:val="fr-FR"/>
        </w:rPr>
        <w:t xml:space="preserve"> يفكر في </w:t>
      </w:r>
      <w:proofErr w:type="spellStart"/>
      <w:r w:rsidRPr="00E24984">
        <w:rPr>
          <w:rFonts w:cs="Arial"/>
          <w:sz w:val="32"/>
          <w:szCs w:val="32"/>
          <w:rtl/>
          <w:lang w:val="fr-FR"/>
        </w:rPr>
        <w:t>ذاته"،أي</w:t>
      </w:r>
      <w:proofErr w:type="spellEnd"/>
      <w:r w:rsidRPr="00E24984">
        <w:rPr>
          <w:rFonts w:cs="Arial"/>
          <w:sz w:val="32"/>
          <w:szCs w:val="32"/>
          <w:rtl/>
          <w:lang w:val="fr-FR"/>
        </w:rPr>
        <w:t xml:space="preserve"> أنه لا يعتني كثيرا بذاكرته -على حد تعبير  يمنى طريف الخولي-ولا يلتفت إلى </w:t>
      </w:r>
      <w:proofErr w:type="spellStart"/>
      <w:r w:rsidRPr="00E24984">
        <w:rPr>
          <w:rFonts w:cs="Arial"/>
          <w:sz w:val="32"/>
          <w:szCs w:val="32"/>
          <w:rtl/>
          <w:lang w:val="fr-FR"/>
        </w:rPr>
        <w:t>ماضيه،وهنا</w:t>
      </w:r>
      <w:proofErr w:type="spellEnd"/>
      <w:r w:rsidRPr="00E24984">
        <w:rPr>
          <w:rFonts w:cs="Arial"/>
          <w:sz w:val="32"/>
          <w:szCs w:val="32"/>
          <w:rtl/>
          <w:lang w:val="fr-FR"/>
        </w:rPr>
        <w:t xml:space="preserve"> تضطلع الفلسفة بهذا الدور أي التفكير في ذات العلم في منهجه ومنطقه وخ</w:t>
      </w:r>
      <w:r w:rsidR="006154B8">
        <w:rPr>
          <w:rFonts w:cs="Arial"/>
          <w:sz w:val="32"/>
          <w:szCs w:val="32"/>
          <w:rtl/>
          <w:lang w:val="fr-FR"/>
        </w:rPr>
        <w:t>صائص المعرفة العلمية وشروطها</w:t>
      </w:r>
      <w:r w:rsidR="006154B8">
        <w:rPr>
          <w:rFonts w:cs="Arial" w:hint="cs"/>
          <w:sz w:val="32"/>
          <w:szCs w:val="32"/>
          <w:rtl/>
          <w:lang w:val="fr-FR"/>
        </w:rPr>
        <w:t>.</w:t>
      </w:r>
    </w:p>
    <w:p w:rsidR="00E24984" w:rsidRPr="00E24984" w:rsidRDefault="00E24984" w:rsidP="00E24984">
      <w:pPr>
        <w:spacing w:line="360" w:lineRule="auto"/>
        <w:rPr>
          <w:sz w:val="32"/>
          <w:szCs w:val="32"/>
          <w:rtl/>
          <w:lang w:val="fr-FR"/>
        </w:rPr>
      </w:pPr>
    </w:p>
    <w:p w:rsidR="00E24984" w:rsidRPr="00E24984" w:rsidRDefault="00E24984" w:rsidP="00E24984">
      <w:pPr>
        <w:spacing w:line="360" w:lineRule="auto"/>
        <w:rPr>
          <w:sz w:val="32"/>
          <w:szCs w:val="32"/>
          <w:rtl/>
          <w:lang w:val="fr-FR"/>
        </w:rPr>
      </w:pPr>
      <w:r w:rsidRPr="00E24984">
        <w:rPr>
          <w:rFonts w:cs="Arial"/>
          <w:sz w:val="32"/>
          <w:szCs w:val="32"/>
          <w:rtl/>
          <w:lang w:val="fr-FR"/>
        </w:rPr>
        <w:t xml:space="preserve">   وانطلاقا من هذه العلاقة تولد فلسفة العلوم والتي تعتبر حلقة الوصل بين الفلسفة </w:t>
      </w:r>
      <w:proofErr w:type="spellStart"/>
      <w:r w:rsidRPr="00E24984">
        <w:rPr>
          <w:rFonts w:cs="Arial"/>
          <w:sz w:val="32"/>
          <w:szCs w:val="32"/>
          <w:rtl/>
          <w:lang w:val="fr-FR"/>
        </w:rPr>
        <w:t>والعلم،فهي</w:t>
      </w:r>
      <w:proofErr w:type="spellEnd"/>
      <w:r w:rsidRPr="00E24984">
        <w:rPr>
          <w:rFonts w:cs="Arial"/>
          <w:sz w:val="32"/>
          <w:szCs w:val="32"/>
          <w:rtl/>
          <w:lang w:val="fr-FR"/>
        </w:rPr>
        <w:t xml:space="preserve"> إذن الدراسة النقدية لمبادئ العلوم وفروضها ونتائجها وقوانينها التي تقوم </w:t>
      </w:r>
      <w:proofErr w:type="spellStart"/>
      <w:r w:rsidRPr="00E24984">
        <w:rPr>
          <w:rFonts w:cs="Arial"/>
          <w:sz w:val="32"/>
          <w:szCs w:val="32"/>
          <w:rtl/>
          <w:lang w:val="fr-FR"/>
        </w:rPr>
        <w:t>عليها،ومن</w:t>
      </w:r>
      <w:proofErr w:type="spellEnd"/>
      <w:r w:rsidRPr="00E24984">
        <w:rPr>
          <w:rFonts w:cs="Arial"/>
          <w:sz w:val="32"/>
          <w:szCs w:val="32"/>
          <w:rtl/>
          <w:lang w:val="fr-FR"/>
        </w:rPr>
        <w:t xml:space="preserve"> ثمة الكشف عن أصولها وأبعادها </w:t>
      </w:r>
      <w:proofErr w:type="spellStart"/>
      <w:r w:rsidRPr="00E24984">
        <w:rPr>
          <w:rFonts w:cs="Arial"/>
          <w:sz w:val="32"/>
          <w:szCs w:val="32"/>
          <w:rtl/>
          <w:lang w:val="fr-FR"/>
        </w:rPr>
        <w:t>الابستمولوجية</w:t>
      </w:r>
      <w:proofErr w:type="spellEnd"/>
      <w:r w:rsidRPr="00E24984">
        <w:rPr>
          <w:rFonts w:cs="Arial"/>
          <w:sz w:val="32"/>
          <w:szCs w:val="32"/>
          <w:rtl/>
          <w:lang w:val="fr-FR"/>
        </w:rPr>
        <w:t xml:space="preserve"> التي تقبع خلفها.</w:t>
      </w:r>
    </w:p>
    <w:p w:rsidR="00E24984" w:rsidRPr="00E24984" w:rsidRDefault="00E24984" w:rsidP="00E24984">
      <w:pPr>
        <w:spacing w:line="360" w:lineRule="auto"/>
        <w:rPr>
          <w:sz w:val="32"/>
          <w:szCs w:val="32"/>
          <w:rtl/>
          <w:lang w:val="fr-FR"/>
        </w:rPr>
      </w:pPr>
    </w:p>
    <w:p w:rsidR="0078494C" w:rsidRDefault="00E24984" w:rsidP="00E24984">
      <w:pPr>
        <w:spacing w:line="360" w:lineRule="auto"/>
        <w:rPr>
          <w:sz w:val="32"/>
          <w:szCs w:val="32"/>
          <w:rtl/>
          <w:lang w:val="fr-FR"/>
        </w:rPr>
      </w:pPr>
      <w:r w:rsidRPr="00E24984">
        <w:rPr>
          <w:rFonts w:cs="Arial"/>
          <w:sz w:val="32"/>
          <w:szCs w:val="32"/>
          <w:rtl/>
          <w:lang w:val="fr-FR"/>
        </w:rPr>
        <w:t xml:space="preserve">  نشأت فلسفة العلم من حيث كونها مبحثا أكاديميا متخصصا في النصف الأول من القرن التاسع </w:t>
      </w:r>
      <w:proofErr w:type="spellStart"/>
      <w:r w:rsidRPr="00E24984">
        <w:rPr>
          <w:rFonts w:cs="Arial"/>
          <w:sz w:val="32"/>
          <w:szCs w:val="32"/>
          <w:rtl/>
          <w:lang w:val="fr-FR"/>
        </w:rPr>
        <w:t>عشر،هذه</w:t>
      </w:r>
      <w:proofErr w:type="spellEnd"/>
      <w:r w:rsidRPr="00E24984">
        <w:rPr>
          <w:rFonts w:cs="Arial"/>
          <w:sz w:val="32"/>
          <w:szCs w:val="32"/>
          <w:rtl/>
          <w:lang w:val="fr-FR"/>
        </w:rPr>
        <w:t xml:space="preserve"> الحقبة شهدت ذروة من ذرى المجد العلم</w:t>
      </w:r>
      <w:r w:rsidR="006154B8">
        <w:rPr>
          <w:rFonts w:cs="Arial"/>
          <w:sz w:val="32"/>
          <w:szCs w:val="32"/>
          <w:rtl/>
          <w:lang w:val="fr-FR"/>
        </w:rPr>
        <w:t xml:space="preserve">ي والثروة العلمية </w:t>
      </w:r>
      <w:proofErr w:type="spellStart"/>
      <w:r w:rsidR="006154B8">
        <w:rPr>
          <w:rFonts w:cs="Arial"/>
          <w:sz w:val="32"/>
          <w:szCs w:val="32"/>
          <w:rtl/>
          <w:lang w:val="fr-FR"/>
        </w:rPr>
        <w:t>التكنولوجية</w:t>
      </w:r>
      <w:r w:rsidRPr="00E24984">
        <w:rPr>
          <w:rFonts w:cs="Arial"/>
          <w:sz w:val="32"/>
          <w:szCs w:val="32"/>
          <w:rtl/>
          <w:lang w:val="fr-FR"/>
        </w:rPr>
        <w:t>،لذا</w:t>
      </w:r>
      <w:proofErr w:type="spellEnd"/>
      <w:r w:rsidRPr="00E24984">
        <w:rPr>
          <w:rFonts w:cs="Arial"/>
          <w:sz w:val="32"/>
          <w:szCs w:val="32"/>
          <w:rtl/>
          <w:lang w:val="fr-FR"/>
        </w:rPr>
        <w:t xml:space="preserve"> فإنه فرع جديد من فروع الفلسفة يقصر اهتمامه بالعلم دون غيره من </w:t>
      </w:r>
      <w:proofErr w:type="spellStart"/>
      <w:r w:rsidRPr="00E24984">
        <w:rPr>
          <w:rFonts w:cs="Arial"/>
          <w:sz w:val="32"/>
          <w:szCs w:val="32"/>
          <w:rtl/>
          <w:lang w:val="fr-FR"/>
        </w:rPr>
        <w:t>المواضيع،لكن</w:t>
      </w:r>
      <w:proofErr w:type="spellEnd"/>
      <w:r w:rsidRPr="00E24984">
        <w:rPr>
          <w:rFonts w:cs="Arial"/>
          <w:sz w:val="32"/>
          <w:szCs w:val="32"/>
          <w:rtl/>
          <w:lang w:val="fr-FR"/>
        </w:rPr>
        <w:t xml:space="preserve"> هذا لا ينفي مطلقا وجود مثل هذه الدراسات من </w:t>
      </w:r>
      <w:proofErr w:type="spellStart"/>
      <w:r w:rsidRPr="00E24984">
        <w:rPr>
          <w:rFonts w:cs="Arial"/>
          <w:sz w:val="32"/>
          <w:szCs w:val="32"/>
          <w:rtl/>
          <w:lang w:val="fr-FR"/>
        </w:rPr>
        <w:t>قبل،والتي</w:t>
      </w:r>
      <w:proofErr w:type="spellEnd"/>
      <w:r w:rsidRPr="00E24984">
        <w:rPr>
          <w:rFonts w:cs="Arial"/>
          <w:sz w:val="32"/>
          <w:szCs w:val="32"/>
          <w:rtl/>
          <w:lang w:val="fr-FR"/>
        </w:rPr>
        <w:t xml:space="preserve"> كانت متضمنة في الكثير من نظريات </w:t>
      </w:r>
      <w:proofErr w:type="spellStart"/>
      <w:r w:rsidRPr="00E24984">
        <w:rPr>
          <w:rFonts w:cs="Arial"/>
          <w:sz w:val="32"/>
          <w:szCs w:val="32"/>
          <w:rtl/>
          <w:lang w:val="fr-FR"/>
        </w:rPr>
        <w:t>الفلاسفة،حيث</w:t>
      </w:r>
      <w:proofErr w:type="spellEnd"/>
      <w:r w:rsidRPr="00E24984">
        <w:rPr>
          <w:rFonts w:cs="Arial"/>
          <w:sz w:val="32"/>
          <w:szCs w:val="32"/>
          <w:rtl/>
          <w:lang w:val="fr-FR"/>
        </w:rPr>
        <w:t xml:space="preserve"> أن الكثير مما تقوم به فلسفة العلوم على صعيد المفاهيم والطرق المعرفية والمنطقية </w:t>
      </w:r>
      <w:proofErr w:type="spellStart"/>
      <w:r w:rsidRPr="00E24984">
        <w:rPr>
          <w:rFonts w:cs="Arial"/>
          <w:sz w:val="32"/>
          <w:szCs w:val="32"/>
          <w:rtl/>
          <w:lang w:val="fr-FR"/>
        </w:rPr>
        <w:t>والمناهج،قد</w:t>
      </w:r>
      <w:proofErr w:type="spellEnd"/>
      <w:r w:rsidRPr="00E24984">
        <w:rPr>
          <w:rFonts w:cs="Arial"/>
          <w:sz w:val="32"/>
          <w:szCs w:val="32"/>
          <w:rtl/>
          <w:lang w:val="fr-FR"/>
        </w:rPr>
        <w:t xml:space="preserve"> قام به الفلاسفة والعلماء من </w:t>
      </w:r>
      <w:proofErr w:type="spellStart"/>
      <w:r w:rsidRPr="00E24984">
        <w:rPr>
          <w:rFonts w:cs="Arial"/>
          <w:sz w:val="32"/>
          <w:szCs w:val="32"/>
          <w:rtl/>
          <w:lang w:val="fr-FR"/>
        </w:rPr>
        <w:t>قبل،حتى</w:t>
      </w:r>
      <w:proofErr w:type="spellEnd"/>
      <w:r w:rsidRPr="00E24984">
        <w:rPr>
          <w:rFonts w:cs="Arial"/>
          <w:sz w:val="32"/>
          <w:szCs w:val="32"/>
          <w:rtl/>
          <w:lang w:val="fr-FR"/>
        </w:rPr>
        <w:t xml:space="preserve"> وإن لم يكن المصطلح قد استخدم عندهم لأنه ظهر </w:t>
      </w:r>
      <w:proofErr w:type="spellStart"/>
      <w:r w:rsidRPr="00E24984">
        <w:rPr>
          <w:rFonts w:cs="Arial"/>
          <w:sz w:val="32"/>
          <w:szCs w:val="32"/>
          <w:rtl/>
          <w:lang w:val="fr-FR"/>
        </w:rPr>
        <w:t>حديثا،وما</w:t>
      </w:r>
      <w:proofErr w:type="spellEnd"/>
      <w:r w:rsidRPr="00E24984">
        <w:rPr>
          <w:rFonts w:cs="Arial"/>
          <w:sz w:val="32"/>
          <w:szCs w:val="32"/>
          <w:rtl/>
          <w:lang w:val="fr-FR"/>
        </w:rPr>
        <w:t xml:space="preserve"> </w:t>
      </w:r>
      <w:r w:rsidRPr="00E24984">
        <w:rPr>
          <w:rFonts w:cs="Arial"/>
          <w:sz w:val="32"/>
          <w:szCs w:val="32"/>
          <w:rtl/>
          <w:lang w:val="fr-FR"/>
        </w:rPr>
        <w:lastRenderedPageBreak/>
        <w:t>الدراسات النقدية للطرق المعرفية والمنطقية إلا جزء من ال</w:t>
      </w:r>
      <w:r w:rsidR="006154B8">
        <w:rPr>
          <w:rFonts w:cs="Arial"/>
          <w:sz w:val="32"/>
          <w:szCs w:val="32"/>
          <w:rtl/>
          <w:lang w:val="fr-FR"/>
        </w:rPr>
        <w:t>عمل الذي تقوم به فلسفة العلم</w:t>
      </w:r>
      <w:r w:rsidR="006154B8">
        <w:rPr>
          <w:rFonts w:cs="Arial" w:hint="cs"/>
          <w:sz w:val="32"/>
          <w:szCs w:val="32"/>
          <w:rtl/>
          <w:lang w:val="fr-FR"/>
        </w:rPr>
        <w:t>.</w:t>
      </w:r>
    </w:p>
    <w:p w:rsidR="00E24984" w:rsidRDefault="00E24984" w:rsidP="00607502">
      <w:pPr>
        <w:spacing w:line="360" w:lineRule="auto"/>
        <w:rPr>
          <w:sz w:val="32"/>
          <w:szCs w:val="32"/>
          <w:rtl/>
          <w:lang w:val="fr-FR"/>
        </w:rPr>
      </w:pPr>
    </w:p>
    <w:p w:rsidR="000B28CA" w:rsidRDefault="000B28CA" w:rsidP="00607502">
      <w:pPr>
        <w:spacing w:line="360" w:lineRule="auto"/>
        <w:rPr>
          <w:sz w:val="32"/>
          <w:szCs w:val="32"/>
          <w:rtl/>
          <w:lang w:val="fr-FR"/>
        </w:rPr>
      </w:pPr>
      <w:r w:rsidRPr="000B28CA">
        <w:rPr>
          <w:rFonts w:hint="cs"/>
          <w:b/>
          <w:bCs/>
          <w:sz w:val="36"/>
          <w:szCs w:val="36"/>
          <w:rtl/>
          <w:lang w:val="fr-FR"/>
        </w:rPr>
        <w:t>معنى العلم:</w:t>
      </w:r>
      <w:r>
        <w:rPr>
          <w:rFonts w:hint="cs"/>
          <w:b/>
          <w:bCs/>
          <w:sz w:val="36"/>
          <w:szCs w:val="36"/>
          <w:rtl/>
          <w:lang w:val="fr-FR"/>
        </w:rPr>
        <w:t xml:space="preserve"> </w:t>
      </w:r>
      <w:r w:rsidRPr="000B28CA">
        <w:rPr>
          <w:rFonts w:hint="cs"/>
          <w:sz w:val="32"/>
          <w:szCs w:val="32"/>
          <w:rtl/>
          <w:lang w:val="fr-FR"/>
        </w:rPr>
        <w:t>في الوقت الراهن</w:t>
      </w:r>
      <w:r>
        <w:rPr>
          <w:rFonts w:hint="cs"/>
          <w:sz w:val="32"/>
          <w:szCs w:val="32"/>
          <w:rtl/>
          <w:lang w:val="fr-FR"/>
        </w:rPr>
        <w:t xml:space="preserve"> </w:t>
      </w:r>
      <w:r w:rsidRPr="000B28CA">
        <w:rPr>
          <w:rFonts w:hint="cs"/>
          <w:sz w:val="32"/>
          <w:szCs w:val="32"/>
          <w:rtl/>
          <w:lang w:val="fr-FR"/>
        </w:rPr>
        <w:t xml:space="preserve">تميتنا </w:t>
      </w:r>
      <w:r>
        <w:rPr>
          <w:rFonts w:hint="cs"/>
          <w:sz w:val="32"/>
          <w:szCs w:val="32"/>
          <w:rtl/>
          <w:lang w:val="fr-FR"/>
        </w:rPr>
        <w:t>كلمة علم مباشرة إلى العلوم التطبيقية والتكنولوجيا</w:t>
      </w:r>
      <w:r>
        <w:rPr>
          <w:rStyle w:val="a7"/>
          <w:sz w:val="32"/>
          <w:szCs w:val="32"/>
          <w:rtl/>
          <w:lang w:val="fr-FR"/>
        </w:rPr>
        <w:footnoteReference w:id="17"/>
      </w:r>
      <w:r w:rsidR="0079046E">
        <w:rPr>
          <w:rFonts w:hint="cs"/>
          <w:sz w:val="32"/>
          <w:szCs w:val="32"/>
          <w:rtl/>
          <w:lang w:val="fr-FR"/>
        </w:rPr>
        <w:t xml:space="preserve"> والتي تعني "مجموعة الأدوات أو الوسائل التي تستخدم لأغراض علمية تطبيقية والتي يستعين بها الانسان في عمله لإكمال قواه وقدراته، وتلبية تلك الاحتياجات التي تظهر في إطار ظروفه الاجتماعية ومرحلته التاريخية الخاصة، أما إذا نظرنا لكلمة علم من حيث اشتقاقها اللغوي فسنجدها ترجمة للكلمة الانجليزية </w:t>
      </w:r>
      <w:r w:rsidR="0079046E">
        <w:rPr>
          <w:sz w:val="32"/>
          <w:szCs w:val="32"/>
          <w:lang w:val="fr-FR"/>
        </w:rPr>
        <w:t>science</w:t>
      </w:r>
      <w:r w:rsidR="0079046E">
        <w:rPr>
          <w:rFonts w:hint="cs"/>
          <w:sz w:val="32"/>
          <w:szCs w:val="32"/>
          <w:rtl/>
          <w:lang w:val="fr-FR"/>
        </w:rPr>
        <w:t xml:space="preserve"> المشتقة من الكلمة اللاتينية </w:t>
      </w:r>
      <w:proofErr w:type="spellStart"/>
      <w:r w:rsidR="0079046E">
        <w:rPr>
          <w:sz w:val="32"/>
          <w:szCs w:val="32"/>
          <w:lang w:val="fr-FR"/>
        </w:rPr>
        <w:t>scire</w:t>
      </w:r>
      <w:proofErr w:type="spellEnd"/>
      <w:r w:rsidR="009B059B">
        <w:rPr>
          <w:rFonts w:hint="cs"/>
          <w:sz w:val="32"/>
          <w:szCs w:val="32"/>
          <w:rtl/>
          <w:lang w:val="fr-FR"/>
        </w:rPr>
        <w:t xml:space="preserve"> ومعناها" أن يعرف" </w:t>
      </w:r>
      <w:r w:rsidR="009B059B">
        <w:rPr>
          <w:sz w:val="32"/>
          <w:szCs w:val="32"/>
          <w:lang w:val="fr-FR"/>
        </w:rPr>
        <w:t xml:space="preserve">to </w:t>
      </w:r>
      <w:proofErr w:type="spellStart"/>
      <w:r w:rsidR="009B059B">
        <w:rPr>
          <w:sz w:val="32"/>
          <w:szCs w:val="32"/>
          <w:lang w:val="fr-FR"/>
        </w:rPr>
        <w:t>mnow</w:t>
      </w:r>
      <w:proofErr w:type="spellEnd"/>
      <w:r w:rsidR="009B059B">
        <w:rPr>
          <w:sz w:val="32"/>
          <w:szCs w:val="32"/>
          <w:lang w:val="fr-FR"/>
        </w:rPr>
        <w:t xml:space="preserve"> </w:t>
      </w:r>
      <w:r w:rsidR="009B059B">
        <w:rPr>
          <w:rFonts w:hint="cs"/>
          <w:sz w:val="32"/>
          <w:szCs w:val="32"/>
          <w:rtl/>
          <w:lang w:val="fr-FR"/>
        </w:rPr>
        <w:t xml:space="preserve"> </w:t>
      </w:r>
    </w:p>
    <w:p w:rsidR="009B059B" w:rsidRDefault="009B059B" w:rsidP="00607502">
      <w:pPr>
        <w:spacing w:line="360" w:lineRule="auto"/>
        <w:rPr>
          <w:sz w:val="32"/>
          <w:szCs w:val="32"/>
          <w:rtl/>
          <w:lang w:val="fr-FR"/>
        </w:rPr>
      </w:pPr>
      <w:r>
        <w:rPr>
          <w:rFonts w:hint="cs"/>
          <w:sz w:val="32"/>
          <w:szCs w:val="32"/>
          <w:rtl/>
          <w:lang w:val="fr-FR"/>
        </w:rPr>
        <w:t>وفي اللغة العربية مصطلح العلم يحمل معنيين الأول مرادف للمعرفة وهو واسع كقول الله تعالى" وقل ربي زدني علما" أي زدني معرفة وكقولنا نحن لا عما لي بالموضوع أي لا أعرف عنه شيئا، والمعنى الثاني ضيق ومحصور في العلوم التجريبية على نحو ما يتمثل في علم الفيزياء والكيمياء...وهو ضرب من المعرفة المنظمة تستهدف الكشف عن أسرار الظواهر الطبيعية بالوصول إلى القوانين التي تتحكم في مسارها ومن ثم تمكننا من السيطرة على الطبيعة لصالح الانسان</w:t>
      </w:r>
      <w:r>
        <w:rPr>
          <w:rStyle w:val="a7"/>
          <w:sz w:val="32"/>
          <w:szCs w:val="32"/>
          <w:rtl/>
          <w:lang w:val="fr-FR"/>
        </w:rPr>
        <w:footnoteReference w:id="18"/>
      </w:r>
    </w:p>
    <w:p w:rsidR="009B6498" w:rsidRDefault="009B6498" w:rsidP="00607502">
      <w:pPr>
        <w:spacing w:line="360" w:lineRule="auto"/>
        <w:rPr>
          <w:sz w:val="32"/>
          <w:szCs w:val="32"/>
          <w:rtl/>
          <w:lang w:val="fr-FR"/>
        </w:rPr>
      </w:pPr>
      <w:r>
        <w:rPr>
          <w:rFonts w:hint="cs"/>
          <w:sz w:val="32"/>
          <w:szCs w:val="32"/>
          <w:rtl/>
          <w:lang w:val="fr-FR"/>
        </w:rPr>
        <w:t>إذن العلم هو المعرفة ينصب على القضايا الكلية والحقائق العامة المستمدة من الوقائع الجزئية. وإن كانت في الواقع المعرفة أوسع من العلم  كونها تشمل المعارف العلمية وغير العلمية. ومنه العلم هو معرفة ولكن العرف جرى اطلاقه على نوع من المعرفة.</w:t>
      </w:r>
    </w:p>
    <w:p w:rsidR="00447C0D" w:rsidRDefault="009B6498" w:rsidP="00607502">
      <w:pPr>
        <w:spacing w:line="360" w:lineRule="auto"/>
        <w:rPr>
          <w:sz w:val="32"/>
          <w:szCs w:val="32"/>
          <w:rtl/>
          <w:lang w:val="fr-FR"/>
        </w:rPr>
      </w:pPr>
      <w:r w:rsidRPr="009B6498">
        <w:rPr>
          <w:rFonts w:hint="cs"/>
          <w:b/>
          <w:bCs/>
          <w:sz w:val="36"/>
          <w:szCs w:val="36"/>
          <w:rtl/>
          <w:lang w:val="fr-FR"/>
        </w:rPr>
        <w:lastRenderedPageBreak/>
        <w:t>علاقة الفلسفة بالعلم</w:t>
      </w:r>
      <w:r>
        <w:rPr>
          <w:rFonts w:hint="cs"/>
          <w:b/>
          <w:bCs/>
          <w:sz w:val="36"/>
          <w:szCs w:val="36"/>
          <w:rtl/>
          <w:lang w:val="fr-FR"/>
        </w:rPr>
        <w:t>:</w:t>
      </w:r>
      <w:r w:rsidR="00DE5776">
        <w:rPr>
          <w:rFonts w:hint="cs"/>
          <w:b/>
          <w:bCs/>
          <w:sz w:val="36"/>
          <w:szCs w:val="36"/>
          <w:rtl/>
          <w:lang w:val="fr-FR"/>
        </w:rPr>
        <w:t xml:space="preserve"> </w:t>
      </w:r>
      <w:r w:rsidR="00447C0D">
        <w:rPr>
          <w:rFonts w:hint="cs"/>
          <w:sz w:val="32"/>
          <w:szCs w:val="32"/>
          <w:rtl/>
          <w:lang w:val="fr-FR"/>
        </w:rPr>
        <w:t xml:space="preserve">ظلت الفلسفة مرتبطة بالعلم منذ فجر التاريخ مرورا بالحقبة اليونانية وكذا فلاسفة الاسلام " ابن سينا </w:t>
      </w:r>
      <w:r w:rsidR="00447C0D">
        <w:rPr>
          <w:rStyle w:val="a7"/>
          <w:sz w:val="32"/>
          <w:szCs w:val="32"/>
          <w:rtl/>
          <w:lang w:val="fr-FR"/>
        </w:rPr>
        <w:footnoteReference w:id="19"/>
      </w:r>
      <w:r w:rsidR="00447C0D">
        <w:rPr>
          <w:rFonts w:hint="cs"/>
          <w:b/>
          <w:bCs/>
          <w:sz w:val="36"/>
          <w:szCs w:val="36"/>
          <w:rtl/>
          <w:lang w:val="fr-FR"/>
        </w:rPr>
        <w:t xml:space="preserve"> </w:t>
      </w:r>
      <w:r w:rsidR="00447C0D">
        <w:rPr>
          <w:rFonts w:hint="cs"/>
          <w:sz w:val="32"/>
          <w:szCs w:val="32"/>
          <w:rtl/>
          <w:lang w:val="fr-FR"/>
        </w:rPr>
        <w:t>كان طبيبا بل حجة في الطب بفضل مؤلفه (القانون) الذي ظل يتدارس في أوروبا حتى القرن السادس عشر، وأيضا يعتبر الرازي</w:t>
      </w:r>
      <w:r w:rsidR="00447C0D">
        <w:rPr>
          <w:rStyle w:val="a7"/>
          <w:sz w:val="32"/>
          <w:szCs w:val="32"/>
          <w:rtl/>
          <w:lang w:val="fr-FR"/>
        </w:rPr>
        <w:footnoteReference w:id="20"/>
      </w:r>
      <w:r w:rsidR="00447C0D">
        <w:rPr>
          <w:rFonts w:hint="cs"/>
          <w:b/>
          <w:bCs/>
          <w:sz w:val="36"/>
          <w:szCs w:val="36"/>
          <w:rtl/>
          <w:lang w:val="fr-FR"/>
        </w:rPr>
        <w:t xml:space="preserve"> </w:t>
      </w:r>
      <w:r w:rsidR="00447C0D" w:rsidRPr="00447C0D">
        <w:rPr>
          <w:rFonts w:hint="cs"/>
          <w:sz w:val="32"/>
          <w:szCs w:val="32"/>
          <w:rtl/>
          <w:lang w:val="fr-FR"/>
        </w:rPr>
        <w:t>أكبر</w:t>
      </w:r>
      <w:r w:rsidR="00447C0D">
        <w:rPr>
          <w:rFonts w:hint="cs"/>
          <w:sz w:val="32"/>
          <w:szCs w:val="32"/>
          <w:rtl/>
          <w:lang w:val="fr-FR"/>
        </w:rPr>
        <w:t xml:space="preserve"> طبيب في الاسلام بل في القرون الوسطى على الاطلاق  وأشهر مؤلفاته كتاب الحاوي، وابن الهيثم كان من أعظم الرياضيين والطبيعيين في القرون الوسطى أسهم بنصيب وافر في تقدم علم البصريات</w:t>
      </w:r>
      <w:r w:rsidR="00447C0D">
        <w:rPr>
          <w:rStyle w:val="a7"/>
          <w:sz w:val="32"/>
          <w:szCs w:val="32"/>
          <w:rtl/>
          <w:lang w:val="fr-FR"/>
        </w:rPr>
        <w:footnoteReference w:id="21"/>
      </w:r>
      <w:r w:rsidR="00447C0D">
        <w:rPr>
          <w:rFonts w:hint="cs"/>
          <w:sz w:val="32"/>
          <w:szCs w:val="32"/>
          <w:rtl/>
          <w:lang w:val="fr-FR"/>
        </w:rPr>
        <w:t>.</w:t>
      </w:r>
    </w:p>
    <w:p w:rsidR="0010769C" w:rsidRDefault="00447C0D" w:rsidP="00607502">
      <w:pPr>
        <w:spacing w:line="360" w:lineRule="auto"/>
        <w:rPr>
          <w:sz w:val="32"/>
          <w:szCs w:val="32"/>
          <w:rtl/>
          <w:lang w:val="fr-FR"/>
        </w:rPr>
      </w:pPr>
      <w:r>
        <w:rPr>
          <w:rFonts w:hint="cs"/>
          <w:sz w:val="32"/>
          <w:szCs w:val="32"/>
          <w:rtl/>
          <w:lang w:val="fr-FR"/>
        </w:rPr>
        <w:t>لم يكن هناك تمييز بين ما نسميه علما</w:t>
      </w:r>
      <w:r>
        <w:rPr>
          <w:sz w:val="32"/>
          <w:szCs w:val="32"/>
          <w:lang w:val="fr-FR"/>
        </w:rPr>
        <w:t>science</w:t>
      </w:r>
      <w:r>
        <w:rPr>
          <w:rFonts w:hint="cs"/>
          <w:sz w:val="32"/>
          <w:szCs w:val="32"/>
          <w:rtl/>
          <w:lang w:val="fr-FR"/>
        </w:rPr>
        <w:t xml:space="preserve"> وما نقول عنه فلسفة</w:t>
      </w:r>
      <w:proofErr w:type="spellStart"/>
      <w:r>
        <w:rPr>
          <w:sz w:val="32"/>
          <w:szCs w:val="32"/>
          <w:lang w:val="fr-FR"/>
        </w:rPr>
        <w:t>phi</w:t>
      </w:r>
      <w:r w:rsidR="0010769C">
        <w:rPr>
          <w:sz w:val="32"/>
          <w:szCs w:val="32"/>
          <w:lang w:val="fr-FR"/>
        </w:rPr>
        <w:t>losophy</w:t>
      </w:r>
      <w:proofErr w:type="spellEnd"/>
      <w:r w:rsidR="0010769C">
        <w:rPr>
          <w:rFonts w:hint="cs"/>
          <w:sz w:val="32"/>
          <w:szCs w:val="32"/>
          <w:rtl/>
          <w:lang w:val="fr-FR"/>
        </w:rPr>
        <w:t xml:space="preserve"> إذ لم تكن هناك فوارق بين العلوم التي تقوم على الملاحظة والتجربة وتلك التي تستند إلى النظر العقلي المجرد. ولم تقم التفرقة بين العلم والفلسفة إلا تدريجيا مع قدوم "نيوتن"</w:t>
      </w:r>
      <w:r>
        <w:rPr>
          <w:rFonts w:hint="cs"/>
          <w:sz w:val="32"/>
          <w:szCs w:val="32"/>
          <w:rtl/>
          <w:lang w:val="fr-FR"/>
        </w:rPr>
        <w:t xml:space="preserve"> </w:t>
      </w:r>
      <w:r w:rsidR="0010769C">
        <w:rPr>
          <w:sz w:val="32"/>
          <w:szCs w:val="32"/>
          <w:lang w:val="fr-FR"/>
        </w:rPr>
        <w:t>newton</w:t>
      </w:r>
      <w:r w:rsidR="0010769C">
        <w:rPr>
          <w:rFonts w:hint="cs"/>
          <w:sz w:val="32"/>
          <w:szCs w:val="32"/>
          <w:rtl/>
          <w:lang w:val="fr-FR"/>
        </w:rPr>
        <w:t xml:space="preserve">(1643/1727) الذي ميز بين النتائج العلمية القائمة على الملاحظة والفروض </w:t>
      </w:r>
      <w:proofErr w:type="spellStart"/>
      <w:r w:rsidR="0010769C">
        <w:rPr>
          <w:rFonts w:hint="cs"/>
          <w:sz w:val="32"/>
          <w:szCs w:val="32"/>
          <w:rtl/>
          <w:lang w:val="fr-FR"/>
        </w:rPr>
        <w:t>الميتافيزقية</w:t>
      </w:r>
      <w:proofErr w:type="spellEnd"/>
      <w:r w:rsidR="0010769C">
        <w:rPr>
          <w:rFonts w:hint="cs"/>
          <w:sz w:val="32"/>
          <w:szCs w:val="32"/>
          <w:rtl/>
          <w:lang w:val="fr-FR"/>
        </w:rPr>
        <w:t xml:space="preserve"> التي لم يجد سبيل في اقحامها في علمه أي علم الفلك. فالفلسفة عند فلاسفة اليونان كانت تدل على جميع المعارف البشرية بينما كلمة علم تدل على المعرفة المطلقة سواء أكانت مستمدة من التجربة أو العقل ومبادئه وفي هذا لنا أن نستدل بفلسفة أرسطو التي شملت كل ضروب الفكر.</w:t>
      </w:r>
    </w:p>
    <w:p w:rsidR="002448F4" w:rsidRDefault="0010769C" w:rsidP="002448F4">
      <w:pPr>
        <w:spacing w:line="360" w:lineRule="auto"/>
        <w:rPr>
          <w:sz w:val="32"/>
          <w:szCs w:val="32"/>
          <w:rtl/>
          <w:lang w:val="fr-FR"/>
        </w:rPr>
      </w:pPr>
      <w:r>
        <w:rPr>
          <w:rFonts w:hint="cs"/>
          <w:sz w:val="32"/>
          <w:szCs w:val="32"/>
          <w:rtl/>
          <w:lang w:val="fr-FR"/>
        </w:rPr>
        <w:t>في العصر الحديث وفي انجلترا موطئ ومنبت المنهج التجريبي بدأ العلم ينفصل عن الفلسفة  الذين لجأوا إلى دراسة الظواهر الطبيعية عن طريق الملاحظة والتجربة واختراع الآلات لتفسير تلك الظواهر، وكان لا بد لتلك التطورات العلمية من تؤدي إلى استقلال العلم عن الفلسفة موضوعا ومنهجا، ومن هنا أصبح العلم يعبر عن الملاحظات  والنتائج الدقيقة، من هنا مهدت الظروف لظهور طرف آخر يوصل إلى الحقيقة كالفلسفة ألا وهو العلوم الوضعية،</w:t>
      </w:r>
      <w:r w:rsidR="00EB7622">
        <w:rPr>
          <w:rFonts w:hint="cs"/>
          <w:sz w:val="32"/>
          <w:szCs w:val="32"/>
          <w:rtl/>
          <w:lang w:val="fr-FR"/>
        </w:rPr>
        <w:t xml:space="preserve"> وهنا حدثت الفجوة بين الفلسفة والعلم فأصبح العلماء ينظرون </w:t>
      </w:r>
      <w:proofErr w:type="spellStart"/>
      <w:r w:rsidR="00EB7622">
        <w:rPr>
          <w:rFonts w:hint="cs"/>
          <w:sz w:val="32"/>
          <w:szCs w:val="32"/>
          <w:rtl/>
          <w:lang w:val="fr-FR"/>
        </w:rPr>
        <w:t>ينظرون</w:t>
      </w:r>
      <w:proofErr w:type="spellEnd"/>
      <w:r w:rsidR="00EB7622">
        <w:rPr>
          <w:rFonts w:hint="cs"/>
          <w:sz w:val="32"/>
          <w:szCs w:val="32"/>
          <w:rtl/>
          <w:lang w:val="fr-FR"/>
        </w:rPr>
        <w:t xml:space="preserve"> بعين الشك إلى التأملات الفلسفية خاصة في ا</w:t>
      </w:r>
      <w:r w:rsidR="00CD5D55">
        <w:rPr>
          <w:rFonts w:hint="cs"/>
          <w:sz w:val="32"/>
          <w:szCs w:val="32"/>
          <w:rtl/>
          <w:lang w:val="fr-FR"/>
        </w:rPr>
        <w:t xml:space="preserve">لقرن التاسع عشر تأملات مفتقرة في العادة إلى الصياغة الكمية الدقيقة، </w:t>
      </w:r>
      <w:r w:rsidR="00CD5D55">
        <w:rPr>
          <w:rFonts w:hint="cs"/>
          <w:sz w:val="32"/>
          <w:szCs w:val="32"/>
          <w:rtl/>
          <w:lang w:val="fr-FR"/>
        </w:rPr>
        <w:lastRenderedPageBreak/>
        <w:t>وتتناول مشكلات لا سبيل لحلها، لكن مع طلوع القرن العشرين تنبه كبار العلماء لخطورة تلك الفجوة التي حدثت بين العلماء والفلاسفة وبدأوا ينظرون إلى المشكلات الفلسفية المتعلقة بعلومهم نظرة جادة، وأخذوا يهتمون ببحث تلك المشكلات الفلسفية بح</w:t>
      </w:r>
      <w:r w:rsidR="002448F4">
        <w:rPr>
          <w:rFonts w:hint="cs"/>
          <w:sz w:val="32"/>
          <w:szCs w:val="32"/>
          <w:rtl/>
          <w:lang w:val="fr-FR"/>
        </w:rPr>
        <w:t xml:space="preserve">ثا دقيقا. وبدأ امتزاج الفلسفة بالعلم يخلق النجاح والاكتشافات وهنا نذكر على سبيل المثال ما أحدثته النظرية النسبية من تحطيم للزمان الواحد الذي يشمل الكون كله، والمكان الواحد الذي لا يطرأ عليه تغير أو زوال فاستبدلت النظرية النسبية بالزمان والمكان المطلقين شيئا واحدا يمزج بينهما تسميه(الزمان ـ المكان) </w:t>
      </w:r>
      <w:proofErr w:type="spellStart"/>
      <w:r w:rsidR="002448F4">
        <w:rPr>
          <w:sz w:val="32"/>
          <w:szCs w:val="32"/>
          <w:lang w:val="fr-FR"/>
        </w:rPr>
        <w:t>spatiotemporal</w:t>
      </w:r>
      <w:proofErr w:type="spellEnd"/>
      <w:r w:rsidR="002448F4">
        <w:rPr>
          <w:rFonts w:hint="cs"/>
          <w:sz w:val="32"/>
          <w:szCs w:val="32"/>
          <w:rtl/>
          <w:lang w:val="fr-FR"/>
        </w:rPr>
        <w:t xml:space="preserve"> ولهذه النتيجة أهمية بالغة لأنها غيرت فكرتنا عن العالم الطبيعي من أساسها، الأمر الذي دعا </w:t>
      </w:r>
      <w:proofErr w:type="spellStart"/>
      <w:r w:rsidR="002448F4">
        <w:rPr>
          <w:rFonts w:hint="cs"/>
          <w:sz w:val="32"/>
          <w:szCs w:val="32"/>
          <w:rtl/>
          <w:lang w:val="fr-FR"/>
        </w:rPr>
        <w:t>برتراند</w:t>
      </w:r>
      <w:proofErr w:type="spellEnd"/>
      <w:r w:rsidR="002448F4">
        <w:rPr>
          <w:rFonts w:hint="cs"/>
          <w:sz w:val="32"/>
          <w:szCs w:val="32"/>
          <w:rtl/>
          <w:lang w:val="fr-FR"/>
        </w:rPr>
        <w:t xml:space="preserve"> راسل </w:t>
      </w:r>
      <w:proofErr w:type="spellStart"/>
      <w:r w:rsidR="002448F4">
        <w:rPr>
          <w:sz w:val="32"/>
          <w:szCs w:val="32"/>
          <w:lang w:val="fr-FR"/>
        </w:rPr>
        <w:t>russell.B</w:t>
      </w:r>
      <w:proofErr w:type="spellEnd"/>
      <w:r w:rsidR="002448F4">
        <w:rPr>
          <w:rFonts w:hint="cs"/>
          <w:sz w:val="32"/>
          <w:szCs w:val="32"/>
          <w:rtl/>
          <w:lang w:val="fr-FR"/>
        </w:rPr>
        <w:t xml:space="preserve"> (1872ـ1970) إلى حد القول بأنه لعبث من الفلسفة المعاصرة أن تمضي في حديثها دون أن تقف عند هذا الموضوع</w:t>
      </w:r>
      <w:r w:rsidR="002448F4">
        <w:rPr>
          <w:rStyle w:val="a7"/>
          <w:sz w:val="32"/>
          <w:szCs w:val="32"/>
          <w:rtl/>
          <w:lang w:val="fr-FR"/>
        </w:rPr>
        <w:footnoteReference w:id="22"/>
      </w:r>
      <w:r w:rsidR="002448F4">
        <w:rPr>
          <w:rFonts w:hint="cs"/>
          <w:sz w:val="32"/>
          <w:szCs w:val="32"/>
          <w:rtl/>
          <w:lang w:val="fr-FR"/>
        </w:rPr>
        <w:t>.</w:t>
      </w:r>
    </w:p>
    <w:p w:rsidR="002448F4" w:rsidRDefault="002448F4" w:rsidP="002448F4">
      <w:pPr>
        <w:spacing w:line="360" w:lineRule="auto"/>
        <w:rPr>
          <w:b/>
          <w:bCs/>
          <w:sz w:val="36"/>
          <w:szCs w:val="36"/>
          <w:rtl/>
          <w:lang w:val="fr-FR"/>
        </w:rPr>
      </w:pPr>
      <w:r>
        <w:rPr>
          <w:rFonts w:hint="cs"/>
          <w:sz w:val="32"/>
          <w:szCs w:val="32"/>
          <w:rtl/>
          <w:lang w:val="fr-FR"/>
        </w:rPr>
        <w:t>أبانت فلسفة كانط الوضوح حول فعالية العلم وتأثيره على الفكر الفلسفي في نهاية القرن 17م وإن كان هذا التأثر ظهر جليا مع اسحاق نيوتن</w:t>
      </w:r>
      <w:r w:rsidR="00AA10FB">
        <w:rPr>
          <w:rFonts w:hint="cs"/>
          <w:sz w:val="32"/>
          <w:szCs w:val="32"/>
          <w:rtl/>
          <w:lang w:val="fr-FR"/>
        </w:rPr>
        <w:t xml:space="preserve"> والذي معه احتلت فكرة السببية </w:t>
      </w:r>
      <w:proofErr w:type="spellStart"/>
      <w:r w:rsidR="00AA10FB">
        <w:rPr>
          <w:sz w:val="32"/>
          <w:szCs w:val="32"/>
          <w:lang w:val="fr-FR"/>
        </w:rPr>
        <w:t>causality</w:t>
      </w:r>
      <w:proofErr w:type="spellEnd"/>
      <w:r w:rsidR="00AA10FB">
        <w:rPr>
          <w:rFonts w:hint="cs"/>
          <w:sz w:val="32"/>
          <w:szCs w:val="32"/>
          <w:rtl/>
          <w:lang w:val="fr-FR"/>
        </w:rPr>
        <w:t xml:space="preserve"> موقع الصدارة في كل نظرية المعرفة في العصر الحديث، فلقد كان علم الكونيات عند كل من </w:t>
      </w:r>
      <w:proofErr w:type="spellStart"/>
      <w:r w:rsidR="00AA10FB">
        <w:rPr>
          <w:rFonts w:hint="cs"/>
          <w:sz w:val="32"/>
          <w:szCs w:val="32"/>
          <w:rtl/>
          <w:lang w:val="fr-FR"/>
        </w:rPr>
        <w:t>كوبرنيقوس</w:t>
      </w:r>
      <w:proofErr w:type="spellEnd"/>
      <w:r w:rsidR="00AA10FB">
        <w:rPr>
          <w:rFonts w:hint="cs"/>
          <w:sz w:val="32"/>
          <w:szCs w:val="32"/>
          <w:rtl/>
          <w:lang w:val="fr-FR"/>
        </w:rPr>
        <w:t xml:space="preserve"> </w:t>
      </w:r>
      <w:r w:rsidR="00AA10FB">
        <w:rPr>
          <w:sz w:val="32"/>
          <w:szCs w:val="32"/>
          <w:lang w:val="fr-FR"/>
        </w:rPr>
        <w:t xml:space="preserve">N </w:t>
      </w:r>
      <w:proofErr w:type="spellStart"/>
      <w:r w:rsidR="00AA10FB">
        <w:rPr>
          <w:sz w:val="32"/>
          <w:szCs w:val="32"/>
          <w:lang w:val="fr-FR"/>
        </w:rPr>
        <w:t>copernicus</w:t>
      </w:r>
      <w:proofErr w:type="spellEnd"/>
      <w:r w:rsidR="00AA10FB">
        <w:rPr>
          <w:rFonts w:hint="cs"/>
          <w:sz w:val="32"/>
          <w:szCs w:val="32"/>
          <w:rtl/>
          <w:lang w:val="fr-FR"/>
        </w:rPr>
        <w:t xml:space="preserve">(1473/1543) ونيوتن هو الإلهام القوي في تفكير كانط الفلسفي الذي أكد مرارا أن الأشياء أو التجربة تنتظم وفقا لتصورات الذهن، بحيث أن هذه التطورات التي أحدثها كانط تسمى بالثورة </w:t>
      </w:r>
      <w:proofErr w:type="spellStart"/>
      <w:r w:rsidR="00AA10FB">
        <w:rPr>
          <w:rFonts w:hint="cs"/>
          <w:sz w:val="32"/>
          <w:szCs w:val="32"/>
          <w:rtl/>
          <w:lang w:val="fr-FR"/>
        </w:rPr>
        <w:t>الكوبرنيقية</w:t>
      </w:r>
      <w:proofErr w:type="spellEnd"/>
      <w:r w:rsidR="00AA10FB">
        <w:rPr>
          <w:rFonts w:hint="cs"/>
          <w:sz w:val="32"/>
          <w:szCs w:val="32"/>
          <w:rtl/>
          <w:lang w:val="fr-FR"/>
        </w:rPr>
        <w:t xml:space="preserve"> لا الكانطية، ثورة تبررها طبيعة العلم في العصر الذي عاش فيه كانط(فيزياء نيوتن) بحيث كانت الفلسفة الكانطية انعكاسا صادقا ورائعا لهذا العلم السائد في ذلك العصر.</w:t>
      </w:r>
    </w:p>
    <w:p w:rsidR="00FA3C21" w:rsidRDefault="00FA3C21" w:rsidP="002448F4">
      <w:pPr>
        <w:spacing w:line="360" w:lineRule="auto"/>
        <w:rPr>
          <w:b/>
          <w:bCs/>
          <w:sz w:val="36"/>
          <w:szCs w:val="36"/>
          <w:rtl/>
          <w:lang w:val="fr-FR"/>
        </w:rPr>
      </w:pPr>
    </w:p>
    <w:p w:rsidR="00FA3C21" w:rsidRDefault="00FA3C21" w:rsidP="002448F4">
      <w:pPr>
        <w:spacing w:line="360" w:lineRule="auto"/>
        <w:rPr>
          <w:sz w:val="32"/>
          <w:szCs w:val="32"/>
          <w:rtl/>
          <w:lang w:val="fr-FR"/>
        </w:rPr>
      </w:pPr>
      <w:r>
        <w:rPr>
          <w:rFonts w:hint="cs"/>
          <w:b/>
          <w:bCs/>
          <w:sz w:val="36"/>
          <w:szCs w:val="36"/>
          <w:rtl/>
          <w:lang w:val="fr-FR"/>
        </w:rPr>
        <w:lastRenderedPageBreak/>
        <w:t xml:space="preserve">أوجه الاختلاف بين الفلسفة والعلم: </w:t>
      </w:r>
      <w:r w:rsidRPr="00FA3C21">
        <w:rPr>
          <w:rFonts w:hint="cs"/>
          <w:sz w:val="32"/>
          <w:szCs w:val="32"/>
          <w:rtl/>
          <w:lang w:val="fr-FR"/>
        </w:rPr>
        <w:t>هناك تصور</w:t>
      </w:r>
      <w:r>
        <w:rPr>
          <w:rFonts w:hint="cs"/>
          <w:sz w:val="32"/>
          <w:szCs w:val="32"/>
          <w:rtl/>
          <w:lang w:val="fr-FR"/>
        </w:rPr>
        <w:t xml:space="preserve"> من قبل بعض المفكرين العلميين  يجعل من الفلسفة خادمة للعلم أي أنها تبدأ حيث ينتهي العلم، وهي في حقيقة الأمر مقولة تصور الفلسفة تصويرا خاطئا كما أنها تقلل من شأن الفلاسفة. فالفيلسوف ينظر إلى الكون أو الوجود نظرة كلية شاملة لكن العالم ينظر إلى ظواهره </w:t>
      </w:r>
      <w:r w:rsidR="00990F0C">
        <w:rPr>
          <w:rFonts w:hint="cs"/>
          <w:sz w:val="32"/>
          <w:szCs w:val="32"/>
          <w:rtl/>
          <w:lang w:val="fr-FR"/>
        </w:rPr>
        <w:t xml:space="preserve">نظرة جزئية متخصصة </w:t>
      </w:r>
      <w:r w:rsidR="00224F01">
        <w:rPr>
          <w:rFonts w:hint="cs"/>
          <w:sz w:val="32"/>
          <w:szCs w:val="32"/>
          <w:rtl/>
          <w:lang w:val="fr-FR"/>
        </w:rPr>
        <w:t xml:space="preserve">فالبيولوجي يركز على دراسة ظواهر الحياة البيولوجية وعالم الطب يركز على الأمور الصحية  وهكذا فإن الاختلاف بين العلم والفلسفة لا يعدوا أن يكون منهجيا  لكن ليست النقطة التي ينتهي عندها العلم تمثل نقطة البدء بالنسبة للفلسفة. وصحيح كما يقال بأن الفيلسوف ابن عصره من ناحية التيارات العلمية السائدة فيه وأيضا </w:t>
      </w:r>
      <w:r w:rsidR="00DE73E8">
        <w:rPr>
          <w:rFonts w:hint="cs"/>
          <w:sz w:val="32"/>
          <w:szCs w:val="32"/>
          <w:rtl/>
          <w:lang w:val="fr-FR"/>
        </w:rPr>
        <w:t>السياسية والاجتماعية والاقتصادية والأدبية والفنية، بيد أن هذا لا يعني مطلقا أن يبدأ الفيلسوف حيث ينتهي كل أصحاب هذه التيارات المختلفة</w:t>
      </w:r>
      <w:r w:rsidR="00DE73E8">
        <w:rPr>
          <w:rStyle w:val="a7"/>
          <w:sz w:val="32"/>
          <w:szCs w:val="32"/>
          <w:rtl/>
          <w:lang w:val="fr-FR"/>
        </w:rPr>
        <w:footnoteReference w:id="23"/>
      </w:r>
      <w:r w:rsidR="00DE73E8">
        <w:rPr>
          <w:rFonts w:hint="cs"/>
          <w:sz w:val="32"/>
          <w:szCs w:val="32"/>
          <w:rtl/>
          <w:lang w:val="fr-FR"/>
        </w:rPr>
        <w:t>.</w:t>
      </w:r>
    </w:p>
    <w:p w:rsidR="002F10D0" w:rsidRDefault="002F10D0" w:rsidP="002448F4">
      <w:pPr>
        <w:spacing w:line="360" w:lineRule="auto"/>
        <w:rPr>
          <w:sz w:val="32"/>
          <w:szCs w:val="32"/>
          <w:rtl/>
          <w:lang w:val="fr-FR"/>
        </w:rPr>
      </w:pPr>
      <w:r>
        <w:rPr>
          <w:rFonts w:hint="cs"/>
          <w:sz w:val="32"/>
          <w:szCs w:val="32"/>
          <w:rtl/>
          <w:lang w:val="fr-FR"/>
        </w:rPr>
        <w:t>كما قلنا في المحاضرة الاولى رغم وجود علاقة وثيقة بين العلم والفلسفة، علاقة يغلب عليها الطابع التكاملي لكن الخلاف وأوجهه يظل قائما، بين العلم والفلسفة نستطيع اجمالها فيما يلي</w:t>
      </w:r>
      <w:r>
        <w:rPr>
          <w:rStyle w:val="a7"/>
          <w:sz w:val="32"/>
          <w:szCs w:val="32"/>
          <w:rtl/>
          <w:lang w:val="fr-FR"/>
        </w:rPr>
        <w:footnoteReference w:id="24"/>
      </w:r>
      <w:r>
        <w:rPr>
          <w:rFonts w:hint="cs"/>
          <w:sz w:val="32"/>
          <w:szCs w:val="32"/>
          <w:rtl/>
          <w:lang w:val="fr-FR"/>
        </w:rPr>
        <w:t>.</w:t>
      </w:r>
    </w:p>
    <w:p w:rsidR="00B67A85" w:rsidRDefault="00B67A85" w:rsidP="002448F4">
      <w:pPr>
        <w:spacing w:line="360" w:lineRule="auto"/>
        <w:rPr>
          <w:sz w:val="32"/>
          <w:szCs w:val="32"/>
          <w:rtl/>
          <w:lang w:val="fr-FR"/>
        </w:rPr>
      </w:pPr>
      <w:r>
        <w:rPr>
          <w:rFonts w:hint="cs"/>
          <w:sz w:val="32"/>
          <w:szCs w:val="32"/>
          <w:rtl/>
          <w:lang w:val="fr-FR"/>
        </w:rPr>
        <w:t xml:space="preserve">  1ــ يبحث العلم عن العلل القريبة المباشرة للظواهر، بينما تبحث الفلسفة عن عللها البعيدة غير المباشرة.</w:t>
      </w:r>
    </w:p>
    <w:p w:rsidR="00B67A85" w:rsidRDefault="00B67A85" w:rsidP="002448F4">
      <w:pPr>
        <w:spacing w:line="360" w:lineRule="auto"/>
        <w:rPr>
          <w:sz w:val="32"/>
          <w:szCs w:val="32"/>
          <w:rtl/>
          <w:lang w:val="fr-FR"/>
        </w:rPr>
      </w:pPr>
      <w:r>
        <w:rPr>
          <w:rFonts w:hint="cs"/>
          <w:sz w:val="32"/>
          <w:szCs w:val="32"/>
          <w:rtl/>
          <w:lang w:val="fr-FR"/>
        </w:rPr>
        <w:t xml:space="preserve">  2ــ العلم موضوعي بينما الفلسفة ذاتية لأنها تشتمل على مواقف خاصة أي وجهات نظر شخصية لا تحتمل التحقيق العلمي الذي تجريه على المشاكل العلمية</w:t>
      </w:r>
      <w:r w:rsidR="00D015DC">
        <w:rPr>
          <w:rFonts w:hint="cs"/>
          <w:sz w:val="32"/>
          <w:szCs w:val="32"/>
          <w:rtl/>
          <w:lang w:val="fr-FR"/>
        </w:rPr>
        <w:t xml:space="preserve"> ونصل بصددها إلى حلول يقينية حاسمة.</w:t>
      </w:r>
    </w:p>
    <w:p w:rsidR="00D015DC" w:rsidRDefault="00D015DC" w:rsidP="002448F4">
      <w:pPr>
        <w:spacing w:line="360" w:lineRule="auto"/>
        <w:rPr>
          <w:sz w:val="32"/>
          <w:szCs w:val="32"/>
          <w:rtl/>
          <w:lang w:val="fr-FR"/>
        </w:rPr>
      </w:pPr>
      <w:r>
        <w:rPr>
          <w:rFonts w:hint="cs"/>
          <w:sz w:val="32"/>
          <w:szCs w:val="32"/>
          <w:rtl/>
          <w:lang w:val="fr-FR"/>
        </w:rPr>
        <w:t xml:space="preserve">  3ــ يستهدف العلم وصف الحقائق أو الظواهر والكشف عن قوانينها، أما الفلسفة فهدفها تفسير تلك الحقائق أو الظواهر وبيان سبب وقوعها. بمعنى أن العلم وصفي </w:t>
      </w:r>
      <w:r>
        <w:rPr>
          <w:rFonts w:hint="cs"/>
          <w:sz w:val="32"/>
          <w:szCs w:val="32"/>
          <w:rtl/>
          <w:lang w:val="fr-FR"/>
        </w:rPr>
        <w:lastRenderedPageBreak/>
        <w:t>تقريري ومن ثم ينحصر في بحث الظواهر، وأن الفلسفة تفسيرية تعليلية أي تتجاوز التقرير وتهتم بما وراء الظواهر.</w:t>
      </w:r>
    </w:p>
    <w:p w:rsidR="00D015DC" w:rsidRDefault="00D015DC" w:rsidP="002448F4">
      <w:pPr>
        <w:spacing w:line="360" w:lineRule="auto"/>
        <w:rPr>
          <w:sz w:val="32"/>
          <w:szCs w:val="32"/>
          <w:rtl/>
          <w:lang w:val="fr-FR"/>
        </w:rPr>
      </w:pPr>
      <w:r>
        <w:rPr>
          <w:rFonts w:hint="cs"/>
          <w:sz w:val="32"/>
          <w:szCs w:val="32"/>
          <w:rtl/>
          <w:lang w:val="fr-FR"/>
        </w:rPr>
        <w:t xml:space="preserve">  4ــ أحكام العلم أحكام تقريرية أي لا تقرر أكثر مما هو موجود في الواقع الخارجي، أما أحكام الفلسفة فهي أحكام معيارية</w:t>
      </w:r>
      <w:r>
        <w:rPr>
          <w:sz w:val="32"/>
          <w:szCs w:val="32"/>
          <w:lang w:val="fr-FR"/>
        </w:rPr>
        <w:t>NORMATIVE</w:t>
      </w:r>
      <w:r>
        <w:rPr>
          <w:rFonts w:hint="cs"/>
          <w:sz w:val="32"/>
          <w:szCs w:val="32"/>
          <w:rtl/>
          <w:lang w:val="fr-FR"/>
        </w:rPr>
        <w:t xml:space="preserve"> تبحث فيما ينبغي أو يجب أن يكون وليس ما هو كائن بالفعل.</w:t>
      </w:r>
    </w:p>
    <w:p w:rsidR="00D015DC" w:rsidRDefault="00D015DC" w:rsidP="002448F4">
      <w:pPr>
        <w:spacing w:line="360" w:lineRule="auto"/>
        <w:rPr>
          <w:sz w:val="32"/>
          <w:szCs w:val="32"/>
          <w:rtl/>
          <w:lang w:val="fr-FR"/>
        </w:rPr>
      </w:pPr>
      <w:r>
        <w:rPr>
          <w:rFonts w:hint="cs"/>
          <w:sz w:val="32"/>
          <w:szCs w:val="32"/>
          <w:rtl/>
          <w:lang w:val="fr-FR"/>
        </w:rPr>
        <w:t xml:space="preserve">  5ــ تجاهل الماضي ممكن في العلم لكنه متعذر في الفلسفة فتاريخ العلم غير تاريخ الفلسفة، تاريخ العلم </w:t>
      </w:r>
      <w:r w:rsidR="00671319">
        <w:rPr>
          <w:rFonts w:hint="cs"/>
          <w:sz w:val="32"/>
          <w:szCs w:val="32"/>
          <w:rtl/>
          <w:lang w:val="fr-FR"/>
        </w:rPr>
        <w:t>شيء آخر غير العلم، وأما تاريخ الفلسفة فهو جزء من الفلسفة.</w:t>
      </w:r>
    </w:p>
    <w:p w:rsidR="00671319" w:rsidRDefault="00671319" w:rsidP="002448F4">
      <w:pPr>
        <w:spacing w:line="360" w:lineRule="auto"/>
        <w:rPr>
          <w:sz w:val="32"/>
          <w:szCs w:val="32"/>
          <w:rtl/>
          <w:lang w:val="fr-FR"/>
        </w:rPr>
      </w:pPr>
      <w:r>
        <w:rPr>
          <w:rFonts w:hint="cs"/>
          <w:sz w:val="32"/>
          <w:szCs w:val="32"/>
          <w:rtl/>
          <w:lang w:val="fr-FR"/>
        </w:rPr>
        <w:t xml:space="preserve">  6ــ تنظر الفلسفة إلى الوجود نظرة كلية شاملة، بينما تقتطع العلوم أجزاء من هذا الكل(الوجود) لتكون موضوعا لدراستها فتكشف فيها عن قوانين سير الظواهر</w:t>
      </w:r>
    </w:p>
    <w:p w:rsidR="00671319" w:rsidRDefault="00671319" w:rsidP="002448F4">
      <w:pPr>
        <w:spacing w:line="360" w:lineRule="auto"/>
        <w:rPr>
          <w:sz w:val="32"/>
          <w:szCs w:val="32"/>
          <w:rtl/>
          <w:lang w:val="fr-FR"/>
        </w:rPr>
      </w:pPr>
      <w:r>
        <w:rPr>
          <w:rFonts w:hint="cs"/>
          <w:sz w:val="32"/>
          <w:szCs w:val="32"/>
          <w:rtl/>
          <w:lang w:val="fr-FR"/>
        </w:rPr>
        <w:t xml:space="preserve"> 7ـ يقوم العلم على المنهج التجريبي الذي يمر بثلاث مراحل هي: مرحلة البحث وتشمل الملاحظة والتجربة، مرحلة الكشف وتشمل الفروض وأخيرا مرحلة البرهان وتشمل الطرق التجريبية للتحقق من صحة الفروض أو ما يسمى "بالتحقيق التجريبي للفروض، أما الفلسفة فتقوم على المنهج التأملي.</w:t>
      </w:r>
    </w:p>
    <w:p w:rsidR="00671319" w:rsidRDefault="00671319" w:rsidP="00671319">
      <w:pPr>
        <w:spacing w:line="360" w:lineRule="auto"/>
        <w:rPr>
          <w:sz w:val="32"/>
          <w:szCs w:val="32"/>
          <w:rtl/>
          <w:lang w:val="fr-FR"/>
        </w:rPr>
      </w:pPr>
      <w:r>
        <w:rPr>
          <w:rFonts w:hint="cs"/>
          <w:sz w:val="32"/>
          <w:szCs w:val="32"/>
          <w:rtl/>
          <w:lang w:val="fr-FR"/>
        </w:rPr>
        <w:t xml:space="preserve">  8ــ يدرس العلم التجريبي الظواهر دراسة كمية مغفلا الناحية الكيفية، أما الفلسفة فتركز على الجاني الكيفي عند دراستها للظواهر.</w:t>
      </w:r>
    </w:p>
    <w:p w:rsidR="00963022" w:rsidRDefault="00963022" w:rsidP="00671319">
      <w:pPr>
        <w:spacing w:line="360" w:lineRule="auto"/>
        <w:rPr>
          <w:sz w:val="32"/>
          <w:szCs w:val="32"/>
          <w:rtl/>
          <w:lang w:val="fr-FR"/>
        </w:rPr>
      </w:pPr>
    </w:p>
    <w:p w:rsidR="00963022" w:rsidRDefault="00963022" w:rsidP="00671319">
      <w:pPr>
        <w:spacing w:line="360" w:lineRule="auto"/>
        <w:rPr>
          <w:sz w:val="32"/>
          <w:szCs w:val="32"/>
          <w:rtl/>
          <w:lang w:val="fr-FR"/>
        </w:rPr>
      </w:pPr>
    </w:p>
    <w:p w:rsidR="00912473" w:rsidRDefault="00912473" w:rsidP="00671319">
      <w:pPr>
        <w:spacing w:line="360" w:lineRule="auto"/>
        <w:rPr>
          <w:sz w:val="32"/>
          <w:szCs w:val="32"/>
          <w:rtl/>
          <w:lang w:val="fr-FR"/>
        </w:rPr>
      </w:pPr>
      <w:r w:rsidRPr="00912473">
        <w:rPr>
          <w:rFonts w:hint="cs"/>
          <w:b/>
          <w:bCs/>
          <w:sz w:val="36"/>
          <w:szCs w:val="36"/>
          <w:rtl/>
          <w:lang w:val="fr-FR"/>
        </w:rPr>
        <w:t xml:space="preserve">خصائص المعرفة العلمية: </w:t>
      </w:r>
      <w:r>
        <w:rPr>
          <w:rFonts w:hint="cs"/>
          <w:b/>
          <w:bCs/>
          <w:sz w:val="36"/>
          <w:szCs w:val="36"/>
          <w:rtl/>
          <w:lang w:val="fr-FR"/>
        </w:rPr>
        <w:t xml:space="preserve"> </w:t>
      </w:r>
      <w:r w:rsidRPr="00912473">
        <w:rPr>
          <w:rFonts w:hint="cs"/>
          <w:sz w:val="32"/>
          <w:szCs w:val="32"/>
          <w:rtl/>
          <w:lang w:val="fr-FR"/>
        </w:rPr>
        <w:t>العلم هو دراسة</w:t>
      </w:r>
      <w:r>
        <w:rPr>
          <w:rFonts w:hint="cs"/>
          <w:sz w:val="32"/>
          <w:szCs w:val="32"/>
          <w:rtl/>
          <w:lang w:val="fr-FR"/>
        </w:rPr>
        <w:t xml:space="preserve"> ذات منهج ثابت لا يتغير بتغير المجالات او هو دراسة تقوم أساسا على المنهج الاستقرائي(التجريبي) الذي يعتمد على الملاحظة والتجربة والتعميم ويسمح بالتنبؤ</w:t>
      </w:r>
      <w:r>
        <w:rPr>
          <w:rStyle w:val="a7"/>
          <w:sz w:val="32"/>
          <w:szCs w:val="32"/>
          <w:rtl/>
          <w:lang w:val="fr-FR"/>
        </w:rPr>
        <w:footnoteReference w:id="25"/>
      </w:r>
      <w:r>
        <w:rPr>
          <w:rFonts w:hint="cs"/>
          <w:b/>
          <w:bCs/>
          <w:sz w:val="36"/>
          <w:szCs w:val="36"/>
          <w:rtl/>
          <w:lang w:val="fr-FR"/>
        </w:rPr>
        <w:t xml:space="preserve">، </w:t>
      </w:r>
      <w:r w:rsidRPr="00912473">
        <w:rPr>
          <w:rFonts w:hint="cs"/>
          <w:sz w:val="32"/>
          <w:szCs w:val="32"/>
          <w:rtl/>
          <w:lang w:val="fr-FR"/>
        </w:rPr>
        <w:t>يؤكد كوبي في كتابه</w:t>
      </w:r>
      <w:r>
        <w:rPr>
          <w:rFonts w:hint="cs"/>
          <w:b/>
          <w:bCs/>
          <w:sz w:val="36"/>
          <w:szCs w:val="36"/>
          <w:rtl/>
          <w:lang w:val="fr-FR"/>
        </w:rPr>
        <w:t xml:space="preserve"> "مقدمة في المنطق" </w:t>
      </w:r>
      <w:r w:rsidRPr="00912473">
        <w:rPr>
          <w:rFonts w:hint="cs"/>
          <w:sz w:val="32"/>
          <w:szCs w:val="32"/>
          <w:rtl/>
          <w:lang w:val="fr-FR"/>
        </w:rPr>
        <w:t>أن العلم غاية في ذاته</w:t>
      </w:r>
      <w:r>
        <w:rPr>
          <w:rFonts w:hint="cs"/>
          <w:sz w:val="32"/>
          <w:szCs w:val="32"/>
          <w:rtl/>
          <w:lang w:val="fr-FR"/>
        </w:rPr>
        <w:t xml:space="preserve"> قيمة إنسانية بغض النظر عن قيمتها النفعية </w:t>
      </w:r>
      <w:r>
        <w:rPr>
          <w:rFonts w:hint="cs"/>
          <w:sz w:val="32"/>
          <w:szCs w:val="32"/>
          <w:rtl/>
          <w:lang w:val="fr-FR"/>
        </w:rPr>
        <w:lastRenderedPageBreak/>
        <w:t>البرجماتية.</w:t>
      </w:r>
      <w:r w:rsidR="00B45E43">
        <w:rPr>
          <w:rFonts w:hint="cs"/>
          <w:sz w:val="32"/>
          <w:szCs w:val="32"/>
          <w:rtl/>
          <w:lang w:val="fr-FR"/>
        </w:rPr>
        <w:t xml:space="preserve"> في حين يذهب هنري </w:t>
      </w:r>
      <w:proofErr w:type="spellStart"/>
      <w:r w:rsidR="00B45E43">
        <w:rPr>
          <w:rFonts w:hint="cs"/>
          <w:sz w:val="32"/>
          <w:szCs w:val="32"/>
          <w:rtl/>
          <w:lang w:val="fr-FR"/>
        </w:rPr>
        <w:t>بوانكريه</w:t>
      </w:r>
      <w:proofErr w:type="spellEnd"/>
      <w:r w:rsidR="00B45E43">
        <w:rPr>
          <w:rFonts w:hint="cs"/>
          <w:sz w:val="32"/>
          <w:szCs w:val="32"/>
          <w:rtl/>
          <w:lang w:val="fr-FR"/>
        </w:rPr>
        <w:t xml:space="preserve"> ونورمان كامبل أن العلم أداة نفعية برغماتية، غير أن هناك اتجاه آخر يمثله "هارولد </w:t>
      </w:r>
      <w:proofErr w:type="spellStart"/>
      <w:r w:rsidR="00B45E43">
        <w:rPr>
          <w:rFonts w:hint="cs"/>
          <w:sz w:val="32"/>
          <w:szCs w:val="32"/>
          <w:rtl/>
          <w:lang w:val="fr-FR"/>
        </w:rPr>
        <w:t>نيتوس</w:t>
      </w:r>
      <w:proofErr w:type="spellEnd"/>
      <w:r w:rsidR="00B45E43">
        <w:rPr>
          <w:rFonts w:hint="cs"/>
          <w:sz w:val="32"/>
          <w:szCs w:val="32"/>
          <w:rtl/>
          <w:lang w:val="fr-FR"/>
        </w:rPr>
        <w:t xml:space="preserve">" و"جيمس </w:t>
      </w:r>
      <w:proofErr w:type="spellStart"/>
      <w:r w:rsidR="00B45E43">
        <w:rPr>
          <w:rFonts w:hint="cs"/>
          <w:sz w:val="32"/>
          <w:szCs w:val="32"/>
          <w:rtl/>
          <w:lang w:val="fr-FR"/>
        </w:rPr>
        <w:t>كونانت</w:t>
      </w:r>
      <w:proofErr w:type="spellEnd"/>
      <w:r w:rsidR="00B45E43">
        <w:rPr>
          <w:rFonts w:hint="cs"/>
          <w:sz w:val="32"/>
          <w:szCs w:val="32"/>
          <w:rtl/>
          <w:lang w:val="fr-FR"/>
        </w:rPr>
        <w:t xml:space="preserve">" يصنف المعاني الممكنة للعلم إلى ثلاثة معان هي: </w:t>
      </w:r>
    </w:p>
    <w:p w:rsidR="00B45E43" w:rsidRDefault="00B45E43" w:rsidP="00671319">
      <w:pPr>
        <w:spacing w:line="360" w:lineRule="auto"/>
        <w:rPr>
          <w:sz w:val="32"/>
          <w:szCs w:val="32"/>
          <w:rtl/>
          <w:lang w:val="fr-FR"/>
        </w:rPr>
      </w:pPr>
      <w:r w:rsidRPr="00B45E43">
        <w:rPr>
          <w:rFonts w:hint="cs"/>
          <w:b/>
          <w:bCs/>
          <w:sz w:val="32"/>
          <w:szCs w:val="32"/>
          <w:rtl/>
          <w:lang w:val="fr-FR"/>
        </w:rPr>
        <w:t xml:space="preserve"> المعنى الاول:</w:t>
      </w:r>
      <w:r>
        <w:rPr>
          <w:rFonts w:hint="cs"/>
          <w:sz w:val="32"/>
          <w:szCs w:val="32"/>
          <w:rtl/>
          <w:lang w:val="fr-FR"/>
        </w:rPr>
        <w:t xml:space="preserve"> تستخدم كلمة علم للإشارة إلى علوم الفيزياء والكيمياء والجيولوجيا والبيولوجيا والفلك.</w:t>
      </w:r>
    </w:p>
    <w:p w:rsidR="00B45E43" w:rsidRDefault="00B45E43" w:rsidP="00671319">
      <w:pPr>
        <w:spacing w:line="360" w:lineRule="auto"/>
        <w:rPr>
          <w:sz w:val="32"/>
          <w:szCs w:val="32"/>
          <w:rtl/>
          <w:lang w:val="fr-FR"/>
        </w:rPr>
      </w:pPr>
      <w:r w:rsidRPr="00B45E43">
        <w:rPr>
          <w:rFonts w:hint="cs"/>
          <w:b/>
          <w:bCs/>
          <w:sz w:val="32"/>
          <w:szCs w:val="32"/>
          <w:rtl/>
          <w:lang w:val="fr-FR"/>
        </w:rPr>
        <w:t xml:space="preserve"> المعنى الثاني:</w:t>
      </w:r>
      <w:r>
        <w:rPr>
          <w:rFonts w:hint="cs"/>
          <w:sz w:val="32"/>
          <w:szCs w:val="32"/>
          <w:rtl/>
          <w:lang w:val="fr-FR"/>
        </w:rPr>
        <w:t xml:space="preserve"> يستخدم مصطلح علم للإشارة إلى نسق من المعرفة يشتمل على الفروض والنظريات والقوانين ورغم أن هذا النوع من المعرفة يعد معرفة نظرية إلا أنه قد يتداخل مع المعرفة العلمية والمهارات والفنون.</w:t>
      </w:r>
      <w:r w:rsidR="00FC79A5">
        <w:rPr>
          <w:rStyle w:val="a7"/>
          <w:sz w:val="32"/>
          <w:szCs w:val="32"/>
          <w:rtl/>
          <w:lang w:val="fr-FR"/>
        </w:rPr>
        <w:footnoteReference w:id="26"/>
      </w:r>
    </w:p>
    <w:p w:rsidR="00B45E43" w:rsidRDefault="00B45E43" w:rsidP="00671319">
      <w:pPr>
        <w:spacing w:line="360" w:lineRule="auto"/>
        <w:rPr>
          <w:sz w:val="32"/>
          <w:szCs w:val="32"/>
          <w:rtl/>
          <w:lang w:val="fr-FR"/>
        </w:rPr>
      </w:pPr>
      <w:r w:rsidRPr="00FC79A5">
        <w:rPr>
          <w:rFonts w:hint="cs"/>
          <w:b/>
          <w:bCs/>
          <w:sz w:val="36"/>
          <w:szCs w:val="36"/>
          <w:rtl/>
          <w:lang w:val="fr-FR"/>
        </w:rPr>
        <w:t xml:space="preserve">  المعنى الثالث:</w:t>
      </w:r>
      <w:r>
        <w:rPr>
          <w:rFonts w:hint="cs"/>
          <w:sz w:val="32"/>
          <w:szCs w:val="32"/>
          <w:rtl/>
          <w:lang w:val="fr-FR"/>
        </w:rPr>
        <w:t xml:space="preserve"> يكشف العلم عن ذاته كمنهج للحصول على المعرفة الموضوعية نخلص من ذلك كله إلى أن العلم يعني في نظر العلماء التوصل إلى معرفة موضوعية، وتلك المعرفة لا تتحقق إلا باستخدام المنهج الذي يعد قاعدة بحثية </w:t>
      </w:r>
      <w:r w:rsidR="00FC79A5">
        <w:rPr>
          <w:rFonts w:hint="cs"/>
          <w:sz w:val="32"/>
          <w:szCs w:val="32"/>
          <w:rtl/>
          <w:lang w:val="fr-FR"/>
        </w:rPr>
        <w:t xml:space="preserve">أساسية لبناء نسقي معرفي دقيق عن العلم قيد الدراسة" </w:t>
      </w:r>
      <w:r w:rsidR="00FC79A5">
        <w:rPr>
          <w:rStyle w:val="a7"/>
          <w:sz w:val="32"/>
          <w:szCs w:val="32"/>
          <w:rtl/>
          <w:lang w:val="fr-FR"/>
        </w:rPr>
        <w:footnoteReference w:id="27"/>
      </w:r>
    </w:p>
    <w:p w:rsidR="00FC79A5" w:rsidRDefault="00FC79A5" w:rsidP="00671319">
      <w:pPr>
        <w:spacing w:line="360" w:lineRule="auto"/>
        <w:rPr>
          <w:sz w:val="32"/>
          <w:szCs w:val="32"/>
          <w:rtl/>
          <w:lang w:val="fr-FR"/>
        </w:rPr>
      </w:pPr>
      <w:r>
        <w:rPr>
          <w:rFonts w:hint="cs"/>
          <w:sz w:val="32"/>
          <w:szCs w:val="32"/>
          <w:rtl/>
          <w:lang w:val="fr-FR"/>
        </w:rPr>
        <w:t>حاولنا ان نلخص أهم الخصائص المعرفة العلمية في النقاط التالية:</w:t>
      </w:r>
    </w:p>
    <w:p w:rsidR="00FC79A5" w:rsidRPr="003C2A1C" w:rsidRDefault="00FC79A5" w:rsidP="003C2A1C">
      <w:pPr>
        <w:spacing w:line="360" w:lineRule="auto"/>
        <w:rPr>
          <w:b/>
          <w:bCs/>
          <w:sz w:val="32"/>
          <w:szCs w:val="32"/>
          <w:rtl/>
          <w:lang w:val="fr-FR"/>
        </w:rPr>
      </w:pPr>
      <w:r>
        <w:rPr>
          <w:rFonts w:hint="cs"/>
          <w:sz w:val="32"/>
          <w:szCs w:val="32"/>
          <w:rtl/>
          <w:lang w:val="fr-FR"/>
        </w:rPr>
        <w:t xml:space="preserve">  </w:t>
      </w:r>
      <w:r w:rsidRPr="003C2A1C">
        <w:rPr>
          <w:rFonts w:hint="cs"/>
          <w:b/>
          <w:bCs/>
          <w:sz w:val="32"/>
          <w:szCs w:val="32"/>
          <w:rtl/>
          <w:lang w:val="fr-FR"/>
        </w:rPr>
        <w:t>1ــ دقة الصياغة (لغة العلم لغة علمية)</w:t>
      </w:r>
      <w:r w:rsidR="003C2A1C">
        <w:rPr>
          <w:rFonts w:hint="cs"/>
          <w:b/>
          <w:bCs/>
          <w:sz w:val="32"/>
          <w:szCs w:val="32"/>
          <w:rtl/>
          <w:lang w:val="fr-FR"/>
        </w:rPr>
        <w:t>:</w:t>
      </w:r>
      <w:r>
        <w:rPr>
          <w:rFonts w:hint="cs"/>
          <w:sz w:val="32"/>
          <w:szCs w:val="32"/>
          <w:rtl/>
          <w:lang w:val="fr-FR"/>
        </w:rPr>
        <w:t xml:space="preserve">يعتبر التعبير الكمي عن المفاهيم والقوانين العلمية والصياغة الرياضية الدقيقة لنتائج العلم مقياسا لمدى تقدم أي علم من العلوم، من ثم يأتي علم الفيزياء على رأس العلوم الاكثر تقدما بينما يـأتي </w:t>
      </w:r>
      <w:r w:rsidR="00B5209C">
        <w:rPr>
          <w:rFonts w:hint="cs"/>
          <w:sz w:val="32"/>
          <w:szCs w:val="32"/>
          <w:rtl/>
          <w:lang w:val="fr-FR"/>
        </w:rPr>
        <w:t xml:space="preserve">علم الاجتماع في نهاية المطاف لافتقاره إلى التعبير الكمي الدقيق </w:t>
      </w:r>
      <w:r w:rsidR="00B5209C">
        <w:rPr>
          <w:rStyle w:val="a7"/>
          <w:sz w:val="32"/>
          <w:szCs w:val="32"/>
          <w:rtl/>
          <w:lang w:val="fr-FR"/>
        </w:rPr>
        <w:footnoteReference w:id="28"/>
      </w:r>
    </w:p>
    <w:p w:rsidR="00FC79A5" w:rsidRDefault="00FC79A5" w:rsidP="00671319">
      <w:pPr>
        <w:spacing w:line="360" w:lineRule="auto"/>
        <w:rPr>
          <w:sz w:val="32"/>
          <w:szCs w:val="32"/>
          <w:rtl/>
          <w:lang w:val="fr-FR"/>
        </w:rPr>
      </w:pPr>
      <w:r w:rsidRPr="003C2A1C">
        <w:rPr>
          <w:rFonts w:hint="cs"/>
          <w:b/>
          <w:bCs/>
          <w:sz w:val="32"/>
          <w:szCs w:val="32"/>
          <w:rtl/>
          <w:lang w:val="fr-FR"/>
        </w:rPr>
        <w:t xml:space="preserve">  2ــ الموضوعية (النزاهة والالتزام الجيدة)</w:t>
      </w:r>
      <w:r w:rsidR="00B5209C" w:rsidRPr="003C2A1C">
        <w:rPr>
          <w:rFonts w:hint="cs"/>
          <w:b/>
          <w:bCs/>
          <w:sz w:val="32"/>
          <w:szCs w:val="32"/>
          <w:rtl/>
          <w:lang w:val="fr-FR"/>
        </w:rPr>
        <w:t>:</w:t>
      </w:r>
      <w:r w:rsidR="00B5209C">
        <w:rPr>
          <w:rFonts w:hint="cs"/>
          <w:sz w:val="32"/>
          <w:szCs w:val="32"/>
          <w:rtl/>
          <w:lang w:val="fr-FR"/>
        </w:rPr>
        <w:t xml:space="preserve"> الموضوعية هنا معناها التجرد والنزاهة أي أن يتجرد الباحث من أهوائه ورغباته وميوله الشخصية، وللموضوعية في العلم دلالات مختلفة ومتعددة ومتداخلة، دلالة </w:t>
      </w:r>
      <w:proofErr w:type="spellStart"/>
      <w:r w:rsidR="00B5209C">
        <w:rPr>
          <w:rFonts w:hint="cs"/>
          <w:sz w:val="32"/>
          <w:szCs w:val="32"/>
          <w:rtl/>
          <w:lang w:val="fr-FR"/>
        </w:rPr>
        <w:t>أكسيولوجية</w:t>
      </w:r>
      <w:proofErr w:type="spellEnd"/>
      <w:r w:rsidR="00B5209C">
        <w:rPr>
          <w:rFonts w:hint="cs"/>
          <w:sz w:val="32"/>
          <w:szCs w:val="32"/>
          <w:rtl/>
          <w:lang w:val="fr-FR"/>
        </w:rPr>
        <w:t xml:space="preserve"> (قيمة) وأخرى </w:t>
      </w:r>
      <w:proofErr w:type="spellStart"/>
      <w:r w:rsidR="00B5209C">
        <w:rPr>
          <w:rFonts w:hint="cs"/>
          <w:sz w:val="32"/>
          <w:szCs w:val="32"/>
          <w:rtl/>
          <w:lang w:val="fr-FR"/>
        </w:rPr>
        <w:t>أبستمولوجية</w:t>
      </w:r>
      <w:proofErr w:type="spellEnd"/>
      <w:r w:rsidR="00B5209C">
        <w:rPr>
          <w:rFonts w:hint="cs"/>
          <w:sz w:val="32"/>
          <w:szCs w:val="32"/>
          <w:rtl/>
          <w:lang w:val="fr-FR"/>
        </w:rPr>
        <w:t xml:space="preserve"> (معرفية)</w:t>
      </w:r>
    </w:p>
    <w:p w:rsidR="00FC79A5" w:rsidRDefault="00FC79A5" w:rsidP="00671319">
      <w:pPr>
        <w:spacing w:line="360" w:lineRule="auto"/>
        <w:rPr>
          <w:sz w:val="32"/>
          <w:szCs w:val="32"/>
          <w:rtl/>
          <w:lang w:val="fr-FR"/>
        </w:rPr>
      </w:pPr>
      <w:r>
        <w:rPr>
          <w:rFonts w:hint="cs"/>
          <w:sz w:val="32"/>
          <w:szCs w:val="32"/>
          <w:rtl/>
          <w:lang w:val="fr-FR"/>
        </w:rPr>
        <w:lastRenderedPageBreak/>
        <w:t xml:space="preserve">  </w:t>
      </w:r>
      <w:r w:rsidRPr="003C2A1C">
        <w:rPr>
          <w:rFonts w:hint="cs"/>
          <w:b/>
          <w:bCs/>
          <w:sz w:val="32"/>
          <w:szCs w:val="32"/>
          <w:rtl/>
          <w:lang w:val="fr-FR"/>
        </w:rPr>
        <w:t>3ــ التعميم</w:t>
      </w:r>
      <w:r w:rsidR="00B5209C" w:rsidRPr="003C2A1C">
        <w:rPr>
          <w:rFonts w:hint="cs"/>
          <w:b/>
          <w:bCs/>
          <w:sz w:val="32"/>
          <w:szCs w:val="32"/>
          <w:rtl/>
          <w:lang w:val="fr-FR"/>
        </w:rPr>
        <w:t>:</w:t>
      </w:r>
      <w:r w:rsidR="00B5209C">
        <w:rPr>
          <w:rFonts w:hint="cs"/>
          <w:sz w:val="32"/>
          <w:szCs w:val="32"/>
          <w:rtl/>
          <w:lang w:val="fr-FR"/>
        </w:rPr>
        <w:t xml:space="preserve"> يهدف العلم إلى دراسة الظواهر والوقائع والجزئيات من أجل الوصول إلى قانون كلي عام تخضع له جميع الحالات التي درسها المشابهة الممكنة التي لم يدرسها بعد مثلا إذا وصلنا إلى قانون يقول أن كل قطعة حديد موضوعة داخل ملف يمر فيه تيار كهربائي تتمغنط أي تتحول إلى مغناطيس، فإننا نتنبأ بما يحدث لأي قطعة حديد أخرى إذا توافرت لها ظروف مشابهة</w:t>
      </w:r>
      <w:r w:rsidR="00B5209C">
        <w:rPr>
          <w:rStyle w:val="a7"/>
          <w:sz w:val="32"/>
          <w:szCs w:val="32"/>
          <w:rtl/>
          <w:lang w:val="fr-FR"/>
        </w:rPr>
        <w:footnoteReference w:id="29"/>
      </w:r>
      <w:r w:rsidR="00B5209C">
        <w:rPr>
          <w:rFonts w:hint="cs"/>
          <w:sz w:val="32"/>
          <w:szCs w:val="32"/>
          <w:rtl/>
          <w:lang w:val="fr-FR"/>
        </w:rPr>
        <w:t xml:space="preserve">. لكن يلاحظ أن هناك </w:t>
      </w:r>
      <w:r w:rsidR="008D1461">
        <w:rPr>
          <w:rFonts w:hint="cs"/>
          <w:sz w:val="32"/>
          <w:szCs w:val="32"/>
          <w:rtl/>
          <w:lang w:val="fr-FR"/>
        </w:rPr>
        <w:t>نوع آخر من التعميمات العلمية التي يمكن أن نصل منها إلى نظريات مفسرة في مجال العلم</w:t>
      </w:r>
      <w:r w:rsidR="008D1461">
        <w:rPr>
          <w:rStyle w:val="a7"/>
          <w:sz w:val="32"/>
          <w:szCs w:val="32"/>
          <w:rtl/>
          <w:lang w:val="fr-FR"/>
        </w:rPr>
        <w:footnoteReference w:id="30"/>
      </w:r>
    </w:p>
    <w:p w:rsidR="008D1461" w:rsidRDefault="008D1461" w:rsidP="00671319">
      <w:pPr>
        <w:spacing w:line="360" w:lineRule="auto"/>
        <w:rPr>
          <w:sz w:val="32"/>
          <w:szCs w:val="32"/>
          <w:rtl/>
          <w:lang w:val="fr-FR"/>
        </w:rPr>
      </w:pPr>
      <w:r>
        <w:rPr>
          <w:rFonts w:hint="cs"/>
          <w:sz w:val="32"/>
          <w:szCs w:val="32"/>
          <w:rtl/>
          <w:lang w:val="fr-FR"/>
        </w:rPr>
        <w:t xml:space="preserve">  </w:t>
      </w:r>
      <w:r w:rsidRPr="003C2A1C">
        <w:rPr>
          <w:rFonts w:hint="cs"/>
          <w:b/>
          <w:bCs/>
          <w:sz w:val="32"/>
          <w:szCs w:val="32"/>
          <w:rtl/>
          <w:lang w:val="fr-FR"/>
        </w:rPr>
        <w:t>4ــ إمكان اختبار الصدق (التحقيق التجريبي):</w:t>
      </w:r>
      <w:r>
        <w:rPr>
          <w:rFonts w:hint="cs"/>
          <w:sz w:val="32"/>
          <w:szCs w:val="32"/>
          <w:rtl/>
          <w:lang w:val="fr-FR"/>
        </w:rPr>
        <w:t xml:space="preserve"> يبحث العلم في ظواهر جزئية تخضع لحواسنا وهذه الظواهر يمكن التحقق من صحتها عن طريق التجربة، مثال ذلك لو قلنا (أن الحديد أو النحاس معدن جيد لتوصيل الحرارة) فإنه يمكننا أن نثبت من صحة تلك القضية التجريبية بالرجوع إلى الواقع الخارجي أو إجراء التجربة، فكل قضية لا تقبل تحقيقا تجريبيا ليست قضية علمية على الإطلاق</w:t>
      </w:r>
      <w:r>
        <w:rPr>
          <w:rStyle w:val="a7"/>
          <w:sz w:val="32"/>
          <w:szCs w:val="32"/>
          <w:rtl/>
          <w:lang w:val="fr-FR"/>
        </w:rPr>
        <w:footnoteReference w:id="31"/>
      </w:r>
    </w:p>
    <w:p w:rsidR="008D1461" w:rsidRDefault="008D1461" w:rsidP="00671319">
      <w:pPr>
        <w:spacing w:line="360" w:lineRule="auto"/>
        <w:rPr>
          <w:sz w:val="32"/>
          <w:szCs w:val="32"/>
          <w:rtl/>
          <w:lang w:val="fr-FR"/>
        </w:rPr>
      </w:pPr>
      <w:r>
        <w:rPr>
          <w:rFonts w:hint="cs"/>
          <w:sz w:val="32"/>
          <w:szCs w:val="32"/>
          <w:rtl/>
          <w:lang w:val="fr-FR"/>
        </w:rPr>
        <w:t xml:space="preserve">  </w:t>
      </w:r>
      <w:r w:rsidRPr="003C2A1C">
        <w:rPr>
          <w:rFonts w:hint="cs"/>
          <w:b/>
          <w:bCs/>
          <w:sz w:val="32"/>
          <w:szCs w:val="32"/>
          <w:rtl/>
          <w:lang w:val="fr-FR"/>
        </w:rPr>
        <w:t>5ـ الثبات المطلق أو النسبي للصدق:</w:t>
      </w:r>
      <w:r>
        <w:rPr>
          <w:rFonts w:hint="cs"/>
          <w:sz w:val="32"/>
          <w:szCs w:val="32"/>
          <w:rtl/>
          <w:lang w:val="fr-FR"/>
        </w:rPr>
        <w:t xml:space="preserve"> ينبغي هنا أن تكون القضية العلمية صادقة في جميع الظروف والمناسبات حتى تكون ثابتة الصدق. </w:t>
      </w:r>
    </w:p>
    <w:p w:rsidR="00FC79A5" w:rsidRDefault="00FC79A5" w:rsidP="008D1461">
      <w:pPr>
        <w:spacing w:line="360" w:lineRule="auto"/>
        <w:rPr>
          <w:sz w:val="32"/>
          <w:szCs w:val="32"/>
          <w:rtl/>
          <w:lang w:val="fr-FR"/>
        </w:rPr>
      </w:pPr>
      <w:r>
        <w:rPr>
          <w:rFonts w:hint="cs"/>
          <w:sz w:val="32"/>
          <w:szCs w:val="32"/>
          <w:rtl/>
          <w:lang w:val="fr-FR"/>
        </w:rPr>
        <w:t xml:space="preserve">  </w:t>
      </w:r>
      <w:r w:rsidR="008D1461">
        <w:rPr>
          <w:rFonts w:hint="cs"/>
          <w:sz w:val="32"/>
          <w:szCs w:val="32"/>
          <w:rtl/>
          <w:lang w:val="fr-FR"/>
        </w:rPr>
        <w:t xml:space="preserve">  </w:t>
      </w:r>
      <w:r w:rsidR="008D1461" w:rsidRPr="003C2A1C">
        <w:rPr>
          <w:rFonts w:hint="cs"/>
          <w:b/>
          <w:bCs/>
          <w:sz w:val="32"/>
          <w:szCs w:val="32"/>
          <w:rtl/>
          <w:lang w:val="fr-FR"/>
        </w:rPr>
        <w:t xml:space="preserve">6ــ </w:t>
      </w:r>
      <w:r w:rsidRPr="003C2A1C">
        <w:rPr>
          <w:rFonts w:hint="cs"/>
          <w:b/>
          <w:bCs/>
          <w:sz w:val="32"/>
          <w:szCs w:val="32"/>
          <w:rtl/>
          <w:lang w:val="fr-FR"/>
        </w:rPr>
        <w:t>التحليل</w:t>
      </w:r>
      <w:r w:rsidR="008D1461" w:rsidRPr="003C2A1C">
        <w:rPr>
          <w:rFonts w:hint="cs"/>
          <w:b/>
          <w:bCs/>
          <w:sz w:val="32"/>
          <w:szCs w:val="32"/>
          <w:rtl/>
          <w:lang w:val="fr-FR"/>
        </w:rPr>
        <w:t>: التحليل</w:t>
      </w:r>
      <w:r w:rsidR="008D1461">
        <w:rPr>
          <w:rFonts w:hint="cs"/>
          <w:sz w:val="32"/>
          <w:szCs w:val="32"/>
          <w:rtl/>
          <w:lang w:val="fr-FR"/>
        </w:rPr>
        <w:t xml:space="preserve"> سمة العلم إذ يميل العالم إلى التحليل الذي هو الانتقال من الكل إلى الأجزاء أو من المعقد إلى البسيط.</w:t>
      </w:r>
      <w:r w:rsidR="004049BE">
        <w:rPr>
          <w:rFonts w:hint="cs"/>
          <w:sz w:val="32"/>
          <w:szCs w:val="32"/>
          <w:rtl/>
          <w:lang w:val="fr-FR"/>
        </w:rPr>
        <w:t xml:space="preserve"> حيث يتفق فلاسفة العلم على أن التحليل أساس لكل تفكير علمي وسمة مميزة للبحث العلمي وبالتالي فهو خاصية للمعرفة العلمية.</w:t>
      </w:r>
    </w:p>
    <w:p w:rsidR="004049BE" w:rsidRDefault="00FC79A5" w:rsidP="004049BE">
      <w:pPr>
        <w:spacing w:line="360" w:lineRule="auto"/>
        <w:rPr>
          <w:sz w:val="32"/>
          <w:szCs w:val="32"/>
          <w:rtl/>
          <w:lang w:val="fr-FR"/>
        </w:rPr>
      </w:pPr>
      <w:r w:rsidRPr="003C2A1C">
        <w:rPr>
          <w:rFonts w:hint="cs"/>
          <w:b/>
          <w:bCs/>
          <w:sz w:val="32"/>
          <w:szCs w:val="32"/>
          <w:rtl/>
          <w:lang w:val="fr-FR"/>
        </w:rPr>
        <w:t xml:space="preserve">   </w:t>
      </w:r>
      <w:r w:rsidR="004049BE" w:rsidRPr="003C2A1C">
        <w:rPr>
          <w:rFonts w:hint="cs"/>
          <w:b/>
          <w:bCs/>
          <w:sz w:val="32"/>
          <w:szCs w:val="32"/>
          <w:rtl/>
          <w:lang w:val="fr-FR"/>
        </w:rPr>
        <w:t>7</w:t>
      </w:r>
      <w:r w:rsidRPr="003C2A1C">
        <w:rPr>
          <w:rFonts w:hint="cs"/>
          <w:b/>
          <w:bCs/>
          <w:sz w:val="32"/>
          <w:szCs w:val="32"/>
          <w:rtl/>
          <w:lang w:val="fr-FR"/>
        </w:rPr>
        <w:t>ــ الإيمان بمبادئ معينة</w:t>
      </w:r>
      <w:r w:rsidR="004049BE" w:rsidRPr="003C2A1C">
        <w:rPr>
          <w:rFonts w:hint="cs"/>
          <w:b/>
          <w:bCs/>
          <w:sz w:val="32"/>
          <w:szCs w:val="32"/>
          <w:rtl/>
          <w:lang w:val="fr-FR"/>
        </w:rPr>
        <w:t>:</w:t>
      </w:r>
      <w:r w:rsidR="004049BE">
        <w:rPr>
          <w:rFonts w:hint="cs"/>
          <w:sz w:val="32"/>
          <w:szCs w:val="32"/>
          <w:rtl/>
          <w:lang w:val="fr-FR"/>
        </w:rPr>
        <w:t xml:space="preserve"> هناك مبادئ أساسية يجب علة العالم أن يؤمن بها في مقدمتها مبدأ الحتمية </w:t>
      </w:r>
      <w:r w:rsidR="004049BE">
        <w:rPr>
          <w:sz w:val="32"/>
          <w:szCs w:val="32"/>
          <w:lang w:val="fr-FR"/>
        </w:rPr>
        <w:t>DETERMINISM</w:t>
      </w:r>
      <w:r w:rsidR="004049BE">
        <w:rPr>
          <w:rFonts w:hint="cs"/>
          <w:sz w:val="32"/>
          <w:szCs w:val="32"/>
          <w:rtl/>
          <w:lang w:val="fr-FR"/>
        </w:rPr>
        <w:t xml:space="preserve"> وهو الذي يعبر عن وجود علاقة ضرورية </w:t>
      </w:r>
      <w:r w:rsidR="004049BE">
        <w:rPr>
          <w:rFonts w:hint="cs"/>
          <w:sz w:val="32"/>
          <w:szCs w:val="32"/>
          <w:rtl/>
          <w:lang w:val="fr-FR"/>
        </w:rPr>
        <w:lastRenderedPageBreak/>
        <w:t xml:space="preserve">مطلقة تنتظم الأشياء جميعها الحي منها وغير الحي، ويصفه كلود برنارد بقوله" إن لدى الأحياء ولدى الجماد نجد أن شروط وجود أي ظاهرة تتعين بطريقة مطلقة" </w:t>
      </w:r>
      <w:r w:rsidR="004049BE">
        <w:rPr>
          <w:rStyle w:val="a7"/>
          <w:sz w:val="32"/>
          <w:szCs w:val="32"/>
          <w:rtl/>
          <w:lang w:val="fr-FR"/>
        </w:rPr>
        <w:footnoteReference w:id="32"/>
      </w:r>
    </w:p>
    <w:p w:rsidR="00586A35" w:rsidRDefault="00586A35" w:rsidP="004049BE">
      <w:pPr>
        <w:spacing w:line="360" w:lineRule="auto"/>
        <w:rPr>
          <w:sz w:val="32"/>
          <w:szCs w:val="32"/>
          <w:rtl/>
          <w:lang w:val="fr-FR"/>
        </w:rPr>
      </w:pPr>
      <w:r w:rsidRPr="003C2A1C">
        <w:rPr>
          <w:rFonts w:hint="cs"/>
          <w:b/>
          <w:bCs/>
          <w:sz w:val="32"/>
          <w:szCs w:val="32"/>
          <w:rtl/>
          <w:lang w:val="fr-FR"/>
        </w:rPr>
        <w:t>8ــ الثقافة العلمية الواسعة:</w:t>
      </w:r>
      <w:r>
        <w:rPr>
          <w:rFonts w:hint="cs"/>
          <w:sz w:val="32"/>
          <w:szCs w:val="32"/>
          <w:rtl/>
          <w:lang w:val="fr-FR"/>
        </w:rPr>
        <w:t xml:space="preserve"> حيث أنه لا يكفي العالم أن يكون </w:t>
      </w:r>
      <w:r w:rsidR="000A73C3">
        <w:rPr>
          <w:rFonts w:hint="cs"/>
          <w:sz w:val="32"/>
          <w:szCs w:val="32"/>
          <w:rtl/>
          <w:lang w:val="fr-FR"/>
        </w:rPr>
        <w:t>شديد التخصص في مجال بعينه حتى يحسن انتقاء واقعة بعينها تؤيد فرضا أو تفند فرضا آخر، بل على العالم أن يكون واسع الثقافة متقنا لعلوم عصره ومدركا لطبيعة علاقة كل علم ببقية العلوم</w:t>
      </w:r>
      <w:r w:rsidR="000A73C3">
        <w:rPr>
          <w:rStyle w:val="a7"/>
          <w:sz w:val="32"/>
          <w:szCs w:val="32"/>
          <w:rtl/>
          <w:lang w:val="fr-FR"/>
        </w:rPr>
        <w:footnoteReference w:id="33"/>
      </w:r>
      <w:r w:rsidR="000A73C3">
        <w:rPr>
          <w:rFonts w:hint="cs"/>
          <w:sz w:val="32"/>
          <w:szCs w:val="32"/>
          <w:rtl/>
          <w:lang w:val="fr-FR"/>
        </w:rPr>
        <w:t>.</w:t>
      </w:r>
    </w:p>
    <w:p w:rsidR="000A73C3" w:rsidRDefault="000A73C3" w:rsidP="004049BE">
      <w:pPr>
        <w:spacing w:line="360" w:lineRule="auto"/>
        <w:rPr>
          <w:sz w:val="32"/>
          <w:szCs w:val="32"/>
          <w:rtl/>
          <w:lang w:val="fr-FR"/>
        </w:rPr>
      </w:pPr>
      <w:r>
        <w:rPr>
          <w:rFonts w:hint="cs"/>
          <w:sz w:val="32"/>
          <w:szCs w:val="32"/>
          <w:rtl/>
          <w:lang w:val="fr-FR"/>
        </w:rPr>
        <w:t xml:space="preserve"> </w:t>
      </w:r>
      <w:r w:rsidRPr="003C2A1C">
        <w:rPr>
          <w:rFonts w:hint="cs"/>
          <w:b/>
          <w:bCs/>
          <w:sz w:val="32"/>
          <w:szCs w:val="32"/>
          <w:rtl/>
          <w:lang w:val="fr-FR"/>
        </w:rPr>
        <w:t xml:space="preserve"> 9ــ النسقية:</w:t>
      </w:r>
      <w:r>
        <w:rPr>
          <w:rFonts w:hint="cs"/>
          <w:sz w:val="32"/>
          <w:szCs w:val="32"/>
          <w:rtl/>
          <w:lang w:val="fr-FR"/>
        </w:rPr>
        <w:t xml:space="preserve"> يمتاز العلم بالتمييز النسقي الذي هو عبارة عن مجموعة حقائق منظمة تنظيما يسمح لنا بأن نستنبط بعضها من بعض، وهذا يؤدي بدوره إلى التنبؤ في مجال العلم. فبدون هذا التنظيم النسقي لا يقوم العلم فمهما تكدست الحقائق فإنها لا تكون علما، كما لا يكون تكدس الطوب والحجارة والأبواب والشبابيك بيتا </w:t>
      </w:r>
      <w:r>
        <w:rPr>
          <w:rStyle w:val="a7"/>
          <w:sz w:val="32"/>
          <w:szCs w:val="32"/>
          <w:rtl/>
          <w:lang w:val="fr-FR"/>
        </w:rPr>
        <w:footnoteReference w:id="34"/>
      </w:r>
      <w:r w:rsidR="00DD4448">
        <w:rPr>
          <w:rFonts w:hint="cs"/>
          <w:sz w:val="32"/>
          <w:szCs w:val="32"/>
          <w:rtl/>
          <w:lang w:val="fr-FR"/>
        </w:rPr>
        <w:t>.</w:t>
      </w:r>
    </w:p>
    <w:p w:rsidR="00AC20EF" w:rsidRDefault="00AC20EF" w:rsidP="004049BE">
      <w:pPr>
        <w:spacing w:line="360" w:lineRule="auto"/>
        <w:rPr>
          <w:sz w:val="32"/>
          <w:szCs w:val="32"/>
          <w:rtl/>
          <w:lang w:val="fr-FR"/>
        </w:rPr>
      </w:pPr>
    </w:p>
    <w:p w:rsidR="00AC20EF" w:rsidRDefault="00AC20EF" w:rsidP="004049BE">
      <w:pPr>
        <w:spacing w:line="360" w:lineRule="auto"/>
        <w:rPr>
          <w:sz w:val="32"/>
          <w:szCs w:val="32"/>
          <w:rtl/>
          <w:lang w:val="fr-FR"/>
        </w:rPr>
      </w:pPr>
      <w:r w:rsidRPr="00FC1884">
        <w:rPr>
          <w:rFonts w:hint="cs"/>
          <w:b/>
          <w:bCs/>
          <w:sz w:val="36"/>
          <w:szCs w:val="36"/>
          <w:rtl/>
          <w:lang w:val="fr-FR"/>
        </w:rPr>
        <w:t xml:space="preserve">نقاط </w:t>
      </w:r>
      <w:r w:rsidR="00FC1884" w:rsidRPr="00FC1884">
        <w:rPr>
          <w:rFonts w:hint="cs"/>
          <w:b/>
          <w:bCs/>
          <w:sz w:val="36"/>
          <w:szCs w:val="36"/>
          <w:rtl/>
          <w:lang w:val="fr-FR"/>
        </w:rPr>
        <w:t>الالتقاء</w:t>
      </w:r>
      <w:r w:rsidRPr="00FC1884">
        <w:rPr>
          <w:rFonts w:hint="cs"/>
          <w:b/>
          <w:bCs/>
          <w:sz w:val="36"/>
          <w:szCs w:val="36"/>
          <w:rtl/>
          <w:lang w:val="fr-FR"/>
        </w:rPr>
        <w:t xml:space="preserve"> بين العلم والفلسفة:</w:t>
      </w:r>
      <w:r>
        <w:rPr>
          <w:rFonts w:hint="cs"/>
          <w:sz w:val="32"/>
          <w:szCs w:val="32"/>
          <w:rtl/>
          <w:lang w:val="fr-FR"/>
        </w:rPr>
        <w:t xml:space="preserve"> </w:t>
      </w:r>
      <w:r w:rsidR="00FC1884">
        <w:rPr>
          <w:rFonts w:hint="cs"/>
          <w:sz w:val="32"/>
          <w:szCs w:val="32"/>
          <w:rtl/>
          <w:lang w:val="fr-FR"/>
        </w:rPr>
        <w:t>رغم الاختلاف الكبير بين الفلسفة والعلم فقد عاشت الفلسفة في وئام مع العلم تماما كما تعيش الأم مع ابنها الذكي</w:t>
      </w:r>
      <w:r w:rsidR="00FC1884">
        <w:rPr>
          <w:rStyle w:val="a7"/>
          <w:sz w:val="32"/>
          <w:szCs w:val="32"/>
          <w:rtl/>
          <w:lang w:val="fr-FR"/>
        </w:rPr>
        <w:footnoteReference w:id="35"/>
      </w:r>
      <w:r w:rsidR="00FC1884">
        <w:rPr>
          <w:rFonts w:hint="cs"/>
          <w:sz w:val="32"/>
          <w:szCs w:val="32"/>
          <w:rtl/>
          <w:lang w:val="fr-FR"/>
        </w:rPr>
        <w:t xml:space="preserve">، </w:t>
      </w:r>
      <w:r>
        <w:rPr>
          <w:rFonts w:hint="cs"/>
          <w:sz w:val="32"/>
          <w:szCs w:val="32"/>
          <w:rtl/>
          <w:lang w:val="fr-FR"/>
        </w:rPr>
        <w:t>لما كان التفكير الفلسفي تفكيرا صحيحا منهجيا فإنه يلتقي مع التفكير العلمي في النقاط التالية:</w:t>
      </w:r>
    </w:p>
    <w:p w:rsidR="00AC20EF" w:rsidRDefault="00AC20EF" w:rsidP="004049BE">
      <w:pPr>
        <w:spacing w:line="360" w:lineRule="auto"/>
        <w:rPr>
          <w:sz w:val="32"/>
          <w:szCs w:val="32"/>
          <w:rtl/>
          <w:lang w:val="fr-FR"/>
        </w:rPr>
      </w:pPr>
      <w:r>
        <w:rPr>
          <w:rFonts w:hint="cs"/>
          <w:sz w:val="32"/>
          <w:szCs w:val="32"/>
          <w:rtl/>
          <w:lang w:val="fr-FR"/>
        </w:rPr>
        <w:t xml:space="preserve">    1ـ يتسم التفكير الفلسفي  في العادة بطابع إنساني، بينما يتقضى البحث العلمي أن يتجرد صاحبه من نزعاته الانسانية لكن هذه النظرة قد تغيرت وأصبح من المسلم به أن المشتغل بالبحث العلمي إنسان قبل أن يكون عالما، ومن هنا تعين عليه أن يجعل الاعتبارات الانسانية تحتل مكان الصدارة من تفكيره العلمي</w:t>
      </w:r>
      <w:r>
        <w:rPr>
          <w:rStyle w:val="a7"/>
          <w:sz w:val="32"/>
          <w:szCs w:val="32"/>
          <w:rtl/>
          <w:lang w:val="fr-FR"/>
        </w:rPr>
        <w:footnoteReference w:id="36"/>
      </w:r>
      <w:r>
        <w:rPr>
          <w:rFonts w:hint="cs"/>
          <w:sz w:val="32"/>
          <w:szCs w:val="32"/>
          <w:rtl/>
          <w:lang w:val="fr-FR"/>
        </w:rPr>
        <w:t>.</w:t>
      </w:r>
    </w:p>
    <w:p w:rsidR="003D7AE5" w:rsidRDefault="00AC20EF" w:rsidP="004049BE">
      <w:pPr>
        <w:spacing w:line="360" w:lineRule="auto"/>
        <w:rPr>
          <w:sz w:val="32"/>
          <w:szCs w:val="32"/>
          <w:rtl/>
          <w:lang w:val="fr-FR"/>
        </w:rPr>
      </w:pPr>
      <w:r>
        <w:rPr>
          <w:rFonts w:hint="cs"/>
          <w:sz w:val="32"/>
          <w:szCs w:val="32"/>
          <w:rtl/>
          <w:lang w:val="fr-FR"/>
        </w:rPr>
        <w:lastRenderedPageBreak/>
        <w:t xml:space="preserve">  2ــ يلتقي التفكير الفلسفي مع التفكير العلمي عند حرية البحث، ورفض السلطة في كل صورها مصدرا للحقيقة، بالإضافة إلى اتفاق الفيلسوف والعالم في الصفات الاخلاقية التي تتمثل في محبة الحقيقة والنزاهة في طلبها والحرص على الدفاع عنها في شجاعة وامانة، والتحرر من كل قيد تفرضه سلطة إلا سلطة العقل أو سلطة التجربة</w:t>
      </w:r>
      <w:r>
        <w:rPr>
          <w:rStyle w:val="a7"/>
          <w:sz w:val="32"/>
          <w:szCs w:val="32"/>
          <w:rtl/>
          <w:lang w:val="fr-FR"/>
        </w:rPr>
        <w:footnoteReference w:id="37"/>
      </w:r>
      <w:r w:rsidR="003D7AE5">
        <w:rPr>
          <w:rFonts w:hint="cs"/>
          <w:sz w:val="32"/>
          <w:szCs w:val="32"/>
          <w:rtl/>
          <w:lang w:val="fr-FR"/>
        </w:rPr>
        <w:t>.</w:t>
      </w:r>
    </w:p>
    <w:p w:rsidR="003D7AE5" w:rsidRDefault="003D7AE5" w:rsidP="004049BE">
      <w:pPr>
        <w:spacing w:line="360" w:lineRule="auto"/>
        <w:rPr>
          <w:sz w:val="32"/>
          <w:szCs w:val="32"/>
          <w:rtl/>
          <w:lang w:val="fr-FR"/>
        </w:rPr>
      </w:pPr>
      <w:r>
        <w:rPr>
          <w:rFonts w:hint="cs"/>
          <w:sz w:val="32"/>
          <w:szCs w:val="32"/>
          <w:rtl/>
          <w:lang w:val="fr-FR"/>
        </w:rPr>
        <w:t xml:space="preserve">   3ــ إذا كان التفكير العلمي تفكيرا نقديا يتجنب الآراء السابقة والأهواء الذاتية والأحكام المتسرعة، فإن التفكير الفلسفي أيضا تفكير نقدي لا يتقبل فيه الفيلسوف أي حكم إلا بعد أن يتساءل عن قيمة هذا الحكم</w:t>
      </w:r>
      <w:r>
        <w:rPr>
          <w:rStyle w:val="a7"/>
          <w:sz w:val="32"/>
          <w:szCs w:val="32"/>
          <w:rtl/>
          <w:lang w:val="fr-FR"/>
        </w:rPr>
        <w:footnoteReference w:id="38"/>
      </w:r>
      <w:r>
        <w:rPr>
          <w:rFonts w:hint="cs"/>
          <w:sz w:val="32"/>
          <w:szCs w:val="32"/>
          <w:rtl/>
          <w:lang w:val="fr-FR"/>
        </w:rPr>
        <w:t>. ولعل ديكارت قد طالبنا في أول قاعدة من قواعد منهجه بضرورة التحرر من كل الأحكام السابقة  وان لا نقبل أيضا من الأفكار والأحكام إلا ما كان منها واضحا ومتمايزا.</w:t>
      </w:r>
    </w:p>
    <w:p w:rsidR="00AC20EF" w:rsidRPr="00912473" w:rsidRDefault="003D7AE5" w:rsidP="004049BE">
      <w:pPr>
        <w:spacing w:line="360" w:lineRule="auto"/>
        <w:rPr>
          <w:sz w:val="32"/>
          <w:szCs w:val="32"/>
          <w:rtl/>
          <w:lang w:val="fr-FR"/>
        </w:rPr>
      </w:pPr>
      <w:r>
        <w:rPr>
          <w:rFonts w:hint="cs"/>
          <w:sz w:val="32"/>
          <w:szCs w:val="32"/>
          <w:rtl/>
          <w:lang w:val="fr-FR"/>
        </w:rPr>
        <w:t>يقول ديكارت في القاعدة الاولى من قواعد منهجه" أن لا أسلم بصدق شيء قط ما لم ادرك بوضوح أنه كذلك"</w:t>
      </w:r>
      <w:r>
        <w:rPr>
          <w:rStyle w:val="a7"/>
          <w:sz w:val="32"/>
          <w:szCs w:val="32"/>
          <w:rtl/>
          <w:lang w:val="fr-FR"/>
        </w:rPr>
        <w:footnoteReference w:id="39"/>
      </w:r>
      <w:r>
        <w:rPr>
          <w:rFonts w:hint="cs"/>
          <w:sz w:val="32"/>
          <w:szCs w:val="32"/>
          <w:rtl/>
          <w:lang w:val="fr-FR"/>
        </w:rPr>
        <w:t>.</w:t>
      </w:r>
      <w:r w:rsidR="00AC20EF">
        <w:rPr>
          <w:rFonts w:hint="cs"/>
          <w:sz w:val="32"/>
          <w:szCs w:val="32"/>
          <w:rtl/>
          <w:lang w:val="fr-FR"/>
        </w:rPr>
        <w:t xml:space="preserve">   </w:t>
      </w:r>
    </w:p>
    <w:p w:rsidR="00224F01" w:rsidRDefault="00FC1884" w:rsidP="002448F4">
      <w:pPr>
        <w:spacing w:line="360" w:lineRule="auto"/>
        <w:rPr>
          <w:sz w:val="32"/>
          <w:szCs w:val="32"/>
          <w:rtl/>
          <w:lang w:val="fr-FR"/>
        </w:rPr>
      </w:pPr>
      <w:r>
        <w:rPr>
          <w:rFonts w:hint="cs"/>
          <w:sz w:val="32"/>
          <w:szCs w:val="32"/>
          <w:rtl/>
          <w:lang w:val="fr-FR"/>
        </w:rPr>
        <w:t xml:space="preserve">  4ــ يدور التفكير العلمي</w:t>
      </w:r>
      <w:r w:rsidR="003D7AE5">
        <w:rPr>
          <w:rFonts w:hint="cs"/>
          <w:sz w:val="32"/>
          <w:szCs w:val="32"/>
          <w:rtl/>
          <w:lang w:val="fr-FR"/>
        </w:rPr>
        <w:t xml:space="preserve"> في معظم أحواله حول وقائع في حين </w:t>
      </w:r>
      <w:r>
        <w:rPr>
          <w:rFonts w:hint="cs"/>
          <w:sz w:val="32"/>
          <w:szCs w:val="32"/>
          <w:rtl/>
          <w:lang w:val="fr-FR"/>
        </w:rPr>
        <w:t>أن التفكير الفلسفي قلما يهتم بملاحظة الظواهر واستقراء الواقع، كذلك يلاحظ أنه إذا كان الفلاسفة قد دأبوا حينا من الزمن على الاكتفاء بالمعلومات التي تقدمها التجربة الحسية  العادية فإن من المؤكد اليوم الاستعانة بالكشوف العلمية الحديثة قد أصبحت هي قاعدة التفكير الفلسفي الحديث</w:t>
      </w:r>
      <w:r>
        <w:rPr>
          <w:rStyle w:val="a7"/>
          <w:sz w:val="32"/>
          <w:szCs w:val="32"/>
          <w:rtl/>
          <w:lang w:val="fr-FR"/>
        </w:rPr>
        <w:footnoteReference w:id="40"/>
      </w:r>
      <w:r>
        <w:rPr>
          <w:rFonts w:hint="cs"/>
          <w:sz w:val="32"/>
          <w:szCs w:val="32"/>
          <w:rtl/>
          <w:lang w:val="fr-FR"/>
        </w:rPr>
        <w:t xml:space="preserve">. </w:t>
      </w:r>
    </w:p>
    <w:p w:rsidR="00FC1884" w:rsidRDefault="00FC1884" w:rsidP="002448F4">
      <w:pPr>
        <w:spacing w:line="360" w:lineRule="auto"/>
        <w:rPr>
          <w:sz w:val="32"/>
          <w:szCs w:val="32"/>
          <w:rtl/>
          <w:lang w:val="fr-FR"/>
        </w:rPr>
      </w:pPr>
      <w:r>
        <w:rPr>
          <w:rFonts w:hint="cs"/>
          <w:sz w:val="32"/>
          <w:szCs w:val="32"/>
          <w:rtl/>
          <w:lang w:val="fr-FR"/>
        </w:rPr>
        <w:t>هنالك صلات ووشائج وثيقة تربط بين الفلسفة والعلم، فالفلسفة بغير العلم عاجزة كما أن العلم بغير فلسفة قليل الرؤيا أعمى</w:t>
      </w:r>
      <w:r>
        <w:rPr>
          <w:rStyle w:val="a7"/>
          <w:sz w:val="32"/>
          <w:szCs w:val="32"/>
          <w:rtl/>
          <w:lang w:val="fr-FR"/>
        </w:rPr>
        <w:footnoteReference w:id="41"/>
      </w:r>
      <w:r w:rsidR="00071637">
        <w:rPr>
          <w:rFonts w:hint="cs"/>
          <w:sz w:val="32"/>
          <w:szCs w:val="32"/>
          <w:rtl/>
          <w:lang w:val="fr-FR"/>
        </w:rPr>
        <w:t>. فعلاقة الفلسفة بالعلم هي علاقة تكامل، فهو لا يستغني عن الفلسفة التي تمده بالأسس والمناهج والعلاقات والقدرة على الربط والتعليل والشمول. فالفيلسوف على حد تعبير "</w:t>
      </w:r>
      <w:proofErr w:type="spellStart"/>
      <w:r w:rsidR="00071637">
        <w:rPr>
          <w:rFonts w:hint="cs"/>
          <w:sz w:val="32"/>
          <w:szCs w:val="32"/>
          <w:rtl/>
          <w:lang w:val="fr-FR"/>
        </w:rPr>
        <w:t>هنترميد</w:t>
      </w:r>
      <w:proofErr w:type="spellEnd"/>
      <w:r w:rsidR="00071637">
        <w:rPr>
          <w:rFonts w:hint="cs"/>
          <w:sz w:val="32"/>
          <w:szCs w:val="32"/>
          <w:rtl/>
          <w:lang w:val="fr-FR"/>
        </w:rPr>
        <w:t xml:space="preserve">" شغل مركز جهاز </w:t>
      </w:r>
      <w:r w:rsidR="00071637">
        <w:rPr>
          <w:rFonts w:hint="cs"/>
          <w:sz w:val="32"/>
          <w:szCs w:val="32"/>
          <w:rtl/>
          <w:lang w:val="fr-FR"/>
        </w:rPr>
        <w:lastRenderedPageBreak/>
        <w:t>الاستقبال العقلي لكل نتائج العلوم المتعددة . إن بدون الفلسفة يظل العلم أشتاتا متفرقة وأوصالا مقطعة لا رابط بينها ولا جامع يجمها على الاطلاق.</w:t>
      </w:r>
    </w:p>
    <w:p w:rsidR="00B8202A" w:rsidRDefault="003C2A1C" w:rsidP="002448F4">
      <w:pPr>
        <w:spacing w:line="360" w:lineRule="auto"/>
        <w:rPr>
          <w:sz w:val="32"/>
          <w:szCs w:val="32"/>
          <w:rtl/>
          <w:lang w:val="fr-FR"/>
        </w:rPr>
      </w:pPr>
      <w:r w:rsidRPr="003C2A1C">
        <w:rPr>
          <w:rFonts w:hint="cs"/>
          <w:b/>
          <w:bCs/>
          <w:sz w:val="36"/>
          <w:szCs w:val="36"/>
          <w:rtl/>
          <w:lang w:val="fr-FR"/>
        </w:rPr>
        <w:t xml:space="preserve"> العلم والمنهج  التجريبي</w:t>
      </w:r>
      <w:r>
        <w:rPr>
          <w:rFonts w:hint="cs"/>
          <w:b/>
          <w:bCs/>
          <w:sz w:val="36"/>
          <w:szCs w:val="36"/>
          <w:rtl/>
          <w:lang w:val="fr-FR"/>
        </w:rPr>
        <w:t xml:space="preserve">: </w:t>
      </w:r>
      <w:r w:rsidRPr="003C2A1C">
        <w:rPr>
          <w:rFonts w:hint="cs"/>
          <w:sz w:val="32"/>
          <w:szCs w:val="32"/>
          <w:rtl/>
          <w:lang w:val="fr-FR"/>
        </w:rPr>
        <w:t>يعتمد العلم على ما يسمى</w:t>
      </w:r>
      <w:r>
        <w:rPr>
          <w:rFonts w:hint="cs"/>
          <w:sz w:val="32"/>
          <w:szCs w:val="32"/>
          <w:rtl/>
          <w:lang w:val="fr-FR"/>
        </w:rPr>
        <w:t xml:space="preserve"> بالمنهج الاستقرائي </w:t>
      </w:r>
      <w:r>
        <w:rPr>
          <w:sz w:val="32"/>
          <w:szCs w:val="32"/>
          <w:lang w:val="fr-FR"/>
        </w:rPr>
        <w:t>INDUCTIVE METHOD</w:t>
      </w:r>
      <w:r>
        <w:rPr>
          <w:rFonts w:hint="cs"/>
          <w:sz w:val="32"/>
          <w:szCs w:val="32"/>
          <w:rtl/>
          <w:lang w:val="fr-FR"/>
        </w:rPr>
        <w:t xml:space="preserve"> أو التجريبي الذي يمر وفق خطوات محددة أو مراحل معينة تبدأ بمرحلة البحث </w:t>
      </w:r>
      <w:r w:rsidR="00B8202A">
        <w:rPr>
          <w:rFonts w:hint="cs"/>
          <w:sz w:val="32"/>
          <w:szCs w:val="32"/>
          <w:rtl/>
          <w:lang w:val="fr-FR"/>
        </w:rPr>
        <w:t>وتشمل الملاحظة والتجربة ثم مرحلة الكشف وتشمل الفروض وأخيرا مرحلة تحقيق الفروض أو اختبارها وتلك المرحلة تشمل قوانين فرنسيس بيكون وطرق جون ستيوارت ميل. وقبل أن نشير لتلك المراحل، ينبغي أن نتوقف وقفة قصيرة نتعرف من خلالها على مفهوم كلمة منهج</w:t>
      </w:r>
      <w:r w:rsidR="00B8202A">
        <w:rPr>
          <w:sz w:val="32"/>
          <w:szCs w:val="32"/>
          <w:lang w:val="fr-FR"/>
        </w:rPr>
        <w:t>METHOD</w:t>
      </w:r>
      <w:r w:rsidR="00B8202A">
        <w:rPr>
          <w:rFonts w:hint="cs"/>
          <w:sz w:val="32"/>
          <w:szCs w:val="32"/>
          <w:rtl/>
          <w:lang w:val="fr-FR"/>
        </w:rPr>
        <w:t xml:space="preserve"> والتي هي يونانية المنبت وتعني النظر والبحث.</w:t>
      </w:r>
    </w:p>
    <w:p w:rsidR="005917E1" w:rsidRDefault="00B8202A" w:rsidP="002448F4">
      <w:pPr>
        <w:spacing w:line="360" w:lineRule="auto"/>
        <w:rPr>
          <w:sz w:val="32"/>
          <w:szCs w:val="32"/>
          <w:rtl/>
          <w:lang w:val="fr-FR"/>
        </w:rPr>
      </w:pPr>
      <w:r>
        <w:rPr>
          <w:rFonts w:hint="cs"/>
          <w:sz w:val="32"/>
          <w:szCs w:val="32"/>
          <w:rtl/>
          <w:lang w:val="fr-FR"/>
        </w:rPr>
        <w:t xml:space="preserve">وهناك تعريفات كثيرة لكلمة منهج لكنها تكاد تتفق في أن المنهج ليس إلا وسيلة تمكن الانسان من الوصول إلى غاية محددة أو الحصول على معرفة خاصة قد تتعلق بموضوع معين </w:t>
      </w:r>
      <w:r>
        <w:rPr>
          <w:rStyle w:val="a7"/>
          <w:sz w:val="32"/>
          <w:szCs w:val="32"/>
          <w:rtl/>
          <w:lang w:val="fr-FR"/>
        </w:rPr>
        <w:footnoteReference w:id="42"/>
      </w:r>
      <w:r w:rsidR="00B26188">
        <w:rPr>
          <w:rFonts w:hint="cs"/>
          <w:b/>
          <w:bCs/>
          <w:sz w:val="36"/>
          <w:szCs w:val="36"/>
          <w:rtl/>
          <w:lang w:val="fr-FR"/>
        </w:rPr>
        <w:t xml:space="preserve">، </w:t>
      </w:r>
      <w:r w:rsidR="00B26188" w:rsidRPr="00B26188">
        <w:rPr>
          <w:rFonts w:hint="cs"/>
          <w:sz w:val="32"/>
          <w:szCs w:val="32"/>
          <w:rtl/>
          <w:lang w:val="fr-FR"/>
        </w:rPr>
        <w:t xml:space="preserve">يذهب محمد </w:t>
      </w:r>
      <w:proofErr w:type="spellStart"/>
      <w:r w:rsidR="00B26188" w:rsidRPr="00B26188">
        <w:rPr>
          <w:rFonts w:hint="cs"/>
          <w:sz w:val="32"/>
          <w:szCs w:val="32"/>
          <w:rtl/>
          <w:lang w:val="fr-FR"/>
        </w:rPr>
        <w:t>السرياقوسي</w:t>
      </w:r>
      <w:proofErr w:type="spellEnd"/>
      <w:r w:rsidR="00B26188">
        <w:rPr>
          <w:rFonts w:hint="cs"/>
          <w:sz w:val="32"/>
          <w:szCs w:val="32"/>
          <w:rtl/>
          <w:lang w:val="fr-FR"/>
        </w:rPr>
        <w:t xml:space="preserve"> إلى أن المنهج هو أقصر طريق معبد محدد للمعالم يوصل إلى شيء مطلوب الوصول إليه على نحو أيقن </w:t>
      </w:r>
      <w:r w:rsidR="005917E1">
        <w:rPr>
          <w:rFonts w:hint="cs"/>
          <w:sz w:val="32"/>
          <w:szCs w:val="32"/>
          <w:rtl/>
          <w:lang w:val="fr-FR"/>
        </w:rPr>
        <w:t>وأسهل وأسرع</w:t>
      </w:r>
      <w:r w:rsidR="005917E1">
        <w:rPr>
          <w:rStyle w:val="a7"/>
          <w:sz w:val="32"/>
          <w:szCs w:val="32"/>
          <w:rtl/>
          <w:lang w:val="fr-FR"/>
        </w:rPr>
        <w:footnoteReference w:id="43"/>
      </w:r>
      <w:r w:rsidR="005917E1">
        <w:rPr>
          <w:rFonts w:hint="cs"/>
          <w:sz w:val="32"/>
          <w:szCs w:val="32"/>
          <w:rtl/>
          <w:lang w:val="fr-FR"/>
        </w:rPr>
        <w:t xml:space="preserve">. </w:t>
      </w:r>
    </w:p>
    <w:p w:rsidR="003C2A1C" w:rsidRDefault="005917E1" w:rsidP="002448F4">
      <w:pPr>
        <w:spacing w:line="360" w:lineRule="auto"/>
        <w:rPr>
          <w:sz w:val="32"/>
          <w:szCs w:val="32"/>
          <w:rtl/>
          <w:lang w:val="fr-FR"/>
        </w:rPr>
      </w:pPr>
      <w:r>
        <w:rPr>
          <w:rFonts w:hint="cs"/>
          <w:sz w:val="32"/>
          <w:szCs w:val="32"/>
          <w:rtl/>
          <w:lang w:val="fr-FR"/>
        </w:rPr>
        <w:t>وهذه الكلمة قد استعملها سابقا أفلاطون وارسطو ولكنها لم تأخذ معنى الخطة المنظمة المرسومة التي تؤدي إلى تحصيل المعرفة السليمة في العلوم إلا بعد أن نشأت العلوم وتحددت موضوعاتها"</w:t>
      </w:r>
      <w:r>
        <w:rPr>
          <w:rStyle w:val="a7"/>
          <w:sz w:val="32"/>
          <w:szCs w:val="32"/>
          <w:rtl/>
          <w:lang w:val="fr-FR"/>
        </w:rPr>
        <w:footnoteReference w:id="44"/>
      </w:r>
      <w:r>
        <w:rPr>
          <w:rFonts w:hint="cs"/>
          <w:sz w:val="32"/>
          <w:szCs w:val="32"/>
          <w:rtl/>
          <w:lang w:val="fr-FR"/>
        </w:rPr>
        <w:t xml:space="preserve"> ، وتكمن خطوات المنهج التجريبي في:</w:t>
      </w:r>
    </w:p>
    <w:p w:rsidR="00244F34" w:rsidRDefault="005917E1" w:rsidP="002448F4">
      <w:pPr>
        <w:spacing w:line="360" w:lineRule="auto"/>
        <w:rPr>
          <w:sz w:val="32"/>
          <w:szCs w:val="32"/>
          <w:rtl/>
          <w:lang w:val="fr-FR"/>
        </w:rPr>
      </w:pPr>
      <w:r w:rsidRPr="00CF0479">
        <w:rPr>
          <w:rFonts w:hint="cs"/>
          <w:b/>
          <w:bCs/>
          <w:sz w:val="36"/>
          <w:szCs w:val="36"/>
          <w:rtl/>
          <w:lang w:val="fr-FR"/>
        </w:rPr>
        <w:t xml:space="preserve">   أولا مرحلة البحث: </w:t>
      </w:r>
      <w:r>
        <w:rPr>
          <w:rFonts w:hint="cs"/>
          <w:sz w:val="32"/>
          <w:szCs w:val="32"/>
          <w:rtl/>
          <w:lang w:val="fr-FR"/>
        </w:rPr>
        <w:t xml:space="preserve">وتشمل هذه الخطة و عمليتين رئيسيتين همل الملاحظة و التجربة، في ما يخص الملاحظة يقصد بها المشاهدة الدقيقة للظواهر أو الوقائع الموجودة في العالم الخارجي وذلك عن طريق الحواس والاستعانة بالأدوات والأجهزة والأساليب التي تتفق مع طبيعة الظاهرة فعلى سبيل المثال لا الحصر لو </w:t>
      </w:r>
      <w:r>
        <w:rPr>
          <w:rFonts w:hint="cs"/>
          <w:sz w:val="32"/>
          <w:szCs w:val="32"/>
          <w:rtl/>
          <w:lang w:val="fr-FR"/>
        </w:rPr>
        <w:lastRenderedPageBreak/>
        <w:t xml:space="preserve">كنا نلاحظ خلية </w:t>
      </w:r>
      <w:r w:rsidR="00132710">
        <w:rPr>
          <w:rFonts w:hint="cs"/>
          <w:sz w:val="32"/>
          <w:szCs w:val="32"/>
          <w:rtl/>
          <w:lang w:val="fr-FR"/>
        </w:rPr>
        <w:t>من ال</w:t>
      </w:r>
      <w:r w:rsidR="00244F34">
        <w:rPr>
          <w:rFonts w:hint="cs"/>
          <w:sz w:val="32"/>
          <w:szCs w:val="32"/>
          <w:rtl/>
          <w:lang w:val="fr-FR"/>
        </w:rPr>
        <w:t>خلايا الحية، فإن المشاهدة الدقيقة لهذه الخلية تستلزم سبر أغوارها تحت عدسة المجهر</w:t>
      </w:r>
      <w:r w:rsidR="00244F34">
        <w:rPr>
          <w:rStyle w:val="a7"/>
          <w:sz w:val="32"/>
          <w:szCs w:val="32"/>
          <w:rtl/>
          <w:lang w:val="fr-FR"/>
        </w:rPr>
        <w:footnoteReference w:id="45"/>
      </w:r>
      <w:r w:rsidR="00244F34">
        <w:rPr>
          <w:rFonts w:hint="cs"/>
          <w:sz w:val="32"/>
          <w:szCs w:val="32"/>
          <w:rtl/>
          <w:lang w:val="fr-FR"/>
        </w:rPr>
        <w:t>. والملاحظة ليست عملية حسية أو أسلوبا ثانويا في التفكير، بل تتضمن تدخلا إيجابيا من العقل الذي يقوم بإدراك الصلات الخفية بين الظواهر</w:t>
      </w:r>
      <w:r w:rsidR="00244F34">
        <w:rPr>
          <w:rStyle w:val="a7"/>
          <w:sz w:val="32"/>
          <w:szCs w:val="32"/>
          <w:rtl/>
          <w:lang w:val="fr-FR"/>
        </w:rPr>
        <w:footnoteReference w:id="46"/>
      </w:r>
      <w:r w:rsidR="00244F34">
        <w:rPr>
          <w:rFonts w:hint="cs"/>
          <w:sz w:val="32"/>
          <w:szCs w:val="32"/>
          <w:rtl/>
          <w:lang w:val="fr-FR"/>
        </w:rPr>
        <w:t>.</w:t>
      </w:r>
    </w:p>
    <w:p w:rsidR="00244F34" w:rsidRDefault="00244F34" w:rsidP="002448F4">
      <w:pPr>
        <w:spacing w:line="360" w:lineRule="auto"/>
        <w:rPr>
          <w:sz w:val="32"/>
          <w:szCs w:val="32"/>
          <w:rtl/>
          <w:lang w:val="fr-FR"/>
        </w:rPr>
      </w:pPr>
      <w:r>
        <w:rPr>
          <w:rFonts w:hint="cs"/>
          <w:sz w:val="32"/>
          <w:szCs w:val="32"/>
          <w:rtl/>
          <w:lang w:val="fr-FR"/>
        </w:rPr>
        <w:t>وعلى لباحث الملاحظ أن يتحلى بخاصيتين هما:</w:t>
      </w:r>
    </w:p>
    <w:p w:rsidR="00244F34" w:rsidRDefault="00244F34" w:rsidP="002448F4">
      <w:pPr>
        <w:spacing w:line="360" w:lineRule="auto"/>
        <w:rPr>
          <w:sz w:val="32"/>
          <w:szCs w:val="32"/>
          <w:rtl/>
          <w:lang w:val="fr-FR"/>
        </w:rPr>
      </w:pPr>
      <w:r>
        <w:rPr>
          <w:rFonts w:hint="cs"/>
          <w:sz w:val="32"/>
          <w:szCs w:val="32"/>
          <w:rtl/>
          <w:lang w:val="fr-FR"/>
        </w:rPr>
        <w:t xml:space="preserve">   1ـ استعانة الباحث بالأجهزة والأدوات في تسجيل ما يلاحظه</w:t>
      </w:r>
    </w:p>
    <w:p w:rsidR="00244F34" w:rsidRDefault="00244F34" w:rsidP="002448F4">
      <w:pPr>
        <w:spacing w:line="360" w:lineRule="auto"/>
        <w:rPr>
          <w:sz w:val="32"/>
          <w:szCs w:val="32"/>
          <w:rtl/>
          <w:lang w:val="fr-FR"/>
        </w:rPr>
      </w:pPr>
      <w:r>
        <w:rPr>
          <w:rFonts w:hint="cs"/>
          <w:sz w:val="32"/>
          <w:szCs w:val="32"/>
          <w:rtl/>
          <w:lang w:val="fr-FR"/>
        </w:rPr>
        <w:t xml:space="preserve">   2ـ الجهد العقلي الذي يبذله الباحث تنسيقا للمعلومات وتفسيرا لها وحدسا بها</w:t>
      </w:r>
      <w:r>
        <w:rPr>
          <w:rStyle w:val="a7"/>
          <w:sz w:val="32"/>
          <w:szCs w:val="32"/>
          <w:rtl/>
          <w:lang w:val="fr-FR"/>
        </w:rPr>
        <w:footnoteReference w:id="47"/>
      </w:r>
      <w:r>
        <w:rPr>
          <w:rFonts w:hint="cs"/>
          <w:sz w:val="32"/>
          <w:szCs w:val="32"/>
          <w:rtl/>
          <w:lang w:val="fr-FR"/>
        </w:rPr>
        <w:t xml:space="preserve">. </w:t>
      </w:r>
    </w:p>
    <w:p w:rsidR="00244F34" w:rsidRPr="00790013" w:rsidRDefault="00244F34" w:rsidP="002448F4">
      <w:pPr>
        <w:spacing w:line="360" w:lineRule="auto"/>
        <w:rPr>
          <w:b/>
          <w:bCs/>
          <w:sz w:val="32"/>
          <w:szCs w:val="32"/>
          <w:rtl/>
          <w:lang w:val="fr-FR"/>
        </w:rPr>
      </w:pPr>
      <w:r w:rsidRPr="00790013">
        <w:rPr>
          <w:rFonts w:hint="cs"/>
          <w:b/>
          <w:bCs/>
          <w:sz w:val="32"/>
          <w:szCs w:val="32"/>
          <w:rtl/>
          <w:lang w:val="fr-FR"/>
        </w:rPr>
        <w:t>وهناك أنواع مختلفة من الملاحظات يمكن اجمالها في:</w:t>
      </w:r>
    </w:p>
    <w:p w:rsidR="00244F34" w:rsidRDefault="00244F34" w:rsidP="002448F4">
      <w:pPr>
        <w:spacing w:line="360" w:lineRule="auto"/>
        <w:rPr>
          <w:sz w:val="32"/>
          <w:szCs w:val="32"/>
          <w:rtl/>
          <w:lang w:val="fr-FR"/>
        </w:rPr>
      </w:pPr>
      <w:r>
        <w:rPr>
          <w:rFonts w:hint="cs"/>
          <w:sz w:val="32"/>
          <w:szCs w:val="32"/>
          <w:rtl/>
          <w:lang w:val="fr-FR"/>
        </w:rPr>
        <w:t>ــ الملاحظة العادية                                        ــ الملاحظة العلمية</w:t>
      </w:r>
    </w:p>
    <w:p w:rsidR="00244F34" w:rsidRDefault="00244F34" w:rsidP="002448F4">
      <w:pPr>
        <w:spacing w:line="360" w:lineRule="auto"/>
        <w:rPr>
          <w:sz w:val="32"/>
          <w:szCs w:val="32"/>
          <w:rtl/>
          <w:lang w:val="fr-FR"/>
        </w:rPr>
      </w:pPr>
      <w:r>
        <w:rPr>
          <w:rFonts w:hint="cs"/>
          <w:sz w:val="32"/>
          <w:szCs w:val="32"/>
          <w:rtl/>
          <w:lang w:val="fr-FR"/>
        </w:rPr>
        <w:t>ــ الملاحظة الكيفية                                        ــ الملاحظة الكمية</w:t>
      </w:r>
    </w:p>
    <w:p w:rsidR="00E34FBB" w:rsidRDefault="00244F34" w:rsidP="00E34FBB">
      <w:pPr>
        <w:spacing w:line="360" w:lineRule="auto"/>
        <w:rPr>
          <w:sz w:val="32"/>
          <w:szCs w:val="32"/>
          <w:rtl/>
          <w:lang w:val="fr-FR"/>
        </w:rPr>
      </w:pPr>
      <w:r>
        <w:rPr>
          <w:rFonts w:hint="cs"/>
          <w:sz w:val="32"/>
          <w:szCs w:val="32"/>
          <w:rtl/>
          <w:lang w:val="fr-FR"/>
        </w:rPr>
        <w:t xml:space="preserve">ــ </w:t>
      </w:r>
      <w:r w:rsidR="00E34FBB">
        <w:rPr>
          <w:rFonts w:hint="cs"/>
          <w:sz w:val="32"/>
          <w:szCs w:val="32"/>
          <w:rtl/>
          <w:lang w:val="fr-FR"/>
        </w:rPr>
        <w:t xml:space="preserve">الملاحظة البسيطة    </w:t>
      </w:r>
    </w:p>
    <w:p w:rsidR="00E34FBB" w:rsidRDefault="00E34FBB" w:rsidP="00E34FBB">
      <w:pPr>
        <w:spacing w:line="360" w:lineRule="auto"/>
        <w:rPr>
          <w:sz w:val="32"/>
          <w:szCs w:val="32"/>
          <w:rtl/>
          <w:lang w:val="fr-FR"/>
        </w:rPr>
      </w:pPr>
      <w:r>
        <w:rPr>
          <w:rFonts w:hint="cs"/>
          <w:sz w:val="32"/>
          <w:szCs w:val="32"/>
          <w:rtl/>
          <w:lang w:val="fr-FR"/>
        </w:rPr>
        <w:t xml:space="preserve">أما فيما يخص التجربة فيمكننا إيجاز ملخص حولها باختصار، فبالنسبة للمنهج التجريبي التجربة أهم وأولى من الملاحظة بالنسبة للعالم الباحث، فهي ملاحظة </w:t>
      </w:r>
      <w:proofErr w:type="spellStart"/>
      <w:r>
        <w:rPr>
          <w:rFonts w:hint="cs"/>
          <w:sz w:val="32"/>
          <w:szCs w:val="32"/>
          <w:rtl/>
          <w:lang w:val="fr-FR"/>
        </w:rPr>
        <w:t>مستثارة</w:t>
      </w:r>
      <w:proofErr w:type="spellEnd"/>
      <w:r>
        <w:rPr>
          <w:rFonts w:hint="cs"/>
          <w:sz w:val="32"/>
          <w:szCs w:val="32"/>
          <w:rtl/>
          <w:lang w:val="fr-FR"/>
        </w:rPr>
        <w:t xml:space="preserve"> تجري في المعمل بقصد مراقبة الظواهر في ظروف يحددها العالم وفق إرادته وفي ضوء فرضه العلمي أو لجس النبض إن لم يكن فرضه العلمي قد تكون بعد، ومعنى هذا أن هناك أنواع من التجارب هي:</w:t>
      </w:r>
    </w:p>
    <w:p w:rsidR="00E34FBB" w:rsidRDefault="00E34FBB" w:rsidP="00E34FBB">
      <w:pPr>
        <w:spacing w:line="360" w:lineRule="auto"/>
        <w:rPr>
          <w:sz w:val="32"/>
          <w:szCs w:val="32"/>
          <w:rtl/>
          <w:lang w:val="fr-FR"/>
        </w:rPr>
      </w:pPr>
      <w:r>
        <w:rPr>
          <w:rFonts w:hint="cs"/>
          <w:sz w:val="32"/>
          <w:szCs w:val="32"/>
          <w:rtl/>
          <w:lang w:val="fr-FR"/>
        </w:rPr>
        <w:t xml:space="preserve"> </w:t>
      </w:r>
      <w:r w:rsidRPr="00CF0479">
        <w:rPr>
          <w:rFonts w:hint="cs"/>
          <w:b/>
          <w:bCs/>
          <w:sz w:val="32"/>
          <w:szCs w:val="32"/>
          <w:rtl/>
          <w:lang w:val="fr-FR"/>
        </w:rPr>
        <w:t>1ـ التجربة المرتجلة:</w:t>
      </w:r>
      <w:r>
        <w:rPr>
          <w:rFonts w:hint="cs"/>
          <w:sz w:val="32"/>
          <w:szCs w:val="32"/>
          <w:rtl/>
          <w:lang w:val="fr-FR"/>
        </w:rPr>
        <w:t xml:space="preserve"> وهي محاولة اولى من أجل تحديد معالم الطريق الذي يسلكه الباحث في التجربة العلمية الدقيقة والهدف من إجراء هذه التجربة الخروج بمجموعة فروض ينهض الباحثون بتحقيقها في التجربة العلمية</w:t>
      </w:r>
      <w:r>
        <w:rPr>
          <w:rStyle w:val="a7"/>
          <w:sz w:val="32"/>
          <w:szCs w:val="32"/>
          <w:rtl/>
          <w:lang w:val="fr-FR"/>
        </w:rPr>
        <w:footnoteReference w:id="48"/>
      </w:r>
      <w:r>
        <w:rPr>
          <w:rFonts w:hint="cs"/>
          <w:sz w:val="32"/>
          <w:szCs w:val="32"/>
          <w:rtl/>
          <w:lang w:val="fr-FR"/>
        </w:rPr>
        <w:t>.</w:t>
      </w:r>
    </w:p>
    <w:p w:rsidR="0036603F" w:rsidRDefault="00E34FBB" w:rsidP="00E34FBB">
      <w:pPr>
        <w:spacing w:line="360" w:lineRule="auto"/>
        <w:rPr>
          <w:sz w:val="32"/>
          <w:szCs w:val="32"/>
          <w:rtl/>
          <w:lang w:val="fr-FR"/>
        </w:rPr>
      </w:pPr>
      <w:r>
        <w:rPr>
          <w:rFonts w:hint="cs"/>
          <w:sz w:val="32"/>
          <w:szCs w:val="32"/>
          <w:rtl/>
          <w:lang w:val="fr-FR"/>
        </w:rPr>
        <w:lastRenderedPageBreak/>
        <w:t xml:space="preserve"> </w:t>
      </w:r>
      <w:r w:rsidRPr="00CF0479">
        <w:rPr>
          <w:rFonts w:hint="cs"/>
          <w:b/>
          <w:bCs/>
          <w:sz w:val="32"/>
          <w:szCs w:val="32"/>
          <w:rtl/>
          <w:lang w:val="fr-FR"/>
        </w:rPr>
        <w:t>2ـ التجربة العلمية:</w:t>
      </w:r>
      <w:r>
        <w:rPr>
          <w:rFonts w:hint="cs"/>
          <w:sz w:val="32"/>
          <w:szCs w:val="32"/>
          <w:rtl/>
          <w:lang w:val="fr-FR"/>
        </w:rPr>
        <w:t xml:space="preserve"> وهي التي تهدف إلى تحقيق فرض من الفروض للتحقق من صحته كي يصبح قانونا علميا، وهذه التجربة يتدخل أثناءها الباحث في مجرى الظاهرة التي يدرسها، بمعنى أن يعدل من ظروفها ويغير في تركيبها حتى تبدو في أنسب وضع صالح لدراستها</w:t>
      </w:r>
      <w:r>
        <w:rPr>
          <w:rStyle w:val="a7"/>
          <w:sz w:val="32"/>
          <w:szCs w:val="32"/>
          <w:rtl/>
          <w:lang w:val="fr-FR"/>
        </w:rPr>
        <w:footnoteReference w:id="49"/>
      </w:r>
      <w:r w:rsidR="0036603F">
        <w:rPr>
          <w:rFonts w:hint="cs"/>
          <w:sz w:val="32"/>
          <w:szCs w:val="32"/>
          <w:rtl/>
          <w:lang w:val="fr-FR"/>
        </w:rPr>
        <w:t>.</w:t>
      </w:r>
    </w:p>
    <w:p w:rsidR="00CF0479" w:rsidRDefault="0036603F" w:rsidP="00E34FBB">
      <w:pPr>
        <w:spacing w:line="360" w:lineRule="auto"/>
        <w:rPr>
          <w:sz w:val="32"/>
          <w:szCs w:val="32"/>
          <w:rtl/>
          <w:lang w:val="fr-FR"/>
        </w:rPr>
      </w:pPr>
      <w:r w:rsidRPr="00CF0479">
        <w:rPr>
          <w:rFonts w:hint="cs"/>
          <w:b/>
          <w:bCs/>
          <w:sz w:val="32"/>
          <w:szCs w:val="32"/>
          <w:rtl/>
          <w:lang w:val="fr-FR"/>
        </w:rPr>
        <w:t>3ــ التجربة السلبية:</w:t>
      </w:r>
      <w:r>
        <w:rPr>
          <w:rFonts w:hint="cs"/>
          <w:sz w:val="32"/>
          <w:szCs w:val="32"/>
          <w:rtl/>
          <w:lang w:val="fr-FR"/>
        </w:rPr>
        <w:t xml:space="preserve"> وفيها تقوم الطبيعة بدلا من الباحث بإحداث الباحثة كما لو كنا نحن الذين قمنا بها، فالباحث لا يتدخل في طريقه تركيب الظواهر أو في التجربة بدلا منه، وربما يعزى ذلك إلى أن هناك بعض الظواهر لا تسمح طبيعتها أو الآراء الدينية الخلقية بتعديل مجراها الطبيعي مثلا لا يجوز ان يعير عالم وظائف الأعضاء عضوا هاما من اعضاء الانسان أو يجرعه سما أو يدعه يتناول نوعا من الجراثيم لمعرفة ما قد يترتب على ذلك أو لكي يتحقق من صدق فروضه لأن العرف أو القانون الخاص أو الدين يحول دون إجراء مثل هذه التجارب وبخاصة على الانسان</w:t>
      </w:r>
      <w:r>
        <w:rPr>
          <w:rStyle w:val="a7"/>
          <w:sz w:val="32"/>
          <w:szCs w:val="32"/>
          <w:rtl/>
          <w:lang w:val="fr-FR"/>
        </w:rPr>
        <w:footnoteReference w:id="50"/>
      </w:r>
      <w:r w:rsidR="00CF0479">
        <w:rPr>
          <w:rFonts w:hint="cs"/>
          <w:sz w:val="32"/>
          <w:szCs w:val="32"/>
          <w:rtl/>
          <w:lang w:val="fr-FR"/>
        </w:rPr>
        <w:t>.</w:t>
      </w:r>
    </w:p>
    <w:p w:rsidR="00CF0479" w:rsidRDefault="00CF0479" w:rsidP="00E34FBB">
      <w:pPr>
        <w:spacing w:line="360" w:lineRule="auto"/>
        <w:rPr>
          <w:sz w:val="32"/>
          <w:szCs w:val="32"/>
          <w:rtl/>
          <w:lang w:val="fr-FR"/>
        </w:rPr>
      </w:pPr>
      <w:r>
        <w:rPr>
          <w:rFonts w:hint="cs"/>
          <w:sz w:val="32"/>
          <w:szCs w:val="32"/>
          <w:rtl/>
          <w:lang w:val="fr-FR"/>
        </w:rPr>
        <w:t>شروط الملاحظة والتجربة: من الشروط التي يوجب توافرها في كل من الملاحظة والتجربة هي:</w:t>
      </w:r>
    </w:p>
    <w:p w:rsidR="00CF0479" w:rsidRDefault="00CF0479" w:rsidP="00E34FBB">
      <w:pPr>
        <w:spacing w:line="360" w:lineRule="auto"/>
        <w:rPr>
          <w:sz w:val="32"/>
          <w:szCs w:val="32"/>
          <w:rtl/>
          <w:lang w:val="fr-FR"/>
        </w:rPr>
      </w:pPr>
      <w:r w:rsidRPr="00790013">
        <w:rPr>
          <w:rFonts w:hint="cs"/>
          <w:b/>
          <w:bCs/>
          <w:sz w:val="32"/>
          <w:szCs w:val="32"/>
          <w:rtl/>
          <w:lang w:val="fr-FR"/>
        </w:rPr>
        <w:t>1ــ</w:t>
      </w:r>
      <w:r w:rsidR="00E34FBB" w:rsidRPr="00790013">
        <w:rPr>
          <w:rFonts w:hint="cs"/>
          <w:b/>
          <w:bCs/>
          <w:sz w:val="32"/>
          <w:szCs w:val="32"/>
          <w:rtl/>
          <w:lang w:val="fr-FR"/>
        </w:rPr>
        <w:t xml:space="preserve"> </w:t>
      </w:r>
      <w:r w:rsidRPr="00790013">
        <w:rPr>
          <w:rFonts w:hint="cs"/>
          <w:b/>
          <w:bCs/>
          <w:sz w:val="32"/>
          <w:szCs w:val="32"/>
          <w:rtl/>
          <w:lang w:val="fr-FR"/>
        </w:rPr>
        <w:t>الموضوعية:</w:t>
      </w:r>
      <w:r>
        <w:rPr>
          <w:rFonts w:hint="cs"/>
          <w:sz w:val="32"/>
          <w:szCs w:val="32"/>
          <w:rtl/>
          <w:lang w:val="fr-FR"/>
        </w:rPr>
        <w:t xml:space="preserve"> ركن أساسي في البحث العلمي، ومعناها الوقوف على الحياد والنزاهة والحيدة وهذا لا يتسنى إلا بالتخلص من النواحي الذاتية والميول والرغبات. </w:t>
      </w:r>
    </w:p>
    <w:p w:rsidR="00CF0479" w:rsidRDefault="00CF0479" w:rsidP="00E34FBB">
      <w:pPr>
        <w:spacing w:line="360" w:lineRule="auto"/>
        <w:rPr>
          <w:sz w:val="32"/>
          <w:szCs w:val="32"/>
          <w:rtl/>
          <w:lang w:val="fr-FR"/>
        </w:rPr>
      </w:pPr>
      <w:r>
        <w:rPr>
          <w:rFonts w:hint="cs"/>
          <w:sz w:val="32"/>
          <w:szCs w:val="32"/>
          <w:rtl/>
          <w:lang w:val="fr-FR"/>
        </w:rPr>
        <w:t>2ـ هناك صفات خلقية وعقلية لا بد أن تتوافر لدى الباحثين سواء أكانوا ملاحظين أم مجربين أهمها التحرر والتواضع والتحرر من الهوى ورواسب العادات والتقاليد والعرف والتمسك بروح العالم والشجاعة الخلقية والقدرة على النقد.</w:t>
      </w:r>
    </w:p>
    <w:p w:rsidR="00CF0479" w:rsidRDefault="00CF0479" w:rsidP="00E34FBB">
      <w:pPr>
        <w:spacing w:line="360" w:lineRule="auto"/>
        <w:rPr>
          <w:sz w:val="32"/>
          <w:szCs w:val="32"/>
          <w:rtl/>
          <w:lang w:val="fr-FR"/>
        </w:rPr>
      </w:pPr>
      <w:r>
        <w:rPr>
          <w:rFonts w:hint="cs"/>
          <w:sz w:val="32"/>
          <w:szCs w:val="32"/>
          <w:rtl/>
          <w:lang w:val="fr-FR"/>
        </w:rPr>
        <w:t>3ــ يجب أن يستعين الباحث بأدوات علمية دقيقة وأن يتحقق من سلامتها وكفاءتها وأن يعرف معادلته الشخصية وأن يصححها قبل أن يقدم على البحث العلمي.</w:t>
      </w:r>
      <w:r w:rsidR="00E34FBB">
        <w:rPr>
          <w:rFonts w:hint="cs"/>
          <w:sz w:val="32"/>
          <w:szCs w:val="32"/>
          <w:rtl/>
          <w:lang w:val="fr-FR"/>
        </w:rPr>
        <w:t xml:space="preserve">   </w:t>
      </w:r>
    </w:p>
    <w:p w:rsidR="00D95375" w:rsidRDefault="00D95375" w:rsidP="00E34FBB">
      <w:pPr>
        <w:spacing w:line="360" w:lineRule="auto"/>
        <w:rPr>
          <w:sz w:val="32"/>
          <w:szCs w:val="32"/>
          <w:rtl/>
          <w:lang w:val="fr-FR"/>
        </w:rPr>
      </w:pPr>
      <w:r w:rsidRPr="00D95375">
        <w:rPr>
          <w:rFonts w:hint="cs"/>
          <w:b/>
          <w:bCs/>
          <w:sz w:val="36"/>
          <w:szCs w:val="36"/>
          <w:rtl/>
          <w:lang w:val="fr-FR"/>
        </w:rPr>
        <w:lastRenderedPageBreak/>
        <w:t>ثانيا: مرحلة الكشف:</w:t>
      </w:r>
      <w:r>
        <w:rPr>
          <w:rFonts w:hint="cs"/>
          <w:sz w:val="32"/>
          <w:szCs w:val="32"/>
          <w:rtl/>
          <w:lang w:val="fr-FR"/>
        </w:rPr>
        <w:t xml:space="preserve"> في المنهج التجريبي تمثل الفروض مرحلة الكشف، والفرض  بمعنى الظن </w:t>
      </w:r>
      <w:r>
        <w:rPr>
          <w:sz w:val="32"/>
          <w:szCs w:val="32"/>
          <w:lang w:val="fr-FR"/>
        </w:rPr>
        <w:t>GUESS</w:t>
      </w:r>
      <w:r>
        <w:rPr>
          <w:rFonts w:hint="cs"/>
          <w:sz w:val="32"/>
          <w:szCs w:val="32"/>
          <w:rtl/>
          <w:lang w:val="fr-FR"/>
        </w:rPr>
        <w:t>أو التخمين وهو افتراض نتقدم به لتفسير واقعة ما أو إيجاد علاقة ما بين مجموعة من الوقائع، وبهذا المعنى فإن الفرض اقتراح محدد تماما أو افتراض يتعلق بالعلاقة بين ظواهر معينة وتلك الظواهر تنتمي إلى مجموعة من العلوم المترابطة التي تكون أساسا في إطار النسق العلمي</w:t>
      </w:r>
      <w:r>
        <w:rPr>
          <w:rStyle w:val="a7"/>
          <w:sz w:val="32"/>
          <w:szCs w:val="32"/>
          <w:rtl/>
          <w:lang w:val="fr-FR"/>
        </w:rPr>
        <w:footnoteReference w:id="51"/>
      </w:r>
      <w:r>
        <w:rPr>
          <w:rFonts w:hint="cs"/>
          <w:sz w:val="32"/>
          <w:szCs w:val="32"/>
          <w:rtl/>
          <w:lang w:val="fr-FR"/>
        </w:rPr>
        <w:t xml:space="preserve"> </w:t>
      </w:r>
      <w:r w:rsidR="00E34FBB">
        <w:rPr>
          <w:rFonts w:hint="cs"/>
          <w:sz w:val="32"/>
          <w:szCs w:val="32"/>
          <w:rtl/>
          <w:lang w:val="fr-FR"/>
        </w:rPr>
        <w:t xml:space="preserve">    </w:t>
      </w:r>
    </w:p>
    <w:p w:rsidR="00D95375" w:rsidRDefault="00D95375" w:rsidP="00E34FBB">
      <w:pPr>
        <w:spacing w:line="360" w:lineRule="auto"/>
        <w:rPr>
          <w:sz w:val="32"/>
          <w:szCs w:val="32"/>
          <w:rtl/>
          <w:lang w:val="fr-FR"/>
        </w:rPr>
      </w:pPr>
      <w:r w:rsidRPr="00D95375">
        <w:rPr>
          <w:rFonts w:hint="cs"/>
          <w:b/>
          <w:bCs/>
          <w:sz w:val="32"/>
          <w:szCs w:val="32"/>
          <w:rtl/>
          <w:lang w:val="fr-FR"/>
        </w:rPr>
        <w:t>أنواع الفروض:</w:t>
      </w:r>
      <w:r>
        <w:rPr>
          <w:rFonts w:hint="cs"/>
          <w:sz w:val="32"/>
          <w:szCs w:val="32"/>
          <w:rtl/>
          <w:lang w:val="fr-FR"/>
        </w:rPr>
        <w:t xml:space="preserve"> هناك أنواع عديدة من الفروض، يمكننا أن نشير إلى بعضها: </w:t>
      </w:r>
    </w:p>
    <w:p w:rsidR="00E4681D" w:rsidRDefault="00D95375" w:rsidP="00E34FBB">
      <w:pPr>
        <w:spacing w:line="360" w:lineRule="auto"/>
        <w:rPr>
          <w:sz w:val="32"/>
          <w:szCs w:val="32"/>
          <w:rtl/>
          <w:lang w:val="fr-FR"/>
        </w:rPr>
      </w:pPr>
      <w:r w:rsidRPr="00106529">
        <w:rPr>
          <w:rFonts w:hint="cs"/>
          <w:b/>
          <w:bCs/>
          <w:sz w:val="32"/>
          <w:szCs w:val="32"/>
          <w:rtl/>
          <w:lang w:val="fr-FR"/>
        </w:rPr>
        <w:t>1ــ الفرض الأسطوري:</w:t>
      </w:r>
      <w:r>
        <w:rPr>
          <w:rFonts w:hint="cs"/>
          <w:sz w:val="32"/>
          <w:szCs w:val="32"/>
          <w:rtl/>
          <w:lang w:val="fr-FR"/>
        </w:rPr>
        <w:t xml:space="preserve"> هو الذي ينطوي على تفسير ظاهرة ما بفكرة أو أفكار لا سبيل لنا في عالم الخبرة الحسية إلى تحقيقها لا بطريق مباشر ولا بطريق غير مباشرة</w:t>
      </w:r>
      <w:r>
        <w:rPr>
          <w:rStyle w:val="a7"/>
          <w:sz w:val="32"/>
          <w:szCs w:val="32"/>
          <w:rtl/>
          <w:lang w:val="fr-FR"/>
        </w:rPr>
        <w:footnoteReference w:id="52"/>
      </w:r>
    </w:p>
    <w:p w:rsidR="00E4681D" w:rsidRDefault="00E4681D" w:rsidP="00E34FBB">
      <w:pPr>
        <w:spacing w:line="360" w:lineRule="auto"/>
        <w:rPr>
          <w:sz w:val="32"/>
          <w:szCs w:val="32"/>
          <w:rtl/>
          <w:lang w:val="fr-FR"/>
        </w:rPr>
      </w:pPr>
      <w:r w:rsidRPr="00106529">
        <w:rPr>
          <w:rFonts w:hint="cs"/>
          <w:b/>
          <w:bCs/>
          <w:sz w:val="32"/>
          <w:szCs w:val="32"/>
          <w:rtl/>
          <w:lang w:val="fr-FR"/>
        </w:rPr>
        <w:t>2ــالفروض الفلسفية:</w:t>
      </w:r>
      <w:r>
        <w:rPr>
          <w:rFonts w:hint="cs"/>
          <w:sz w:val="32"/>
          <w:szCs w:val="32"/>
          <w:rtl/>
          <w:lang w:val="fr-FR"/>
        </w:rPr>
        <w:t xml:space="preserve"> تطلق على كل محاولة لتفسير الظواهر ببعض الآراء أو النظريات العامة ومن هذه الفروض فرض تفسير العالم أو الوجود بالماء عند طاليس وبالهواء عند </w:t>
      </w:r>
      <w:proofErr w:type="spellStart"/>
      <w:r>
        <w:rPr>
          <w:rFonts w:hint="cs"/>
          <w:sz w:val="32"/>
          <w:szCs w:val="32"/>
          <w:rtl/>
          <w:lang w:val="fr-FR"/>
        </w:rPr>
        <w:t>انكسمانس</w:t>
      </w:r>
      <w:proofErr w:type="spellEnd"/>
      <w:r>
        <w:rPr>
          <w:rFonts w:hint="cs"/>
          <w:sz w:val="32"/>
          <w:szCs w:val="32"/>
          <w:rtl/>
          <w:lang w:val="fr-FR"/>
        </w:rPr>
        <w:t xml:space="preserve"> والنار عند </w:t>
      </w:r>
      <w:proofErr w:type="spellStart"/>
      <w:r>
        <w:rPr>
          <w:rFonts w:hint="cs"/>
          <w:sz w:val="32"/>
          <w:szCs w:val="32"/>
          <w:rtl/>
          <w:lang w:val="fr-FR"/>
        </w:rPr>
        <w:t>هرقليطس</w:t>
      </w:r>
      <w:proofErr w:type="spellEnd"/>
      <w:r>
        <w:rPr>
          <w:rFonts w:hint="cs"/>
          <w:sz w:val="32"/>
          <w:szCs w:val="32"/>
          <w:rtl/>
          <w:lang w:val="fr-FR"/>
        </w:rPr>
        <w:t xml:space="preserve"> والذرات عند </w:t>
      </w:r>
      <w:proofErr w:type="spellStart"/>
      <w:r>
        <w:rPr>
          <w:rFonts w:hint="cs"/>
          <w:sz w:val="32"/>
          <w:szCs w:val="32"/>
          <w:rtl/>
          <w:lang w:val="fr-FR"/>
        </w:rPr>
        <w:t>ديموقريطس</w:t>
      </w:r>
      <w:proofErr w:type="spellEnd"/>
      <w:r>
        <w:rPr>
          <w:rFonts w:hint="cs"/>
          <w:sz w:val="32"/>
          <w:szCs w:val="32"/>
          <w:rtl/>
          <w:lang w:val="fr-FR"/>
        </w:rPr>
        <w:t xml:space="preserve"> والجزء الذي لا يتجزأ عند الأشاعرة. وهذه الفروض تأملية بحتة(ميتافيزيقية) لا يمكن التحقق من صحتها عن طريق التجارب</w:t>
      </w:r>
      <w:r>
        <w:rPr>
          <w:rStyle w:val="a7"/>
          <w:sz w:val="32"/>
          <w:szCs w:val="32"/>
          <w:rtl/>
          <w:lang w:val="fr-FR"/>
        </w:rPr>
        <w:footnoteReference w:id="53"/>
      </w:r>
      <w:r>
        <w:rPr>
          <w:rFonts w:hint="cs"/>
          <w:sz w:val="32"/>
          <w:szCs w:val="32"/>
          <w:rtl/>
          <w:lang w:val="fr-FR"/>
        </w:rPr>
        <w:t>.</w:t>
      </w:r>
      <w:r w:rsidR="00E34FBB" w:rsidRPr="00D95375">
        <w:rPr>
          <w:rFonts w:hint="cs"/>
          <w:sz w:val="32"/>
          <w:szCs w:val="32"/>
          <w:rtl/>
          <w:lang w:val="fr-FR"/>
        </w:rPr>
        <w:t xml:space="preserve">  </w:t>
      </w:r>
    </w:p>
    <w:p w:rsidR="00106529" w:rsidRDefault="00E4681D" w:rsidP="00E34FBB">
      <w:pPr>
        <w:spacing w:line="360" w:lineRule="auto"/>
        <w:rPr>
          <w:sz w:val="32"/>
          <w:szCs w:val="32"/>
          <w:rtl/>
          <w:lang w:val="fr-FR"/>
        </w:rPr>
      </w:pPr>
      <w:r w:rsidRPr="00E4681D">
        <w:rPr>
          <w:rFonts w:hint="cs"/>
          <w:b/>
          <w:bCs/>
          <w:sz w:val="32"/>
          <w:szCs w:val="32"/>
          <w:rtl/>
          <w:lang w:val="fr-FR"/>
        </w:rPr>
        <w:t>3ــ الفروض العملية:</w:t>
      </w:r>
      <w:r>
        <w:rPr>
          <w:rFonts w:hint="cs"/>
          <w:sz w:val="32"/>
          <w:szCs w:val="32"/>
          <w:rtl/>
          <w:lang w:val="fr-FR"/>
        </w:rPr>
        <w:t xml:space="preserve"> تنبثق تلك الفروض من اعتبار أن الحياة العادية اليومية ليست في حقيقتها إلا سلسلة من المشكلات العملية التي تتطلب حلولا عاجلة. ونحن نستخدم هذا النوع من الفروض في حياتنا في كل يوم حينما نفكر في أسباب فشلنا أو نجاحنا في مشروع ما، وفي اتخاذنا لهذه الخطوة دون تلك وفي اتجاهنا نحو هذا العمل دون غيره</w:t>
      </w:r>
      <w:r>
        <w:rPr>
          <w:rStyle w:val="a7"/>
          <w:sz w:val="32"/>
          <w:szCs w:val="32"/>
          <w:rtl/>
          <w:lang w:val="fr-FR"/>
        </w:rPr>
        <w:footnoteReference w:id="54"/>
      </w:r>
      <w:r>
        <w:rPr>
          <w:rFonts w:hint="cs"/>
          <w:sz w:val="32"/>
          <w:szCs w:val="32"/>
          <w:rtl/>
          <w:lang w:val="fr-FR"/>
        </w:rPr>
        <w:t>.</w:t>
      </w:r>
      <w:r w:rsidR="00E34FBB" w:rsidRPr="00D95375">
        <w:rPr>
          <w:rFonts w:hint="cs"/>
          <w:sz w:val="32"/>
          <w:szCs w:val="32"/>
          <w:rtl/>
          <w:lang w:val="fr-FR"/>
        </w:rPr>
        <w:t xml:space="preserve"> </w:t>
      </w:r>
    </w:p>
    <w:p w:rsidR="00106529" w:rsidRDefault="00106529" w:rsidP="00E34FBB">
      <w:pPr>
        <w:spacing w:line="360" w:lineRule="auto"/>
        <w:rPr>
          <w:sz w:val="32"/>
          <w:szCs w:val="32"/>
          <w:rtl/>
          <w:lang w:val="fr-FR"/>
        </w:rPr>
      </w:pPr>
    </w:p>
    <w:p w:rsidR="00106529" w:rsidRDefault="00106529" w:rsidP="00E34FBB">
      <w:pPr>
        <w:spacing w:line="360" w:lineRule="auto"/>
        <w:rPr>
          <w:sz w:val="32"/>
          <w:szCs w:val="32"/>
          <w:rtl/>
          <w:lang w:val="fr-FR"/>
        </w:rPr>
      </w:pPr>
    </w:p>
    <w:p w:rsidR="00106529" w:rsidRDefault="00106529" w:rsidP="00E34FBB">
      <w:pPr>
        <w:spacing w:line="360" w:lineRule="auto"/>
        <w:rPr>
          <w:sz w:val="32"/>
          <w:szCs w:val="32"/>
          <w:rtl/>
          <w:lang w:val="fr-FR"/>
        </w:rPr>
      </w:pPr>
    </w:p>
    <w:p w:rsidR="00106529" w:rsidRDefault="00106529" w:rsidP="00E34FBB">
      <w:pPr>
        <w:spacing w:line="360" w:lineRule="auto"/>
        <w:rPr>
          <w:sz w:val="32"/>
          <w:szCs w:val="32"/>
          <w:rtl/>
          <w:lang w:val="fr-FR"/>
        </w:rPr>
      </w:pPr>
    </w:p>
    <w:p w:rsidR="00106529" w:rsidRDefault="00106529" w:rsidP="00E34FBB">
      <w:pPr>
        <w:spacing w:line="360" w:lineRule="auto"/>
        <w:rPr>
          <w:sz w:val="32"/>
          <w:szCs w:val="32"/>
          <w:rtl/>
          <w:lang w:val="fr-FR"/>
        </w:rPr>
      </w:pPr>
      <w:r w:rsidRPr="00106529">
        <w:rPr>
          <w:rFonts w:hint="cs"/>
          <w:b/>
          <w:bCs/>
          <w:sz w:val="36"/>
          <w:szCs w:val="36"/>
          <w:rtl/>
          <w:lang w:val="fr-FR"/>
        </w:rPr>
        <w:t>ثالثا: مرحلة البرهان(اختبار أو تحقيق الفروض)</w:t>
      </w:r>
      <w:r w:rsidR="00E34FBB" w:rsidRPr="00106529">
        <w:rPr>
          <w:rFonts w:hint="cs"/>
          <w:b/>
          <w:bCs/>
          <w:sz w:val="36"/>
          <w:szCs w:val="36"/>
          <w:rtl/>
          <w:lang w:val="fr-FR"/>
        </w:rPr>
        <w:t xml:space="preserve">   </w:t>
      </w:r>
    </w:p>
    <w:p w:rsidR="005C7F13" w:rsidRDefault="00106529" w:rsidP="00E34FBB">
      <w:pPr>
        <w:spacing w:line="360" w:lineRule="auto"/>
        <w:rPr>
          <w:sz w:val="32"/>
          <w:szCs w:val="32"/>
          <w:rtl/>
          <w:lang w:val="fr-FR"/>
        </w:rPr>
      </w:pPr>
      <w:r>
        <w:rPr>
          <w:rFonts w:hint="cs"/>
          <w:sz w:val="32"/>
          <w:szCs w:val="32"/>
          <w:rtl/>
          <w:lang w:val="fr-FR"/>
        </w:rPr>
        <w:t>المرحلة الثالثة من مراحل المنهج الاستقرائي(التجريبي) هي الخاصة بمرحلة تحقيق الفروض أو اختبارها وتشتمل على قواعد تمكن الباحث من اختبار فروضه لمعرفة ما إذا كانت صائبة أم خاطئة، وتلك القواعد والطرق وضعها كلا من فرنسيس بيكون وجون ستيوارت ميل.</w:t>
      </w:r>
      <w:r w:rsidR="00E34FBB" w:rsidRPr="00106529">
        <w:rPr>
          <w:rFonts w:hint="cs"/>
          <w:sz w:val="32"/>
          <w:szCs w:val="32"/>
          <w:rtl/>
          <w:lang w:val="fr-FR"/>
        </w:rPr>
        <w:t xml:space="preserve">               </w:t>
      </w:r>
    </w:p>
    <w:p w:rsidR="005C7F13" w:rsidRDefault="005C7F13" w:rsidP="00E34FBB">
      <w:pPr>
        <w:spacing w:line="360" w:lineRule="auto"/>
        <w:rPr>
          <w:sz w:val="32"/>
          <w:szCs w:val="32"/>
          <w:rtl/>
          <w:lang w:val="fr-FR"/>
        </w:rPr>
      </w:pPr>
    </w:p>
    <w:p w:rsidR="008B72EB" w:rsidRDefault="008B72EB" w:rsidP="00E34FBB">
      <w:pPr>
        <w:spacing w:line="360" w:lineRule="auto"/>
        <w:rPr>
          <w:sz w:val="32"/>
          <w:szCs w:val="32"/>
          <w:rtl/>
          <w:lang w:val="fr-FR"/>
        </w:rPr>
      </w:pPr>
    </w:p>
    <w:p w:rsidR="008B72EB" w:rsidRDefault="008B72EB" w:rsidP="00E34FBB">
      <w:pPr>
        <w:spacing w:line="360" w:lineRule="auto"/>
        <w:rPr>
          <w:sz w:val="32"/>
          <w:szCs w:val="32"/>
          <w:rtl/>
          <w:lang w:val="fr-FR"/>
        </w:rPr>
      </w:pPr>
    </w:p>
    <w:p w:rsidR="008B72EB" w:rsidRDefault="008B72EB" w:rsidP="00E34FBB">
      <w:pPr>
        <w:spacing w:line="360" w:lineRule="auto"/>
        <w:rPr>
          <w:sz w:val="32"/>
          <w:szCs w:val="32"/>
          <w:rtl/>
          <w:lang w:val="fr-FR"/>
        </w:rPr>
      </w:pPr>
    </w:p>
    <w:p w:rsidR="008B72EB" w:rsidRDefault="008B72EB" w:rsidP="00E34FBB">
      <w:pPr>
        <w:spacing w:line="360" w:lineRule="auto"/>
        <w:rPr>
          <w:sz w:val="32"/>
          <w:szCs w:val="32"/>
          <w:rtl/>
          <w:lang w:val="fr-FR"/>
        </w:rPr>
      </w:pPr>
    </w:p>
    <w:p w:rsidR="008B72EB" w:rsidRDefault="008B72EB" w:rsidP="00E34FBB">
      <w:pPr>
        <w:spacing w:line="360" w:lineRule="auto"/>
        <w:rPr>
          <w:sz w:val="32"/>
          <w:szCs w:val="32"/>
          <w:rtl/>
          <w:lang w:val="fr-FR"/>
        </w:rPr>
      </w:pPr>
    </w:p>
    <w:p w:rsidR="008B72EB" w:rsidRDefault="008B72EB" w:rsidP="00E34FBB">
      <w:pPr>
        <w:spacing w:line="360" w:lineRule="auto"/>
        <w:rPr>
          <w:sz w:val="32"/>
          <w:szCs w:val="32"/>
          <w:rtl/>
          <w:lang w:val="fr-FR"/>
        </w:rPr>
      </w:pPr>
    </w:p>
    <w:p w:rsidR="008B72EB" w:rsidRDefault="008B72EB" w:rsidP="00E34FBB">
      <w:pPr>
        <w:spacing w:line="360" w:lineRule="auto"/>
        <w:rPr>
          <w:sz w:val="32"/>
          <w:szCs w:val="32"/>
          <w:rtl/>
          <w:lang w:val="fr-FR"/>
        </w:rPr>
      </w:pPr>
    </w:p>
    <w:p w:rsidR="008B72EB" w:rsidRDefault="008B72EB" w:rsidP="00E34FBB">
      <w:pPr>
        <w:spacing w:line="360" w:lineRule="auto"/>
        <w:rPr>
          <w:sz w:val="32"/>
          <w:szCs w:val="32"/>
          <w:rtl/>
          <w:lang w:val="fr-FR"/>
        </w:rPr>
      </w:pPr>
    </w:p>
    <w:p w:rsidR="008B72EB" w:rsidRDefault="008B72EB" w:rsidP="00E34FBB">
      <w:pPr>
        <w:spacing w:line="360" w:lineRule="auto"/>
        <w:rPr>
          <w:sz w:val="32"/>
          <w:szCs w:val="32"/>
          <w:rtl/>
          <w:lang w:val="fr-FR"/>
        </w:rPr>
      </w:pPr>
    </w:p>
    <w:p w:rsidR="008B72EB" w:rsidRDefault="008B72EB" w:rsidP="00E34FBB">
      <w:pPr>
        <w:spacing w:line="360" w:lineRule="auto"/>
        <w:rPr>
          <w:sz w:val="32"/>
          <w:szCs w:val="32"/>
          <w:rtl/>
          <w:lang w:val="fr-FR"/>
        </w:rPr>
      </w:pPr>
    </w:p>
    <w:p w:rsidR="008B72EB" w:rsidRDefault="008B72EB" w:rsidP="00E34FBB">
      <w:pPr>
        <w:spacing w:line="360" w:lineRule="auto"/>
        <w:rPr>
          <w:sz w:val="32"/>
          <w:szCs w:val="32"/>
          <w:rtl/>
          <w:lang w:val="fr-FR"/>
        </w:rPr>
      </w:pPr>
    </w:p>
    <w:p w:rsidR="008B72EB" w:rsidRDefault="008B72EB" w:rsidP="00E34FBB">
      <w:pPr>
        <w:spacing w:line="360" w:lineRule="auto"/>
        <w:rPr>
          <w:sz w:val="32"/>
          <w:szCs w:val="32"/>
          <w:rtl/>
          <w:lang w:val="fr-FR"/>
        </w:rPr>
      </w:pPr>
    </w:p>
    <w:p w:rsidR="005C7F13" w:rsidRDefault="005C7F13" w:rsidP="00E34FBB">
      <w:pPr>
        <w:spacing w:line="360" w:lineRule="auto"/>
        <w:rPr>
          <w:sz w:val="32"/>
          <w:szCs w:val="32"/>
          <w:rtl/>
          <w:lang w:val="fr-FR"/>
        </w:rPr>
      </w:pPr>
    </w:p>
    <w:p w:rsidR="005C7F13" w:rsidRPr="005C7F13" w:rsidRDefault="005C7F13" w:rsidP="005C7F13">
      <w:pPr>
        <w:spacing w:line="360" w:lineRule="auto"/>
        <w:rPr>
          <w:b/>
          <w:bCs/>
          <w:sz w:val="36"/>
          <w:szCs w:val="36"/>
          <w:rtl/>
          <w:lang w:val="fr-FR"/>
        </w:rPr>
      </w:pPr>
      <w:r w:rsidRPr="005C7F13">
        <w:rPr>
          <w:rFonts w:hint="cs"/>
          <w:b/>
          <w:bCs/>
          <w:sz w:val="36"/>
          <w:szCs w:val="36"/>
          <w:rtl/>
          <w:lang w:val="fr-FR"/>
        </w:rPr>
        <w:t>المحاضرة الثالثة :الفلسفة والدين :</w:t>
      </w:r>
    </w:p>
    <w:p w:rsidR="00635D58" w:rsidRDefault="005C7F13" w:rsidP="00635D58">
      <w:pPr>
        <w:spacing w:line="360" w:lineRule="auto"/>
        <w:rPr>
          <w:rFonts w:cs="Arial"/>
          <w:sz w:val="32"/>
          <w:szCs w:val="32"/>
          <w:rtl/>
          <w:lang w:val="fr-FR"/>
        </w:rPr>
      </w:pPr>
      <w:r>
        <w:rPr>
          <w:rFonts w:hint="cs"/>
          <w:sz w:val="32"/>
          <w:szCs w:val="32"/>
          <w:rtl/>
          <w:lang w:val="fr-FR"/>
        </w:rPr>
        <w:t xml:space="preserve">  يذهب بعض المتعصبين للفلسفة بأن مناهجها ودراستها تعمل على زعزعة المعتقدات الدينية إن لم تقم بتقويضها، وهي كلها أحكام مغلوطة ونظرة خاطئة فالدين والفلسفة يلتقيان فيما يدعوان له كقيم العدل والخير والحق والفضيلة والرحمة والبساطة والتسامح والتواضع. فقد ظلت الفلسفة طوال تاريخها تدعو الناس إلى الايمان بهذه القيم والتمسك بها ولن تجد مذهبا من المذاهب يدعو إلى هدمها.</w:t>
      </w:r>
      <w:r w:rsidR="00635D58" w:rsidRPr="00635D58">
        <w:rPr>
          <w:rtl/>
        </w:rPr>
        <w:t xml:space="preserve"> </w:t>
      </w:r>
      <w:r w:rsidR="00635D58" w:rsidRPr="00635D58">
        <w:rPr>
          <w:rFonts w:cs="Arial"/>
          <w:sz w:val="32"/>
          <w:szCs w:val="32"/>
          <w:rtl/>
          <w:lang w:val="fr-FR"/>
        </w:rPr>
        <w:t xml:space="preserve">فلسفة الدين هي الدراسة العقلية للمعاني والمحاكمات التي تطرحها الأسس الدينية وتفسيراتها للظواهر الطبيعية وما وراء-الطبيعية مثل الخلق والموت ووجود الخالق. </w:t>
      </w:r>
    </w:p>
    <w:p w:rsidR="00635D58" w:rsidRPr="00635D58" w:rsidRDefault="00635D58" w:rsidP="00635D58">
      <w:pPr>
        <w:spacing w:line="360" w:lineRule="auto"/>
        <w:rPr>
          <w:sz w:val="32"/>
          <w:szCs w:val="32"/>
          <w:rtl/>
          <w:lang w:val="fr-FR"/>
        </w:rPr>
      </w:pPr>
      <w:r w:rsidRPr="00635D58">
        <w:rPr>
          <w:rFonts w:cs="Arial"/>
          <w:sz w:val="32"/>
          <w:szCs w:val="32"/>
          <w:rtl/>
          <w:lang w:val="fr-FR"/>
        </w:rPr>
        <w:t>فلسفة الدين هي فرع من فروع الفلسفة تتعلق بالأسئلة المختصة بالدين، كما هي وطبيعة الرب وقضية وجوده، وتفحّص التجربة الدينية، وتحليل المفردات والنصوص الدينية، والعلاقة بين الدين والعلم. وهو منهج قديم، وجد في أقدم المخطوطات المتعلقة بالفلسفة التي عرفتها البشرية، وهو يرتبط بفروع أخرى من الفلسفة والفكر العام كالميتافيزيقيا والمنطق والتاريخ. فلسفة الدين عادةَ ما</w:t>
      </w:r>
      <w:r>
        <w:rPr>
          <w:rFonts w:cs="Arial" w:hint="cs"/>
          <w:sz w:val="32"/>
          <w:szCs w:val="32"/>
          <w:rtl/>
          <w:lang w:val="fr-FR"/>
        </w:rPr>
        <w:t xml:space="preserve"> </w:t>
      </w:r>
      <w:r w:rsidRPr="00635D58">
        <w:rPr>
          <w:rFonts w:cs="Arial"/>
          <w:sz w:val="32"/>
          <w:szCs w:val="32"/>
          <w:rtl/>
          <w:lang w:val="fr-FR"/>
        </w:rPr>
        <w:t>تتم مناقشتها خارج الأطر الأكاديمية من خلال الكتب المشهورة والمناظرات، خصوصاً فيما يتعلق بقضيتي وجود الرب ومعضلة الشر. فلسفة الدين تختلف عن الفلسفة الدينية من ناحية إنها تطمح لمناقشة أسئلة تتعلق بطبيعة الدين ككل عوضاً عن تحليل المشاكل المطروحة من نظام إيماني أو معتقد معيّن. هي مصممة بطريقة تجعلها قابلة للنقاش من قبل كل من يعرّفوا أنفسهم بأنهم مؤمنين أو غير مؤمنين. و كفرع من الميتافيزيقيا</w:t>
      </w:r>
    </w:p>
    <w:p w:rsidR="00635D58" w:rsidRPr="00635D58" w:rsidRDefault="00635D58" w:rsidP="00635D58">
      <w:pPr>
        <w:spacing w:line="360" w:lineRule="auto"/>
        <w:rPr>
          <w:sz w:val="32"/>
          <w:szCs w:val="32"/>
          <w:rtl/>
          <w:lang w:val="fr-FR"/>
        </w:rPr>
      </w:pPr>
    </w:p>
    <w:p w:rsidR="00635D58" w:rsidRPr="00635D58" w:rsidRDefault="00635D58" w:rsidP="00635D58">
      <w:pPr>
        <w:spacing w:line="360" w:lineRule="auto"/>
        <w:rPr>
          <w:sz w:val="32"/>
          <w:szCs w:val="32"/>
          <w:rtl/>
          <w:lang w:val="fr-FR"/>
        </w:rPr>
      </w:pPr>
      <w:r w:rsidRPr="00635D58">
        <w:rPr>
          <w:rFonts w:cs="Arial"/>
          <w:sz w:val="32"/>
          <w:szCs w:val="32"/>
          <w:rtl/>
          <w:lang w:val="fr-FR"/>
        </w:rPr>
        <w:lastRenderedPageBreak/>
        <w:t>اعتبرت فلسفة الدين كلاسيكياً كجزء من الميتافيزيقيا. وصف أرسطو في كتابه «ميتافيزيقيا» المسببات الأولى كواحدة من فروع تحقيقه وبحثه. بالنسبة لأرسطو، المسبب الأول كان المحرك الغير متحرك، الكائن الذي يبعث الحركة في الكون دون أن يكون هو في ذاته في حالة حركة، وهذا قد تمت تسميته بالرب، خصوصاً عندما ظهرت أعمال أرسطو مرة أخرى على السطح في القرون الوسطى بالغرب. هذا الجدل حول المحرّك الأول والمسبب الأول سمي لاحقاً باللاهوت الطبيعي من قبل الفلاسفة العقليين بالقرن السابع والثامن عشر. اليوم، تبنى الفلاسفة مصطلح فلسفة الدين لهذا الموضوع، وهو عادةً ما يتم اعتباره كمجال مستقل من التخصص، على الرغم من أنه مازال بعض الفلاسفة، خصوصاً الكاثوليكيين، يعتبرونه فرع من الميتافيزيقيا.</w:t>
      </w:r>
    </w:p>
    <w:p w:rsidR="00635D58" w:rsidRPr="00635D58" w:rsidRDefault="00635D58" w:rsidP="00635D58">
      <w:pPr>
        <w:spacing w:line="360" w:lineRule="auto"/>
        <w:rPr>
          <w:sz w:val="32"/>
          <w:szCs w:val="32"/>
          <w:rtl/>
          <w:lang w:val="fr-FR"/>
        </w:rPr>
      </w:pPr>
    </w:p>
    <w:p w:rsidR="00635D58" w:rsidRPr="00635D58" w:rsidRDefault="00635D58" w:rsidP="00635D58">
      <w:pPr>
        <w:spacing w:line="360" w:lineRule="auto"/>
        <w:rPr>
          <w:sz w:val="32"/>
          <w:szCs w:val="32"/>
          <w:rtl/>
          <w:lang w:val="fr-FR"/>
        </w:rPr>
      </w:pPr>
      <w:r w:rsidRPr="00635D58">
        <w:rPr>
          <w:rFonts w:cs="Arial"/>
          <w:sz w:val="32"/>
          <w:szCs w:val="32"/>
          <w:rtl/>
          <w:lang w:val="fr-FR"/>
        </w:rPr>
        <w:t xml:space="preserve">في العلاقة التاريخية بين فلسفة الدين والميتافيزيقيا، كانت المواضيع التقليدية للنقاش الديني هي </w:t>
      </w:r>
      <w:proofErr w:type="spellStart"/>
      <w:r w:rsidRPr="00635D58">
        <w:rPr>
          <w:rFonts w:cs="Arial"/>
          <w:sz w:val="32"/>
          <w:szCs w:val="32"/>
          <w:rtl/>
          <w:lang w:val="fr-FR"/>
        </w:rPr>
        <w:t>وجودات</w:t>
      </w:r>
      <w:proofErr w:type="spellEnd"/>
      <w:r w:rsidRPr="00635D58">
        <w:rPr>
          <w:rFonts w:cs="Arial"/>
          <w:sz w:val="32"/>
          <w:szCs w:val="32"/>
          <w:rtl/>
          <w:lang w:val="fr-FR"/>
        </w:rPr>
        <w:t xml:space="preserve"> (كالآلهة، والملائكة، والقوى الماوراء طبيعية وما شابهها) وأيضاً أحداث وقدرات أو طرق معينة كـ (خلق الكون، القدرة على فعل أو معرفة أي شيء، والتواصل بين البشر والآلهة، وهكذا.) الميتافيزيقيين (والأنطولوجيين بشكل خاص) ركزوا على فهم ما معنى أن شيئاً ما يوجد - ما يشكل من الشيء كيان، أو حدث، أو قدرة، أو عملية. وذلك بسبب أن العديد من أعضاء التقاليد الدينية يؤمنون بأشياء موجودة بطريقة مختلفة كلياً عن الموجودات اليومية، ذلك أن ماهيات الاعتقاد الديني تخلق مشاكل فلسفية معينة كما تعرّف </w:t>
      </w:r>
      <w:proofErr w:type="spellStart"/>
      <w:r w:rsidRPr="00635D58">
        <w:rPr>
          <w:rFonts w:cs="Arial"/>
          <w:sz w:val="32"/>
          <w:szCs w:val="32"/>
          <w:rtl/>
          <w:lang w:val="fr-FR"/>
        </w:rPr>
        <w:t>مباديء</w:t>
      </w:r>
      <w:proofErr w:type="spellEnd"/>
      <w:r w:rsidRPr="00635D58">
        <w:rPr>
          <w:rFonts w:cs="Arial"/>
          <w:sz w:val="32"/>
          <w:szCs w:val="32"/>
          <w:rtl/>
          <w:lang w:val="fr-FR"/>
        </w:rPr>
        <w:t xml:space="preserve"> ميتافيزيقية مركزية. أسئلة علماء اللاهوت، مختلفين عن فلاسفة الدين، غالباً </w:t>
      </w:r>
      <w:proofErr w:type="spellStart"/>
      <w:r w:rsidRPr="00635D58">
        <w:rPr>
          <w:rFonts w:cs="Arial"/>
          <w:sz w:val="32"/>
          <w:szCs w:val="32"/>
          <w:rtl/>
          <w:lang w:val="fr-FR"/>
        </w:rPr>
        <w:t>مايعتبرون</w:t>
      </w:r>
      <w:proofErr w:type="spellEnd"/>
      <w:r w:rsidRPr="00635D58">
        <w:rPr>
          <w:rFonts w:cs="Arial"/>
          <w:sz w:val="32"/>
          <w:szCs w:val="32"/>
          <w:rtl/>
          <w:lang w:val="fr-FR"/>
        </w:rPr>
        <w:t xml:space="preserve"> وجود الإله كـ بديهي أو بيّن بذاته ويشرحون ويبررون أو يدعمون </w:t>
      </w:r>
      <w:proofErr w:type="spellStart"/>
      <w:r w:rsidRPr="00635D58">
        <w:rPr>
          <w:rFonts w:cs="Arial"/>
          <w:sz w:val="32"/>
          <w:szCs w:val="32"/>
          <w:rtl/>
          <w:lang w:val="fr-FR"/>
        </w:rPr>
        <w:t>الإدعاءات</w:t>
      </w:r>
      <w:proofErr w:type="spellEnd"/>
      <w:r w:rsidRPr="00635D58">
        <w:rPr>
          <w:rFonts w:cs="Arial"/>
          <w:sz w:val="32"/>
          <w:szCs w:val="32"/>
          <w:rtl/>
          <w:lang w:val="fr-FR"/>
        </w:rPr>
        <w:t xml:space="preserve"> الدينية بالمنطق العقلاني أو الاستعارة الفطرية والمجاز الحدسي. في المقابل، فلاسفة الدين يختبرون وينقدون القواعد المعرفية والمنطقية والأخلاقية والجمالية </w:t>
      </w:r>
      <w:proofErr w:type="spellStart"/>
      <w:r w:rsidRPr="00635D58">
        <w:rPr>
          <w:rFonts w:cs="Arial"/>
          <w:sz w:val="32"/>
          <w:szCs w:val="32"/>
          <w:rtl/>
          <w:lang w:val="fr-FR"/>
        </w:rPr>
        <w:t>المتمضنة</w:t>
      </w:r>
      <w:proofErr w:type="spellEnd"/>
      <w:r w:rsidRPr="00635D58">
        <w:rPr>
          <w:rFonts w:cs="Arial"/>
          <w:sz w:val="32"/>
          <w:szCs w:val="32"/>
          <w:rtl/>
          <w:lang w:val="fr-FR"/>
        </w:rPr>
        <w:t xml:space="preserve"> في </w:t>
      </w:r>
      <w:proofErr w:type="spellStart"/>
      <w:r w:rsidRPr="00635D58">
        <w:rPr>
          <w:rFonts w:cs="Arial"/>
          <w:sz w:val="32"/>
          <w:szCs w:val="32"/>
          <w:rtl/>
          <w:lang w:val="fr-FR"/>
        </w:rPr>
        <w:t>إدعاءات</w:t>
      </w:r>
      <w:proofErr w:type="spellEnd"/>
      <w:r w:rsidRPr="00635D58">
        <w:rPr>
          <w:rFonts w:cs="Arial"/>
          <w:sz w:val="32"/>
          <w:szCs w:val="32"/>
          <w:rtl/>
          <w:lang w:val="fr-FR"/>
        </w:rPr>
        <w:t xml:space="preserve"> دينٍ ما. وبينما العالم اللاهوتي يحلل عقلانياً أو تجريبياً في موضوع طبيعة </w:t>
      </w:r>
      <w:r w:rsidRPr="00635D58">
        <w:rPr>
          <w:rFonts w:cs="Arial"/>
          <w:sz w:val="32"/>
          <w:szCs w:val="32"/>
          <w:rtl/>
          <w:lang w:val="fr-FR"/>
        </w:rPr>
        <w:lastRenderedPageBreak/>
        <w:t xml:space="preserve">الإله، الفيلسوف في الدين مهتم أكثر بالسؤال عما هو قابل للمعرفة ولإبداء الرأي فيما يتعلق </w:t>
      </w:r>
      <w:proofErr w:type="spellStart"/>
      <w:r w:rsidRPr="00635D58">
        <w:rPr>
          <w:rFonts w:cs="Arial"/>
          <w:sz w:val="32"/>
          <w:szCs w:val="32"/>
          <w:rtl/>
          <w:lang w:val="fr-FR"/>
        </w:rPr>
        <w:t>بالإدعاءات</w:t>
      </w:r>
      <w:proofErr w:type="spellEnd"/>
      <w:r w:rsidRPr="00635D58">
        <w:rPr>
          <w:rFonts w:cs="Arial"/>
          <w:sz w:val="32"/>
          <w:szCs w:val="32"/>
          <w:rtl/>
          <w:lang w:val="fr-FR"/>
        </w:rPr>
        <w:t xml:space="preserve"> الدينية. أسئلة أخرى تدرّس في فلسفة الدين تتضمن </w:t>
      </w:r>
      <w:proofErr w:type="spellStart"/>
      <w:r w:rsidRPr="00635D58">
        <w:rPr>
          <w:rFonts w:cs="Arial"/>
          <w:sz w:val="32"/>
          <w:szCs w:val="32"/>
          <w:rtl/>
          <w:lang w:val="fr-FR"/>
        </w:rPr>
        <w:t>مالذي</w:t>
      </w:r>
      <w:proofErr w:type="spellEnd"/>
      <w:r w:rsidRPr="00635D58">
        <w:rPr>
          <w:rFonts w:cs="Arial"/>
          <w:sz w:val="32"/>
          <w:szCs w:val="32"/>
          <w:rtl/>
          <w:lang w:val="fr-FR"/>
        </w:rPr>
        <w:t xml:space="preserve">، لو أن أي شيء، يعطينا سبب جيد لتصديق أن معجزة حصلت، ماهي العلاقة بين الإيمان والمنطق، </w:t>
      </w:r>
      <w:proofErr w:type="spellStart"/>
      <w:r w:rsidRPr="00635D58">
        <w:rPr>
          <w:rFonts w:cs="Arial"/>
          <w:sz w:val="32"/>
          <w:szCs w:val="32"/>
          <w:rtl/>
          <w:lang w:val="fr-FR"/>
        </w:rPr>
        <w:t>مالعلاقة</w:t>
      </w:r>
      <w:proofErr w:type="spellEnd"/>
      <w:r w:rsidRPr="00635D58">
        <w:rPr>
          <w:rFonts w:cs="Arial"/>
          <w:sz w:val="32"/>
          <w:szCs w:val="32"/>
          <w:rtl/>
          <w:lang w:val="fr-FR"/>
        </w:rPr>
        <w:t xml:space="preserve"> بين الدين والأخلاق، ماهي حالة اللغة الدينية، وهل الصلاة </w:t>
      </w:r>
      <w:proofErr w:type="spellStart"/>
      <w:r w:rsidRPr="00635D58">
        <w:rPr>
          <w:rFonts w:cs="Arial"/>
          <w:sz w:val="32"/>
          <w:szCs w:val="32"/>
          <w:rtl/>
          <w:lang w:val="fr-FR"/>
        </w:rPr>
        <w:t>التوسلية</w:t>
      </w:r>
      <w:proofErr w:type="spellEnd"/>
      <w:r w:rsidRPr="00635D58">
        <w:rPr>
          <w:rFonts w:cs="Arial"/>
          <w:sz w:val="32"/>
          <w:szCs w:val="32"/>
          <w:rtl/>
          <w:lang w:val="fr-FR"/>
        </w:rPr>
        <w:t xml:space="preserve"> (أحياناً تُسمى صلاة الرجاء) تبدو منطقية؟ فلسفة الدين تذهب لما وراء الميتافيزيقيات وهي تخاطب أسئلة في حقول مختلفة كنظرية المعرفة، وفلسفة اللغة، والمنطق الفلسفي، والفلسفة الأخلاقية. انظر أيضًا رأي العالم.</w:t>
      </w:r>
    </w:p>
    <w:p w:rsidR="00635D58" w:rsidRDefault="00635D58" w:rsidP="005C7F13">
      <w:pPr>
        <w:spacing w:line="360" w:lineRule="auto"/>
        <w:rPr>
          <w:sz w:val="32"/>
          <w:szCs w:val="32"/>
          <w:rtl/>
          <w:lang w:val="fr-FR"/>
        </w:rPr>
      </w:pPr>
    </w:p>
    <w:p w:rsidR="005C7F13" w:rsidRDefault="005C7F13" w:rsidP="005C7F13">
      <w:pPr>
        <w:spacing w:line="360" w:lineRule="auto"/>
        <w:rPr>
          <w:sz w:val="32"/>
          <w:szCs w:val="32"/>
          <w:rtl/>
          <w:lang w:val="fr-FR"/>
        </w:rPr>
      </w:pPr>
      <w:r>
        <w:rPr>
          <w:rFonts w:hint="cs"/>
          <w:sz w:val="32"/>
          <w:szCs w:val="32"/>
          <w:rtl/>
          <w:lang w:val="fr-FR"/>
        </w:rPr>
        <w:t xml:space="preserve">علاقة الفلسفة بالدين علاقة وثيقة لا تقل أهمية عن علاقاتها بالعلم إذ </w:t>
      </w:r>
      <w:r w:rsidR="00D04BCD">
        <w:rPr>
          <w:rFonts w:hint="cs"/>
          <w:sz w:val="32"/>
          <w:szCs w:val="32"/>
          <w:rtl/>
          <w:lang w:val="fr-FR"/>
        </w:rPr>
        <w:t>لا عداء بينهما فقد نشأت الفلسفة في رحاب الدين وورثت منه تصورات هامة معينة وخير شاهد على ذلك تاريخ الفلسفة حيث يبرهن بوضوح عن وجود صلة قوية بين الدين والفلسفة منذ العصور القديمة حتى أنه ليقال إن الديانات القديمة: المصرية والبابلية والآشورية هي التي مهدت لظهور الفلسفة في بلاد اليونان، فالدين إذن هو أصل كل تفكير فلسفي، وهذا هو معنى العبارة القائلة " إن الفلسفة هي بنت الدين وأم العلم، من حيث أن الدين هو الذي مهد لها، في حين انها هي التي أنتجت العلم"</w:t>
      </w:r>
      <w:r w:rsidR="00D04BCD">
        <w:rPr>
          <w:rStyle w:val="a7"/>
          <w:sz w:val="32"/>
          <w:szCs w:val="32"/>
          <w:rtl/>
          <w:lang w:val="fr-FR"/>
        </w:rPr>
        <w:footnoteReference w:id="55"/>
      </w:r>
      <w:r w:rsidR="00D97F9A">
        <w:rPr>
          <w:rFonts w:hint="cs"/>
          <w:sz w:val="32"/>
          <w:szCs w:val="32"/>
          <w:rtl/>
          <w:lang w:val="fr-FR"/>
        </w:rPr>
        <w:t xml:space="preserve">، إلا أ هذا لا يعني أن مصدر الدين والفلسفة واحد، فمع أن </w:t>
      </w:r>
      <w:r w:rsidR="00C27043">
        <w:rPr>
          <w:rFonts w:hint="cs"/>
          <w:sz w:val="32"/>
          <w:szCs w:val="32"/>
          <w:rtl/>
          <w:lang w:val="fr-FR"/>
        </w:rPr>
        <w:t>الفلسفة بنت الدين إلا أن مصدرها هو العقل، بخلاف الدين الذي يعتمد على الوحي</w:t>
      </w:r>
      <w:r w:rsidR="00C27043">
        <w:rPr>
          <w:rStyle w:val="a7"/>
          <w:sz w:val="32"/>
          <w:szCs w:val="32"/>
          <w:rtl/>
          <w:lang w:val="fr-FR"/>
        </w:rPr>
        <w:footnoteReference w:id="56"/>
      </w:r>
      <w:r w:rsidR="00B67303">
        <w:rPr>
          <w:rFonts w:hint="cs"/>
          <w:sz w:val="32"/>
          <w:szCs w:val="32"/>
          <w:rtl/>
          <w:lang w:val="fr-FR"/>
        </w:rPr>
        <w:t>.</w:t>
      </w:r>
    </w:p>
    <w:p w:rsidR="00B67303" w:rsidRDefault="00B67303" w:rsidP="005C7F13">
      <w:pPr>
        <w:spacing w:line="360" w:lineRule="auto"/>
        <w:rPr>
          <w:sz w:val="32"/>
          <w:szCs w:val="32"/>
          <w:rtl/>
          <w:lang w:val="fr-FR"/>
        </w:rPr>
      </w:pPr>
      <w:r>
        <w:rPr>
          <w:rFonts w:hint="cs"/>
          <w:sz w:val="32"/>
          <w:szCs w:val="32"/>
          <w:rtl/>
          <w:lang w:val="fr-FR"/>
        </w:rPr>
        <w:t>في ذات السياق وبغية اظهار ما بين الدين والفلسفة من توافق، ذهب الفيلسوف الانجليزي فرنسيس بيكون(1561ـ1626)</w:t>
      </w:r>
      <w:r w:rsidR="00200642">
        <w:rPr>
          <w:rFonts w:hint="cs"/>
          <w:sz w:val="32"/>
          <w:szCs w:val="32"/>
          <w:rtl/>
          <w:lang w:val="fr-FR"/>
        </w:rPr>
        <w:t xml:space="preserve"> إلى أن معرفة الانسان الضئيلة و السطحية بالفلسفة قد تنحرف بذهنه بعيدا عن الدين،  لكن التعمق في دراستها يلقي بالإنسان في أحضان الدين ويرسخ إيمانه به" إذن الفلسفة تساعدنا على تدعيم معتقداتنا الدينية عندما نضع لها أساسا عقليا صلبا. </w:t>
      </w:r>
    </w:p>
    <w:p w:rsidR="009271E1" w:rsidRDefault="009271E1" w:rsidP="005C7F13">
      <w:pPr>
        <w:spacing w:line="360" w:lineRule="auto"/>
        <w:rPr>
          <w:sz w:val="32"/>
          <w:szCs w:val="32"/>
          <w:rtl/>
          <w:lang w:val="fr-FR"/>
        </w:rPr>
      </w:pPr>
      <w:r w:rsidRPr="00B97A57">
        <w:rPr>
          <w:rFonts w:hint="cs"/>
          <w:b/>
          <w:bCs/>
          <w:sz w:val="36"/>
          <w:szCs w:val="36"/>
          <w:rtl/>
          <w:lang w:val="fr-FR"/>
        </w:rPr>
        <w:lastRenderedPageBreak/>
        <w:t xml:space="preserve"> الفكر الديني عند اليونان:</w:t>
      </w:r>
      <w:r>
        <w:rPr>
          <w:rFonts w:hint="cs"/>
          <w:sz w:val="32"/>
          <w:szCs w:val="32"/>
          <w:rtl/>
          <w:lang w:val="fr-FR"/>
        </w:rPr>
        <w:t xml:space="preserve"> الدين أسبق من الفلسفة، هذه حقيقة لا يتطرق إليها شك، إذ تثبتها دراسة الحضارات القديمة، ودراسة الشعوب البدائية </w:t>
      </w:r>
      <w:r>
        <w:rPr>
          <w:rStyle w:val="a7"/>
          <w:sz w:val="32"/>
          <w:szCs w:val="32"/>
          <w:rtl/>
          <w:lang w:val="fr-FR"/>
        </w:rPr>
        <w:footnoteReference w:id="57"/>
      </w:r>
      <w:r>
        <w:rPr>
          <w:rFonts w:hint="cs"/>
          <w:sz w:val="32"/>
          <w:szCs w:val="32"/>
          <w:rtl/>
          <w:lang w:val="fr-FR"/>
        </w:rPr>
        <w:t xml:space="preserve">، لكن النصوص الدينية القديمة شأنها شأن الفلسفة، فقد عرفت أساطير وخرافات سحرية منسوبة للدين أساطير لا تخرج عن كونها خيالات بشرية اصطنعها الناس ولعل هذا </w:t>
      </w:r>
      <w:proofErr w:type="spellStart"/>
      <w:r>
        <w:rPr>
          <w:rFonts w:hint="cs"/>
          <w:sz w:val="32"/>
          <w:szCs w:val="32"/>
          <w:rtl/>
          <w:lang w:val="fr-FR"/>
        </w:rPr>
        <w:t>ماعناه</w:t>
      </w:r>
      <w:proofErr w:type="spellEnd"/>
      <w:r>
        <w:rPr>
          <w:rFonts w:hint="cs"/>
          <w:sz w:val="32"/>
          <w:szCs w:val="32"/>
          <w:rtl/>
          <w:lang w:val="fr-FR"/>
        </w:rPr>
        <w:t xml:space="preserve"> "</w:t>
      </w:r>
      <w:proofErr w:type="spellStart"/>
      <w:r>
        <w:rPr>
          <w:rFonts w:hint="cs"/>
          <w:sz w:val="32"/>
          <w:szCs w:val="32"/>
          <w:rtl/>
          <w:lang w:val="fr-FR"/>
        </w:rPr>
        <w:t>اكسينوفان</w:t>
      </w:r>
      <w:proofErr w:type="spellEnd"/>
      <w:r>
        <w:rPr>
          <w:rFonts w:hint="cs"/>
          <w:sz w:val="32"/>
          <w:szCs w:val="32"/>
          <w:rtl/>
          <w:lang w:val="fr-FR"/>
        </w:rPr>
        <w:t xml:space="preserve"> </w:t>
      </w:r>
      <w:r>
        <w:rPr>
          <w:sz w:val="32"/>
          <w:szCs w:val="32"/>
          <w:lang w:val="fr-FR"/>
        </w:rPr>
        <w:t>XENOPHANES</w:t>
      </w:r>
      <w:r>
        <w:rPr>
          <w:rFonts w:hint="cs"/>
          <w:sz w:val="32"/>
          <w:szCs w:val="32"/>
          <w:rtl/>
          <w:lang w:val="fr-FR"/>
        </w:rPr>
        <w:t>(570/480 ق م )حينما قال:</w:t>
      </w:r>
    </w:p>
    <w:p w:rsidR="009271E1" w:rsidRDefault="009271E1" w:rsidP="005C7F13">
      <w:pPr>
        <w:spacing w:line="360" w:lineRule="auto"/>
        <w:rPr>
          <w:sz w:val="32"/>
          <w:szCs w:val="32"/>
          <w:rtl/>
          <w:lang w:val="fr-FR"/>
        </w:rPr>
      </w:pPr>
      <w:r>
        <w:rPr>
          <w:rFonts w:hint="cs"/>
          <w:sz w:val="32"/>
          <w:szCs w:val="32"/>
          <w:rtl/>
          <w:lang w:val="fr-FR"/>
        </w:rPr>
        <w:t xml:space="preserve">    "إن الناس هم ال</w:t>
      </w:r>
      <w:r w:rsidR="00247AD5">
        <w:rPr>
          <w:rFonts w:hint="cs"/>
          <w:sz w:val="32"/>
          <w:szCs w:val="32"/>
          <w:rtl/>
          <w:lang w:val="fr-FR"/>
        </w:rPr>
        <w:t xml:space="preserve">ذين استحدثوا الآلهة وخلعوا عليها هيئتهم وعواطفهم ولغتهم، ولو كان في وسع الثيران أن ترسم لنا صورة لآلهتها لصورت لنا الآلهة على صورتها ومثالها. ونحن نعرف كيف نسب لنا هوميروس </w:t>
      </w:r>
      <w:proofErr w:type="spellStart"/>
      <w:r w:rsidR="00247AD5">
        <w:rPr>
          <w:rFonts w:hint="cs"/>
          <w:sz w:val="32"/>
          <w:szCs w:val="32"/>
          <w:rtl/>
          <w:lang w:val="fr-FR"/>
        </w:rPr>
        <w:t>وهزيود</w:t>
      </w:r>
      <w:proofErr w:type="spellEnd"/>
      <w:r w:rsidR="00247AD5">
        <w:rPr>
          <w:rFonts w:hint="cs"/>
          <w:sz w:val="32"/>
          <w:szCs w:val="32"/>
          <w:rtl/>
          <w:lang w:val="fr-FR"/>
        </w:rPr>
        <w:t xml:space="preserve"> إلى الآلهة، كل ما هو موضع تحقير وملامة في نظر الناس" </w:t>
      </w:r>
      <w:r w:rsidR="00B97A57">
        <w:rPr>
          <w:rFonts w:hint="cs"/>
          <w:sz w:val="32"/>
          <w:szCs w:val="32"/>
          <w:rtl/>
          <w:lang w:val="fr-FR"/>
        </w:rPr>
        <w:t xml:space="preserve">لقد نزه </w:t>
      </w:r>
      <w:proofErr w:type="spellStart"/>
      <w:r w:rsidR="00B97A57">
        <w:rPr>
          <w:rFonts w:hint="cs"/>
          <w:sz w:val="32"/>
          <w:szCs w:val="32"/>
          <w:rtl/>
          <w:lang w:val="fr-FR"/>
        </w:rPr>
        <w:t>اكسونوفان</w:t>
      </w:r>
      <w:proofErr w:type="spellEnd"/>
      <w:r w:rsidR="00B97A57">
        <w:rPr>
          <w:rFonts w:hint="cs"/>
          <w:sz w:val="32"/>
          <w:szCs w:val="32"/>
          <w:rtl/>
          <w:lang w:val="fr-FR"/>
        </w:rPr>
        <w:t xml:space="preserve"> الله من الصفات البشرية بوصفه عقلا محضا، عكس </w:t>
      </w:r>
      <w:proofErr w:type="spellStart"/>
      <w:r w:rsidR="00B97A57">
        <w:rPr>
          <w:rFonts w:hint="cs"/>
          <w:sz w:val="32"/>
          <w:szCs w:val="32"/>
          <w:rtl/>
          <w:lang w:val="fr-FR"/>
        </w:rPr>
        <w:t>السوفوسطائيين</w:t>
      </w:r>
      <w:proofErr w:type="spellEnd"/>
      <w:r w:rsidR="00B97A57">
        <w:rPr>
          <w:rFonts w:hint="cs"/>
          <w:sz w:val="32"/>
          <w:szCs w:val="32"/>
          <w:rtl/>
          <w:lang w:val="fr-FR"/>
        </w:rPr>
        <w:t xml:space="preserve"> الذي تهكموا على الآلهة الاغريقية وما يقوله </w:t>
      </w:r>
      <w:proofErr w:type="spellStart"/>
      <w:r w:rsidR="00B97A57">
        <w:rPr>
          <w:rFonts w:hint="cs"/>
          <w:sz w:val="32"/>
          <w:szCs w:val="32"/>
          <w:rtl/>
          <w:lang w:val="fr-FR"/>
        </w:rPr>
        <w:t>بروتاغوراس</w:t>
      </w:r>
      <w:proofErr w:type="spellEnd"/>
      <w:r w:rsidR="00B97A57">
        <w:rPr>
          <w:rFonts w:hint="cs"/>
          <w:sz w:val="32"/>
          <w:szCs w:val="32"/>
          <w:rtl/>
          <w:lang w:val="fr-FR"/>
        </w:rPr>
        <w:t xml:space="preserve"> خير مثال" ليس في استطاعتي أن أعرف ما إذا كانت الآلهة موجودة أم لا، ذلك لأن أمورا كثيرة تحول بيني وبين تلك المعرفة، لعل أهمها غموض المسألة وقصر الحياة البشرية" لقد اتهم بالكفر في عام 411ق م وذلك بعد أن نشر كتابه (عن الحقيقة) وسقراط الذي اختلف عن خصومه </w:t>
      </w:r>
      <w:proofErr w:type="spellStart"/>
      <w:r w:rsidR="00B97A57">
        <w:rPr>
          <w:rFonts w:hint="cs"/>
          <w:sz w:val="32"/>
          <w:szCs w:val="32"/>
          <w:rtl/>
          <w:lang w:val="fr-FR"/>
        </w:rPr>
        <w:t>السوفسطائيين</w:t>
      </w:r>
      <w:proofErr w:type="spellEnd"/>
      <w:r w:rsidR="00B97A57">
        <w:rPr>
          <w:rFonts w:hint="cs"/>
          <w:sz w:val="32"/>
          <w:szCs w:val="32"/>
          <w:rtl/>
          <w:lang w:val="fr-FR"/>
        </w:rPr>
        <w:t xml:space="preserve"> في احترامه للعادات الدينية السائدة في عصره</w:t>
      </w:r>
      <w:r w:rsidR="00E1325E">
        <w:rPr>
          <w:rFonts w:hint="cs"/>
          <w:sz w:val="32"/>
          <w:szCs w:val="32"/>
          <w:rtl/>
          <w:lang w:val="fr-FR"/>
        </w:rPr>
        <w:t xml:space="preserve"> وكذا في احترامه لقوانين بلاده أثينا، قد اتهم بإنكار آلهة المدينة ومحاولة إدخال عقائد جديدة وإفساد عقول الشباب وعقوبة هذه الجرائم هي الإعدام، هذا وقد آمن سقراط بخلود النفس وتمايزها عن الجسد فلا تفسد بفساده ورأى أنه لا سبيل إلى الحصول على الخير دون المعرف، </w:t>
      </w:r>
      <w:r w:rsidR="00E1325E">
        <w:rPr>
          <w:rStyle w:val="a7"/>
          <w:sz w:val="32"/>
          <w:szCs w:val="32"/>
          <w:rtl/>
          <w:lang w:val="fr-FR"/>
        </w:rPr>
        <w:footnoteReference w:id="58"/>
      </w:r>
      <w:r w:rsidR="00E1325E">
        <w:rPr>
          <w:rFonts w:hint="cs"/>
          <w:sz w:val="32"/>
          <w:szCs w:val="32"/>
          <w:rtl/>
          <w:lang w:val="fr-FR"/>
        </w:rPr>
        <w:t xml:space="preserve"> </w:t>
      </w:r>
      <w:r w:rsidR="00B97A57">
        <w:rPr>
          <w:rFonts w:hint="cs"/>
          <w:sz w:val="32"/>
          <w:szCs w:val="32"/>
          <w:rtl/>
          <w:lang w:val="fr-FR"/>
        </w:rPr>
        <w:t>لقد اطلق غالبية اليونانيون تقريبا العنان للعقل والحرية لتصوراتهم اتجاه مسألة الله والدين أما فيما يخص أفلاطون وأرسطو فقد رجعوا للإرث التقليدي والذي ينسب الا</w:t>
      </w:r>
      <w:r w:rsidR="007E4141">
        <w:rPr>
          <w:rFonts w:hint="cs"/>
          <w:sz w:val="32"/>
          <w:szCs w:val="32"/>
          <w:rtl/>
          <w:lang w:val="fr-FR"/>
        </w:rPr>
        <w:t xml:space="preserve">لهة للنجوم والسماوات والكواكب، واتهم </w:t>
      </w:r>
      <w:proofErr w:type="spellStart"/>
      <w:r w:rsidR="007E4141">
        <w:rPr>
          <w:rFonts w:hint="cs"/>
          <w:sz w:val="32"/>
          <w:szCs w:val="32"/>
          <w:rtl/>
          <w:lang w:val="fr-FR"/>
        </w:rPr>
        <w:t>الأثينيون</w:t>
      </w:r>
      <w:proofErr w:type="spellEnd"/>
      <w:r w:rsidR="007E4141">
        <w:rPr>
          <w:rFonts w:hint="cs"/>
          <w:sz w:val="32"/>
          <w:szCs w:val="32"/>
          <w:rtl/>
          <w:lang w:val="fr-FR"/>
        </w:rPr>
        <w:t xml:space="preserve"> أرسطو بالإلحاد لأنه لا أثر للدين عنده في تصوره الفلسفي للمحرك الأول، فهاجر من أثينا تاركا مدرسته </w:t>
      </w:r>
      <w:proofErr w:type="spellStart"/>
      <w:r w:rsidR="007E4141">
        <w:rPr>
          <w:rFonts w:hint="cs"/>
          <w:sz w:val="32"/>
          <w:szCs w:val="32"/>
          <w:rtl/>
          <w:lang w:val="fr-FR"/>
        </w:rPr>
        <w:t>اللوقيون</w:t>
      </w:r>
      <w:proofErr w:type="spellEnd"/>
      <w:r w:rsidR="007E4141">
        <w:rPr>
          <w:rFonts w:hint="cs"/>
          <w:sz w:val="32"/>
          <w:szCs w:val="32"/>
          <w:rtl/>
          <w:lang w:val="fr-FR"/>
        </w:rPr>
        <w:t xml:space="preserve"> وقال في ذلك كلمته المأثورة " لا اريد أن تأثم أثينا </w:t>
      </w:r>
      <w:proofErr w:type="spellStart"/>
      <w:r w:rsidR="007E4141">
        <w:rPr>
          <w:rFonts w:hint="cs"/>
          <w:sz w:val="32"/>
          <w:szCs w:val="32"/>
          <w:rtl/>
          <w:lang w:val="fr-FR"/>
        </w:rPr>
        <w:t>مرتبن</w:t>
      </w:r>
      <w:proofErr w:type="spellEnd"/>
      <w:r w:rsidR="007E4141">
        <w:rPr>
          <w:rFonts w:hint="cs"/>
          <w:sz w:val="32"/>
          <w:szCs w:val="32"/>
          <w:rtl/>
          <w:lang w:val="fr-FR"/>
        </w:rPr>
        <w:t xml:space="preserve"> ضد </w:t>
      </w:r>
      <w:r w:rsidR="007E4141">
        <w:rPr>
          <w:rFonts w:hint="cs"/>
          <w:sz w:val="32"/>
          <w:szCs w:val="32"/>
          <w:rtl/>
          <w:lang w:val="fr-FR"/>
        </w:rPr>
        <w:lastRenderedPageBreak/>
        <w:t>الفلسفة"</w:t>
      </w:r>
      <w:r w:rsidR="007E4141">
        <w:rPr>
          <w:rStyle w:val="a7"/>
          <w:sz w:val="32"/>
          <w:szCs w:val="32"/>
          <w:rtl/>
          <w:lang w:val="fr-FR"/>
        </w:rPr>
        <w:footnoteReference w:id="59"/>
      </w:r>
      <w:r w:rsidR="007E4141">
        <w:rPr>
          <w:rFonts w:hint="cs"/>
          <w:sz w:val="32"/>
          <w:szCs w:val="32"/>
          <w:rtl/>
          <w:lang w:val="fr-FR"/>
        </w:rPr>
        <w:t xml:space="preserve">. </w:t>
      </w:r>
      <w:r w:rsidR="00495B0C">
        <w:rPr>
          <w:rFonts w:hint="cs"/>
          <w:sz w:val="32"/>
          <w:szCs w:val="32"/>
          <w:rtl/>
          <w:lang w:val="fr-FR"/>
        </w:rPr>
        <w:t xml:space="preserve">في حين أمن الرواقيون في العصر </w:t>
      </w:r>
      <w:proofErr w:type="spellStart"/>
      <w:r w:rsidR="00495B0C">
        <w:rPr>
          <w:rFonts w:hint="cs"/>
          <w:sz w:val="32"/>
          <w:szCs w:val="32"/>
          <w:rtl/>
          <w:lang w:val="fr-FR"/>
        </w:rPr>
        <w:t>الهللينستي</w:t>
      </w:r>
      <w:proofErr w:type="spellEnd"/>
      <w:r w:rsidR="00495B0C">
        <w:rPr>
          <w:rFonts w:hint="cs"/>
          <w:sz w:val="32"/>
          <w:szCs w:val="32"/>
          <w:rtl/>
          <w:lang w:val="fr-FR"/>
        </w:rPr>
        <w:t xml:space="preserve"> بإله واحد، وأما الآلهة العديدة التي يقول بها الدين الشعبي فليست إلا أسماء مختلفة تطلق الله بحسب الوجوه المختلفة لقدرته وجبروته. وكانت نزعتهم الدينية نزعة عقلية قبل أن تكون </w:t>
      </w:r>
      <w:proofErr w:type="spellStart"/>
      <w:r w:rsidR="00495B0C">
        <w:rPr>
          <w:rFonts w:hint="cs"/>
          <w:sz w:val="32"/>
          <w:szCs w:val="32"/>
          <w:rtl/>
          <w:lang w:val="fr-FR"/>
        </w:rPr>
        <w:t>قبليةن</w:t>
      </w:r>
      <w:proofErr w:type="spellEnd"/>
      <w:r w:rsidR="00495B0C">
        <w:rPr>
          <w:rFonts w:hint="cs"/>
          <w:sz w:val="32"/>
          <w:szCs w:val="32"/>
          <w:rtl/>
          <w:lang w:val="fr-FR"/>
        </w:rPr>
        <w:t xml:space="preserve"> واستخدموا منهج التأويل الرمزي لتأويل آلهة الدين الشعبي، إلا أنهم لم يعتقدوا في أن الآلهة لها صورة البشر وأن نفوسها تضطرب بالانفعالات والاهواء، ولا أنها قادرة على ان تقترف الجرائم والآثام البشرية</w:t>
      </w:r>
      <w:r w:rsidR="00495B0C">
        <w:rPr>
          <w:rStyle w:val="a7"/>
          <w:sz w:val="32"/>
          <w:szCs w:val="32"/>
          <w:rtl/>
          <w:lang w:val="fr-FR"/>
        </w:rPr>
        <w:footnoteReference w:id="60"/>
      </w:r>
      <w:r w:rsidR="00495B0C">
        <w:rPr>
          <w:rFonts w:hint="cs"/>
          <w:sz w:val="32"/>
          <w:szCs w:val="32"/>
          <w:rtl/>
          <w:lang w:val="fr-FR"/>
        </w:rPr>
        <w:t xml:space="preserve"> .</w:t>
      </w:r>
    </w:p>
    <w:p w:rsidR="00495B0C" w:rsidRDefault="00495B0C" w:rsidP="005C7F13">
      <w:pPr>
        <w:spacing w:line="360" w:lineRule="auto"/>
        <w:rPr>
          <w:sz w:val="32"/>
          <w:szCs w:val="32"/>
          <w:rtl/>
          <w:lang w:val="fr-FR"/>
        </w:rPr>
      </w:pPr>
      <w:r>
        <w:rPr>
          <w:rFonts w:hint="cs"/>
          <w:sz w:val="32"/>
          <w:szCs w:val="32"/>
          <w:rtl/>
          <w:lang w:val="fr-FR"/>
        </w:rPr>
        <w:t>لم يترك أي اتجاه فلسفي يوناني الأثر البليغ في محاولة التوفيق بين الفلسفة والدين كالأثر الذي تركته الأفلاطونية الجديدة</w:t>
      </w:r>
      <w:r>
        <w:rPr>
          <w:sz w:val="32"/>
          <w:szCs w:val="32"/>
          <w:lang w:val="fr-FR"/>
        </w:rPr>
        <w:t>NEO PLATONISM</w:t>
      </w:r>
      <w:r w:rsidR="00DD632D">
        <w:rPr>
          <w:rFonts w:hint="cs"/>
          <w:sz w:val="32"/>
          <w:szCs w:val="32"/>
          <w:rtl/>
          <w:lang w:val="fr-FR"/>
        </w:rPr>
        <w:t xml:space="preserve"> وقد مرت تلك المحاولة في مراحل ثلاث:</w:t>
      </w:r>
    </w:p>
    <w:p w:rsidR="00DD632D" w:rsidRDefault="00DD632D" w:rsidP="005C7F13">
      <w:pPr>
        <w:spacing w:line="360" w:lineRule="auto"/>
        <w:rPr>
          <w:sz w:val="32"/>
          <w:szCs w:val="32"/>
          <w:rtl/>
          <w:lang w:val="fr-FR"/>
        </w:rPr>
      </w:pPr>
      <w:r>
        <w:rPr>
          <w:rFonts w:hint="cs"/>
          <w:sz w:val="32"/>
          <w:szCs w:val="32"/>
          <w:rtl/>
          <w:lang w:val="fr-FR"/>
        </w:rPr>
        <w:t xml:space="preserve">  </w:t>
      </w:r>
      <w:r w:rsidRPr="001D08B4">
        <w:rPr>
          <w:rFonts w:hint="cs"/>
          <w:b/>
          <w:bCs/>
          <w:sz w:val="36"/>
          <w:szCs w:val="36"/>
          <w:rtl/>
          <w:lang w:val="fr-FR"/>
        </w:rPr>
        <w:t>المرحلة الاولى:</w:t>
      </w:r>
      <w:r>
        <w:rPr>
          <w:rFonts w:hint="cs"/>
          <w:sz w:val="32"/>
          <w:szCs w:val="32"/>
          <w:rtl/>
          <w:lang w:val="fr-FR"/>
        </w:rPr>
        <w:t xml:space="preserve"> تدور فلسفة </w:t>
      </w:r>
      <w:proofErr w:type="spellStart"/>
      <w:r>
        <w:rPr>
          <w:rFonts w:hint="cs"/>
          <w:sz w:val="32"/>
          <w:szCs w:val="32"/>
          <w:rtl/>
          <w:lang w:val="fr-FR"/>
        </w:rPr>
        <w:t>أفلوطين</w:t>
      </w:r>
      <w:proofErr w:type="spellEnd"/>
      <w:r>
        <w:rPr>
          <w:rFonts w:hint="cs"/>
          <w:sz w:val="32"/>
          <w:szCs w:val="32"/>
          <w:rtl/>
          <w:lang w:val="fr-FR"/>
        </w:rPr>
        <w:t xml:space="preserve"> </w:t>
      </w:r>
      <w:r w:rsidR="001D08B4">
        <w:rPr>
          <w:rFonts w:hint="cs"/>
          <w:sz w:val="32"/>
          <w:szCs w:val="32"/>
          <w:rtl/>
          <w:lang w:val="fr-FR"/>
        </w:rPr>
        <w:t xml:space="preserve"> حول مشكلتين رئيسيتين إحداهما دينية تتعلق بمصير النفس وطريق إعادتها إلى طهارتها الاولى، والأخرى فلسفية تتعلق بترتيب الكون وتفسيره تفسيرا عقليا صارما وهاتان المشكلتان متصلتان اتصالا وثيقا بحيث تتم الواحدة الأخرى </w:t>
      </w:r>
      <w:r w:rsidR="001D08B4">
        <w:rPr>
          <w:rStyle w:val="a7"/>
          <w:sz w:val="32"/>
          <w:szCs w:val="32"/>
          <w:rtl/>
          <w:lang w:val="fr-FR"/>
        </w:rPr>
        <w:footnoteReference w:id="61"/>
      </w:r>
      <w:r>
        <w:rPr>
          <w:rFonts w:hint="cs"/>
          <w:sz w:val="32"/>
          <w:szCs w:val="32"/>
          <w:rtl/>
          <w:lang w:val="fr-FR"/>
        </w:rPr>
        <w:t xml:space="preserve"> </w:t>
      </w:r>
    </w:p>
    <w:p w:rsidR="00D8308C" w:rsidRDefault="00D8308C" w:rsidP="005C7F13">
      <w:pPr>
        <w:spacing w:line="360" w:lineRule="auto"/>
        <w:rPr>
          <w:sz w:val="32"/>
          <w:szCs w:val="32"/>
          <w:rtl/>
          <w:lang w:val="fr-FR"/>
        </w:rPr>
      </w:pPr>
      <w:r>
        <w:rPr>
          <w:rFonts w:hint="cs"/>
          <w:sz w:val="32"/>
          <w:szCs w:val="32"/>
          <w:rtl/>
          <w:lang w:val="fr-FR"/>
        </w:rPr>
        <w:t xml:space="preserve">ولقد وصف </w:t>
      </w:r>
      <w:proofErr w:type="spellStart"/>
      <w:r>
        <w:rPr>
          <w:rFonts w:hint="cs"/>
          <w:sz w:val="32"/>
          <w:szCs w:val="32"/>
          <w:rtl/>
          <w:lang w:val="fr-FR"/>
        </w:rPr>
        <w:t>شميديت</w:t>
      </w:r>
      <w:proofErr w:type="spellEnd"/>
      <w:r>
        <w:rPr>
          <w:rFonts w:hint="cs"/>
          <w:sz w:val="32"/>
          <w:szCs w:val="32"/>
          <w:rtl/>
          <w:lang w:val="fr-FR"/>
        </w:rPr>
        <w:t xml:space="preserve"> </w:t>
      </w:r>
      <w:r>
        <w:rPr>
          <w:sz w:val="32"/>
          <w:szCs w:val="32"/>
          <w:lang w:val="fr-FR"/>
        </w:rPr>
        <w:t>SCHMIDT</w:t>
      </w:r>
      <w:r>
        <w:rPr>
          <w:rFonts w:hint="cs"/>
          <w:sz w:val="32"/>
          <w:szCs w:val="32"/>
          <w:rtl/>
          <w:lang w:val="fr-FR"/>
        </w:rPr>
        <w:t xml:space="preserve"> هذا الدور بأنه قائم على الوحدة بين الدين والفلسفة والاتجاه نحو النظام والعقيدة والبعد عن التفكير الذي لا جدوى منه والشعور بالحاجة إلى الوحي والرغبة في الحياة الروحية وأفكار الخلود والتطهير والتصوف</w:t>
      </w:r>
      <w:r>
        <w:rPr>
          <w:rStyle w:val="a7"/>
          <w:sz w:val="32"/>
          <w:szCs w:val="32"/>
          <w:rtl/>
          <w:lang w:val="fr-FR"/>
        </w:rPr>
        <w:footnoteReference w:id="62"/>
      </w:r>
      <w:r>
        <w:rPr>
          <w:rFonts w:hint="cs"/>
          <w:sz w:val="32"/>
          <w:szCs w:val="32"/>
          <w:rtl/>
          <w:lang w:val="fr-FR"/>
        </w:rPr>
        <w:t>.فالصلة بين الدين والفلسفة لم تكن صلة طغيان من جانب الدين على الفلسفة وإنما كانت صلة توازن حتى أن الدين كان لا يشتغل كل الفلسفة في ذلك العصر</w:t>
      </w:r>
      <w:r>
        <w:rPr>
          <w:rStyle w:val="a7"/>
          <w:sz w:val="32"/>
          <w:szCs w:val="32"/>
          <w:rtl/>
          <w:lang w:val="fr-FR"/>
        </w:rPr>
        <w:footnoteReference w:id="63"/>
      </w:r>
      <w:r>
        <w:rPr>
          <w:rFonts w:hint="cs"/>
          <w:sz w:val="32"/>
          <w:szCs w:val="32"/>
          <w:rtl/>
          <w:lang w:val="fr-FR"/>
        </w:rPr>
        <w:t>.</w:t>
      </w:r>
    </w:p>
    <w:p w:rsidR="00D8308C" w:rsidRDefault="00D8308C" w:rsidP="005C7F13">
      <w:pPr>
        <w:spacing w:line="360" w:lineRule="auto"/>
        <w:rPr>
          <w:sz w:val="32"/>
          <w:szCs w:val="32"/>
          <w:rtl/>
          <w:lang w:val="fr-FR"/>
        </w:rPr>
      </w:pPr>
      <w:r w:rsidRPr="00670E43">
        <w:rPr>
          <w:rFonts w:hint="cs"/>
          <w:b/>
          <w:bCs/>
          <w:sz w:val="32"/>
          <w:szCs w:val="32"/>
          <w:rtl/>
          <w:lang w:val="fr-FR"/>
        </w:rPr>
        <w:t>المرحلة الثانية:</w:t>
      </w:r>
      <w:r>
        <w:rPr>
          <w:rFonts w:hint="cs"/>
          <w:sz w:val="32"/>
          <w:szCs w:val="32"/>
          <w:rtl/>
          <w:lang w:val="fr-FR"/>
        </w:rPr>
        <w:t xml:space="preserve"> في هذه المرحلة يسيطر الدين سيطرة تامة على الفلسفة ويتمثل هذا في فلسفة </w:t>
      </w:r>
      <w:proofErr w:type="spellStart"/>
      <w:r>
        <w:rPr>
          <w:rFonts w:hint="cs"/>
          <w:sz w:val="32"/>
          <w:szCs w:val="32"/>
          <w:rtl/>
          <w:lang w:val="fr-FR"/>
        </w:rPr>
        <w:t>يامبليخوس</w:t>
      </w:r>
      <w:proofErr w:type="spellEnd"/>
      <w:r>
        <w:rPr>
          <w:rFonts w:hint="cs"/>
          <w:sz w:val="32"/>
          <w:szCs w:val="32"/>
          <w:rtl/>
          <w:lang w:val="fr-FR"/>
        </w:rPr>
        <w:t xml:space="preserve"> الذي يجمع </w:t>
      </w:r>
      <w:r w:rsidR="00670E43">
        <w:rPr>
          <w:rFonts w:hint="cs"/>
          <w:sz w:val="32"/>
          <w:szCs w:val="32"/>
          <w:rtl/>
          <w:lang w:val="fr-FR"/>
        </w:rPr>
        <w:t xml:space="preserve">بين الدين والفلسفة حيث كان يقرأ لأفلاطون </w:t>
      </w:r>
      <w:r w:rsidR="00670E43">
        <w:rPr>
          <w:rFonts w:hint="cs"/>
          <w:sz w:val="32"/>
          <w:szCs w:val="32"/>
          <w:rtl/>
          <w:lang w:val="fr-FR"/>
        </w:rPr>
        <w:lastRenderedPageBreak/>
        <w:t xml:space="preserve">وأرسطو ويربطهما بفيتاغورس ثم يتجه لتفسير هذا المزيج تفسيرا يتفق وأديان الشرق وتصوفه وكذلك التصوف السحري في العالم القديم </w:t>
      </w:r>
      <w:r w:rsidR="00670E43">
        <w:rPr>
          <w:rStyle w:val="a7"/>
          <w:sz w:val="32"/>
          <w:szCs w:val="32"/>
          <w:rtl/>
          <w:lang w:val="fr-FR"/>
        </w:rPr>
        <w:footnoteReference w:id="64"/>
      </w:r>
      <w:r w:rsidR="00670E43">
        <w:rPr>
          <w:rFonts w:hint="cs"/>
          <w:sz w:val="32"/>
          <w:szCs w:val="32"/>
          <w:rtl/>
          <w:lang w:val="fr-FR"/>
        </w:rPr>
        <w:t xml:space="preserve"> </w:t>
      </w:r>
    </w:p>
    <w:p w:rsidR="00670E43" w:rsidRDefault="00670E43" w:rsidP="005C7F13">
      <w:pPr>
        <w:spacing w:line="360" w:lineRule="auto"/>
        <w:rPr>
          <w:sz w:val="32"/>
          <w:szCs w:val="32"/>
          <w:rtl/>
          <w:lang w:val="fr-FR"/>
        </w:rPr>
      </w:pPr>
      <w:r w:rsidRPr="00670E43">
        <w:rPr>
          <w:rFonts w:hint="cs"/>
          <w:b/>
          <w:bCs/>
          <w:sz w:val="32"/>
          <w:szCs w:val="32"/>
          <w:rtl/>
          <w:lang w:val="fr-FR"/>
        </w:rPr>
        <w:t>المرحلة الثالثة:</w:t>
      </w:r>
      <w:r>
        <w:rPr>
          <w:rFonts w:hint="cs"/>
          <w:sz w:val="32"/>
          <w:szCs w:val="32"/>
          <w:rtl/>
          <w:lang w:val="fr-FR"/>
        </w:rPr>
        <w:t xml:space="preserve"> وفيها تأثرت الأفلاطونية الجديدة بالتيارات المشائية وكان من نتائج هذا التأثير أن أصبحت أكثر تنظيما وأدق تعبيرا، هذه الصورة التنظيمية العليا نجدها عند </w:t>
      </w:r>
      <w:proofErr w:type="spellStart"/>
      <w:r>
        <w:rPr>
          <w:rFonts w:hint="cs"/>
          <w:sz w:val="32"/>
          <w:szCs w:val="32"/>
          <w:rtl/>
          <w:lang w:val="fr-FR"/>
        </w:rPr>
        <w:t>أبروقلس</w:t>
      </w:r>
      <w:proofErr w:type="spellEnd"/>
      <w:r>
        <w:rPr>
          <w:rStyle w:val="a7"/>
          <w:sz w:val="32"/>
          <w:szCs w:val="32"/>
          <w:rtl/>
          <w:lang w:val="fr-FR"/>
        </w:rPr>
        <w:footnoteReference w:id="65"/>
      </w:r>
      <w:r>
        <w:rPr>
          <w:rFonts w:hint="cs"/>
          <w:sz w:val="32"/>
          <w:szCs w:val="32"/>
          <w:rtl/>
          <w:lang w:val="fr-FR"/>
        </w:rPr>
        <w:t xml:space="preserve">. </w:t>
      </w:r>
    </w:p>
    <w:p w:rsidR="00670E43" w:rsidRDefault="00670E43" w:rsidP="005C7F13">
      <w:pPr>
        <w:spacing w:line="360" w:lineRule="auto"/>
        <w:rPr>
          <w:sz w:val="32"/>
          <w:szCs w:val="32"/>
          <w:rtl/>
          <w:lang w:val="fr-FR"/>
        </w:rPr>
      </w:pPr>
      <w:r w:rsidRPr="00E42441">
        <w:rPr>
          <w:rFonts w:hint="cs"/>
          <w:b/>
          <w:bCs/>
          <w:sz w:val="36"/>
          <w:szCs w:val="36"/>
          <w:rtl/>
          <w:lang w:val="fr-FR"/>
        </w:rPr>
        <w:t>الفلسفة والدين في العصور الوسطى:</w:t>
      </w:r>
      <w:r>
        <w:rPr>
          <w:rFonts w:hint="cs"/>
          <w:sz w:val="32"/>
          <w:szCs w:val="32"/>
          <w:rtl/>
          <w:lang w:val="fr-FR"/>
        </w:rPr>
        <w:t xml:space="preserve"> إن أهم إشكالية عالجتها فلسفات العصور الوسطى هي مسألة التوفيق بين النقل والعقل سواء كانت يهودية أو مسيحية أو اسلامية عربية. </w:t>
      </w:r>
      <w:r w:rsidR="00E42441">
        <w:rPr>
          <w:rFonts w:hint="cs"/>
          <w:sz w:val="32"/>
          <w:szCs w:val="32"/>
          <w:rtl/>
          <w:lang w:val="fr-FR"/>
        </w:rPr>
        <w:t>ومن ثم كانت الحقائق الدينية الواردة في تلك الكتب السماوية نقطة انطلاق الفلاسفة، مما استدعت الحاجة لأن يستعملوا البرهان والعقل للدفاع عن الحقائق الدينية ومحاولة تبسيطها بشتى الطرق. وضد الغارات العنيفة من أعداد الدين،  والتي شنها الملحدون والوثنيون والفلاسفة الطبيعيون.</w:t>
      </w:r>
    </w:p>
    <w:p w:rsidR="008B72EB" w:rsidRDefault="00E42441" w:rsidP="005C7F13">
      <w:pPr>
        <w:spacing w:line="360" w:lineRule="auto"/>
        <w:rPr>
          <w:sz w:val="32"/>
          <w:szCs w:val="32"/>
          <w:rtl/>
          <w:lang w:val="fr-FR"/>
        </w:rPr>
      </w:pPr>
      <w:r>
        <w:rPr>
          <w:rFonts w:hint="cs"/>
          <w:sz w:val="32"/>
          <w:szCs w:val="32"/>
          <w:rtl/>
          <w:lang w:val="fr-FR"/>
        </w:rPr>
        <w:t xml:space="preserve">  </w:t>
      </w:r>
      <w:r w:rsidRPr="00B010A4">
        <w:rPr>
          <w:rFonts w:hint="cs"/>
          <w:b/>
          <w:bCs/>
          <w:sz w:val="32"/>
          <w:szCs w:val="32"/>
          <w:rtl/>
          <w:lang w:val="fr-FR"/>
        </w:rPr>
        <w:t>في اليهودية:</w:t>
      </w:r>
      <w:r>
        <w:rPr>
          <w:rFonts w:hint="cs"/>
          <w:sz w:val="32"/>
          <w:szCs w:val="32"/>
          <w:rtl/>
          <w:lang w:val="fr-FR"/>
        </w:rPr>
        <w:t xml:space="preserve"> كان فيلون الاسكندري أشهر فلاسفة اليهود، في القرن الأول ميلادي وهو زعيم مدرسة فكرية أنشأها في الاسكندرية جمعت بين التوحيد اليهودي وفلسفة أفلاطون، وما وصلنا من كتاباته يلقى </w:t>
      </w:r>
      <w:proofErr w:type="spellStart"/>
      <w:r>
        <w:rPr>
          <w:rFonts w:hint="cs"/>
          <w:sz w:val="32"/>
          <w:szCs w:val="32"/>
          <w:rtl/>
          <w:lang w:val="fr-FR"/>
        </w:rPr>
        <w:t>ضوءا</w:t>
      </w:r>
      <w:proofErr w:type="spellEnd"/>
      <w:r>
        <w:rPr>
          <w:rFonts w:hint="cs"/>
          <w:sz w:val="32"/>
          <w:szCs w:val="32"/>
          <w:rtl/>
          <w:lang w:val="fr-FR"/>
        </w:rPr>
        <w:t xml:space="preserve"> ساطعا على روح ذلك العصر بما كان فيه من صراع بين اليهودية والوثنية من جهة وبين المسيحية والفلسفة الاغريقية من ناحية أخرى</w:t>
      </w:r>
      <w:r>
        <w:rPr>
          <w:rStyle w:val="a7"/>
          <w:sz w:val="32"/>
          <w:szCs w:val="32"/>
          <w:rtl/>
          <w:lang w:val="fr-FR"/>
        </w:rPr>
        <w:footnoteReference w:id="66"/>
      </w:r>
      <w:r>
        <w:rPr>
          <w:rFonts w:hint="cs"/>
          <w:sz w:val="32"/>
          <w:szCs w:val="32"/>
          <w:rtl/>
          <w:lang w:val="fr-FR"/>
        </w:rPr>
        <w:t xml:space="preserve"> مدرسة مستعملة في ذلك التأويل الرمزي أو المجازي للتوراة.</w:t>
      </w:r>
      <w:r w:rsidR="008B72EB">
        <w:rPr>
          <w:rFonts w:hint="cs"/>
          <w:sz w:val="32"/>
          <w:szCs w:val="32"/>
          <w:rtl/>
          <w:lang w:val="fr-FR"/>
        </w:rPr>
        <w:t xml:space="preserve"> لجأ فيلون السكندري إلى التأويل الرمزي لكي يجعل الشريعة اليهودية شريعة عامة لا تختص بمكان دون مكان وزمان دون زمان </w:t>
      </w:r>
      <w:r w:rsidR="008B72EB">
        <w:rPr>
          <w:rStyle w:val="a7"/>
          <w:sz w:val="32"/>
          <w:szCs w:val="32"/>
          <w:rtl/>
          <w:lang w:val="fr-FR"/>
        </w:rPr>
        <w:footnoteReference w:id="67"/>
      </w:r>
      <w:r w:rsidR="008B72EB">
        <w:rPr>
          <w:rFonts w:hint="cs"/>
          <w:sz w:val="32"/>
          <w:szCs w:val="32"/>
          <w:rtl/>
          <w:lang w:val="fr-FR"/>
        </w:rPr>
        <w:t>.</w:t>
      </w:r>
    </w:p>
    <w:p w:rsidR="00B010A4" w:rsidRDefault="008B72EB" w:rsidP="005C7F13">
      <w:pPr>
        <w:spacing w:line="360" w:lineRule="auto"/>
        <w:rPr>
          <w:sz w:val="32"/>
          <w:szCs w:val="32"/>
          <w:rtl/>
          <w:lang w:val="fr-FR"/>
        </w:rPr>
      </w:pPr>
      <w:r>
        <w:rPr>
          <w:rFonts w:hint="cs"/>
          <w:sz w:val="32"/>
          <w:szCs w:val="32"/>
          <w:rtl/>
          <w:lang w:val="fr-FR"/>
        </w:rPr>
        <w:t xml:space="preserve">كذلك تدخل اسهامات موسى ابن ميمون والذي تحمل عبء الدفاع عن أراء المدرسة، والذي حاول التوفيق بين العقل والنقل أي بين فلسفة أرسطو وبين العهد </w:t>
      </w:r>
      <w:r>
        <w:rPr>
          <w:rFonts w:hint="cs"/>
          <w:sz w:val="32"/>
          <w:szCs w:val="32"/>
          <w:rtl/>
          <w:lang w:val="fr-FR"/>
        </w:rPr>
        <w:lastRenderedPageBreak/>
        <w:t xml:space="preserve">القديم من خلال دراسته لآراء ابن سينا، فلا يوجد أي تناقض من وجهة نظره بين الوحي وأصول </w:t>
      </w:r>
      <w:proofErr w:type="spellStart"/>
      <w:r>
        <w:rPr>
          <w:rFonts w:hint="cs"/>
          <w:sz w:val="32"/>
          <w:szCs w:val="32"/>
          <w:rtl/>
          <w:lang w:val="fr-FR"/>
        </w:rPr>
        <w:t>الإلاهيات</w:t>
      </w:r>
      <w:proofErr w:type="spellEnd"/>
      <w:r>
        <w:rPr>
          <w:rFonts w:hint="cs"/>
          <w:sz w:val="32"/>
          <w:szCs w:val="32"/>
          <w:rtl/>
          <w:lang w:val="fr-FR"/>
        </w:rPr>
        <w:t xml:space="preserve"> كما قررها أرسطو ومن بعده الفارابي وابن سينا</w:t>
      </w:r>
      <w:r>
        <w:rPr>
          <w:rStyle w:val="a7"/>
          <w:sz w:val="32"/>
          <w:szCs w:val="32"/>
          <w:rtl/>
          <w:lang w:val="fr-FR"/>
        </w:rPr>
        <w:footnoteReference w:id="68"/>
      </w:r>
      <w:r w:rsidR="00B010A4">
        <w:rPr>
          <w:rFonts w:hint="cs"/>
          <w:sz w:val="32"/>
          <w:szCs w:val="32"/>
          <w:rtl/>
          <w:lang w:val="fr-FR"/>
        </w:rPr>
        <w:t>.</w:t>
      </w:r>
    </w:p>
    <w:p w:rsidR="00B010A4" w:rsidRDefault="00B010A4" w:rsidP="005C7F13">
      <w:pPr>
        <w:spacing w:line="360" w:lineRule="auto"/>
        <w:rPr>
          <w:sz w:val="32"/>
          <w:szCs w:val="32"/>
          <w:rtl/>
          <w:lang w:val="fr-FR"/>
        </w:rPr>
      </w:pPr>
      <w:r w:rsidRPr="00790013">
        <w:rPr>
          <w:rFonts w:hint="cs"/>
          <w:b/>
          <w:bCs/>
          <w:sz w:val="32"/>
          <w:szCs w:val="32"/>
          <w:rtl/>
          <w:lang w:val="fr-FR"/>
        </w:rPr>
        <w:t>في المسيحية:</w:t>
      </w:r>
      <w:r>
        <w:rPr>
          <w:rFonts w:hint="cs"/>
          <w:sz w:val="32"/>
          <w:szCs w:val="32"/>
          <w:rtl/>
          <w:lang w:val="fr-FR"/>
        </w:rPr>
        <w:t xml:space="preserve"> بدأ التبشير بالديانة الجديدة في أواخر العصر القديم، في كل من روما ومصر، من بين المبشرين في القرن الأول القديس بطرس أحد تلامذة المسيح ومعاونه الفيلسوف الروماني القديس بولس، بينما قام بها في مصر القديس مرقص</w:t>
      </w:r>
      <w:r>
        <w:rPr>
          <w:rStyle w:val="a7"/>
          <w:sz w:val="32"/>
          <w:szCs w:val="32"/>
          <w:rtl/>
          <w:lang w:val="fr-FR"/>
        </w:rPr>
        <w:footnoteReference w:id="69"/>
      </w:r>
      <w:r>
        <w:rPr>
          <w:rFonts w:hint="cs"/>
          <w:sz w:val="32"/>
          <w:szCs w:val="32"/>
          <w:rtl/>
          <w:lang w:val="fr-FR"/>
        </w:rPr>
        <w:t>.</w:t>
      </w:r>
    </w:p>
    <w:p w:rsidR="00AC7C38" w:rsidRDefault="00B010A4" w:rsidP="00AC7C38">
      <w:pPr>
        <w:spacing w:line="360" w:lineRule="auto"/>
        <w:rPr>
          <w:sz w:val="32"/>
          <w:szCs w:val="32"/>
          <w:rtl/>
          <w:lang w:val="fr-FR"/>
        </w:rPr>
      </w:pPr>
      <w:r>
        <w:rPr>
          <w:rFonts w:hint="cs"/>
          <w:sz w:val="32"/>
          <w:szCs w:val="32"/>
          <w:rtl/>
          <w:lang w:val="fr-FR"/>
        </w:rPr>
        <w:t xml:space="preserve">لقد أزاحت المسيحية كل الأعباء عن كاهل الانسان وأعطت له مطلق الحرية وأوضحت للإنسان طريق الخلاص والتطهر من الذنوب، ولعل هذا التسامح الذي أظهرته المسيحية كان مجلبة للسخرية من جانب الوثنية، غير ان الناس في عصر القلق كانوا يجدون في القداس الإلاهي راحة عقلية ونفسية، كما ان المسيحية كان بابها مفتوحا على مصرعيه </w:t>
      </w:r>
      <w:r w:rsidR="000B5A48">
        <w:rPr>
          <w:rFonts w:hint="cs"/>
          <w:sz w:val="32"/>
          <w:szCs w:val="32"/>
          <w:rtl/>
          <w:lang w:val="fr-FR"/>
        </w:rPr>
        <w:t>أمام معتنقيها ذلك لأنها لم تعمل على التفرقة العنصرية فقد عاملت الناس على حد سواء أكانوا عمالا أم عبيدا أم مجرمين تائبين، واهم من هذا كله كان اعتناق المسيحية شيئا سهلا لا يتطلب تعليما</w:t>
      </w:r>
      <w:r w:rsidR="000B5A48">
        <w:rPr>
          <w:rStyle w:val="a7"/>
          <w:sz w:val="32"/>
          <w:szCs w:val="32"/>
          <w:rtl/>
          <w:lang w:val="fr-FR"/>
        </w:rPr>
        <w:footnoteReference w:id="70"/>
      </w:r>
      <w:r w:rsidR="000B5A48">
        <w:rPr>
          <w:rFonts w:hint="cs"/>
          <w:sz w:val="32"/>
          <w:szCs w:val="32"/>
          <w:rtl/>
          <w:lang w:val="fr-FR"/>
        </w:rPr>
        <w:t>، كن من أشد المسيحيين المتقنين للفلسفة أو بالأحرى من أولئك الذين حاولوا التوفيق بين العقل والنقل القديس |</w:t>
      </w:r>
      <w:proofErr w:type="spellStart"/>
      <w:r w:rsidR="000B5A48">
        <w:rPr>
          <w:rFonts w:hint="cs"/>
          <w:sz w:val="32"/>
          <w:szCs w:val="32"/>
          <w:rtl/>
          <w:lang w:val="fr-FR"/>
        </w:rPr>
        <w:t>جوستن</w:t>
      </w:r>
      <w:proofErr w:type="spellEnd"/>
      <w:r w:rsidR="000B5A48">
        <w:rPr>
          <w:rFonts w:hint="cs"/>
          <w:sz w:val="32"/>
          <w:szCs w:val="32"/>
          <w:rtl/>
          <w:lang w:val="fr-FR"/>
        </w:rPr>
        <w:t xml:space="preserve">" لا لأنه كان يتمتع بمهارة ادبية وفلسفية لكن يعد أول المفكرين المسيحيين الذين حاولوا التوفيق بين النقل والعقل أو الدين والفلسفة </w:t>
      </w:r>
      <w:r w:rsidR="000B5A48">
        <w:rPr>
          <w:rStyle w:val="a7"/>
          <w:sz w:val="32"/>
          <w:szCs w:val="32"/>
          <w:rtl/>
          <w:lang w:val="fr-FR"/>
        </w:rPr>
        <w:footnoteReference w:id="71"/>
      </w:r>
      <w:r w:rsidR="00AC7C38">
        <w:rPr>
          <w:rFonts w:hint="cs"/>
          <w:sz w:val="32"/>
          <w:szCs w:val="32"/>
          <w:rtl/>
          <w:lang w:val="fr-FR"/>
        </w:rPr>
        <w:t xml:space="preserve">. بالإضافة إلى </w:t>
      </w:r>
      <w:proofErr w:type="spellStart"/>
      <w:r w:rsidR="00AC7C38">
        <w:rPr>
          <w:rFonts w:hint="cs"/>
          <w:sz w:val="32"/>
          <w:szCs w:val="32"/>
          <w:rtl/>
          <w:lang w:val="fr-FR"/>
        </w:rPr>
        <w:t>تورتليان</w:t>
      </w:r>
      <w:proofErr w:type="spellEnd"/>
      <w:r w:rsidR="00AC7C38">
        <w:rPr>
          <w:rFonts w:hint="cs"/>
          <w:sz w:val="32"/>
          <w:szCs w:val="32"/>
          <w:rtl/>
          <w:lang w:val="fr-FR"/>
        </w:rPr>
        <w:t xml:space="preserve"> وكذلك </w:t>
      </w:r>
      <w:proofErr w:type="spellStart"/>
      <w:r w:rsidR="00AC7C38">
        <w:rPr>
          <w:rFonts w:hint="cs"/>
          <w:sz w:val="32"/>
          <w:szCs w:val="32"/>
          <w:rtl/>
          <w:lang w:val="fr-FR"/>
        </w:rPr>
        <w:t>أثناغوراس</w:t>
      </w:r>
      <w:proofErr w:type="spellEnd"/>
      <w:r w:rsidR="00AC7C38">
        <w:rPr>
          <w:rFonts w:hint="cs"/>
          <w:sz w:val="32"/>
          <w:szCs w:val="32"/>
          <w:rtl/>
          <w:lang w:val="fr-FR"/>
        </w:rPr>
        <w:t xml:space="preserve"> الذي دافع عن المسيحية في مواجهة الوثنية، إلى غاية ظهور مدرسة الإسكندرية المسيحية في أواخر القن الثاني ميلادي لتعليم أصول الدين بالسؤال والجواب ومزجت المسيحية بالفلسفة اليونانية وأخرجت للعالم أبوين من أعظم آباء الكنيسة وهما كلمنت الإسكندري و</w:t>
      </w:r>
      <w:r w:rsidR="00AC7C38">
        <w:rPr>
          <w:rStyle w:val="a7"/>
          <w:sz w:val="32"/>
          <w:szCs w:val="32"/>
          <w:rtl/>
          <w:lang w:val="fr-FR"/>
        </w:rPr>
        <w:footnoteReference w:id="72"/>
      </w:r>
      <w:proofErr w:type="spellStart"/>
      <w:r w:rsidR="00AC7C38">
        <w:rPr>
          <w:rFonts w:hint="cs"/>
          <w:sz w:val="32"/>
          <w:szCs w:val="32"/>
          <w:rtl/>
          <w:lang w:val="fr-FR"/>
        </w:rPr>
        <w:t>أورجين</w:t>
      </w:r>
      <w:proofErr w:type="spellEnd"/>
      <w:r w:rsidR="00AC7C38">
        <w:rPr>
          <w:rFonts w:hint="cs"/>
          <w:sz w:val="32"/>
          <w:szCs w:val="32"/>
          <w:rtl/>
          <w:lang w:val="fr-FR"/>
        </w:rPr>
        <w:t xml:space="preserve"> </w:t>
      </w:r>
      <w:proofErr w:type="spellStart"/>
      <w:r w:rsidR="00AC7C38">
        <w:rPr>
          <w:rFonts w:hint="cs"/>
          <w:sz w:val="32"/>
          <w:szCs w:val="32"/>
          <w:rtl/>
          <w:lang w:val="fr-FR"/>
        </w:rPr>
        <w:t>الأسكندري</w:t>
      </w:r>
      <w:proofErr w:type="spellEnd"/>
      <w:r w:rsidR="00AC7C38">
        <w:rPr>
          <w:rFonts w:hint="cs"/>
          <w:sz w:val="32"/>
          <w:szCs w:val="32"/>
          <w:rtl/>
          <w:lang w:val="fr-FR"/>
        </w:rPr>
        <w:t>.</w:t>
      </w:r>
    </w:p>
    <w:p w:rsidR="00E42441" w:rsidRDefault="00AC7C38" w:rsidP="00AC7C38">
      <w:pPr>
        <w:spacing w:line="360" w:lineRule="auto"/>
        <w:rPr>
          <w:sz w:val="32"/>
          <w:szCs w:val="32"/>
          <w:rtl/>
          <w:lang w:val="fr-FR"/>
        </w:rPr>
      </w:pPr>
      <w:r>
        <w:rPr>
          <w:rFonts w:hint="cs"/>
          <w:sz w:val="32"/>
          <w:szCs w:val="32"/>
          <w:rtl/>
          <w:lang w:val="fr-FR"/>
        </w:rPr>
        <w:t xml:space="preserve">كلمنت الإسكندري (150/254م): ذهب إلى ان الفلسفة ليست عدوة للدين والإيمان الذي يؤدي بالإنسان إلى التنور، ولقد كانت الفلسفة عند اليونان بمثابة المؤدب </w:t>
      </w:r>
      <w:r>
        <w:rPr>
          <w:rFonts w:hint="cs"/>
          <w:sz w:val="32"/>
          <w:szCs w:val="32"/>
          <w:rtl/>
          <w:lang w:val="fr-FR"/>
        </w:rPr>
        <w:lastRenderedPageBreak/>
        <w:t xml:space="preserve">حسبه، والتي هي العهد الخاص باليونانيين وأساس الدين المسيحي وبهذا الطرح أراد كلمنت أن يظهر للوثنيين من أن عقيدة المسيح لا تقل شأنا عن أي علم إنساني وكان يريد أن يدحض </w:t>
      </w:r>
      <w:proofErr w:type="spellStart"/>
      <w:r>
        <w:rPr>
          <w:rFonts w:hint="cs"/>
          <w:sz w:val="32"/>
          <w:szCs w:val="32"/>
          <w:rtl/>
          <w:lang w:val="fr-FR"/>
        </w:rPr>
        <w:t>الغنوصيين</w:t>
      </w:r>
      <w:proofErr w:type="spellEnd"/>
      <w:r>
        <w:rPr>
          <w:rFonts w:hint="cs"/>
          <w:sz w:val="32"/>
          <w:szCs w:val="32"/>
          <w:rtl/>
          <w:lang w:val="fr-FR"/>
        </w:rPr>
        <w:t xml:space="preserve"> ويبطل فلسفتهم عن طريق الفلسفة الحقة، وكان يرى انه من واجب المسيحي المثقف أن يتفقه في الدين، وأن الفلسفة خير أداة لتحقيق هذه الغاية </w:t>
      </w:r>
      <w:r>
        <w:rPr>
          <w:rStyle w:val="a7"/>
          <w:sz w:val="32"/>
          <w:szCs w:val="32"/>
          <w:rtl/>
          <w:lang w:val="fr-FR"/>
        </w:rPr>
        <w:footnoteReference w:id="73"/>
      </w:r>
      <w:r w:rsidR="00463C6A">
        <w:rPr>
          <w:rFonts w:hint="cs"/>
          <w:sz w:val="32"/>
          <w:szCs w:val="32"/>
          <w:rtl/>
          <w:lang w:val="fr-FR"/>
        </w:rPr>
        <w:t>.</w:t>
      </w:r>
      <w:r w:rsidR="00B010A4">
        <w:rPr>
          <w:rFonts w:hint="cs"/>
          <w:sz w:val="32"/>
          <w:szCs w:val="32"/>
          <w:rtl/>
          <w:lang w:val="fr-FR"/>
        </w:rPr>
        <w:t xml:space="preserve"> </w:t>
      </w:r>
      <w:r w:rsidR="00E42441">
        <w:rPr>
          <w:rFonts w:hint="cs"/>
          <w:sz w:val="32"/>
          <w:szCs w:val="32"/>
          <w:rtl/>
          <w:lang w:val="fr-FR"/>
        </w:rPr>
        <w:t xml:space="preserve"> </w:t>
      </w:r>
    </w:p>
    <w:p w:rsidR="00463C6A" w:rsidRDefault="00463C6A" w:rsidP="00AC7C38">
      <w:pPr>
        <w:spacing w:line="360" w:lineRule="auto"/>
        <w:rPr>
          <w:sz w:val="32"/>
          <w:szCs w:val="32"/>
          <w:rtl/>
          <w:lang w:val="fr-FR"/>
        </w:rPr>
      </w:pPr>
      <w:proofErr w:type="spellStart"/>
      <w:r>
        <w:rPr>
          <w:rFonts w:hint="cs"/>
          <w:sz w:val="32"/>
          <w:szCs w:val="32"/>
          <w:rtl/>
          <w:lang w:val="fr-FR"/>
        </w:rPr>
        <w:t>أوريجين</w:t>
      </w:r>
      <w:proofErr w:type="spellEnd"/>
      <w:r>
        <w:rPr>
          <w:rFonts w:hint="cs"/>
          <w:sz w:val="32"/>
          <w:szCs w:val="32"/>
          <w:rtl/>
          <w:lang w:val="fr-FR"/>
        </w:rPr>
        <w:t xml:space="preserve"> الإسكندري (175/254م): ناقدا </w:t>
      </w:r>
      <w:proofErr w:type="spellStart"/>
      <w:r>
        <w:rPr>
          <w:rFonts w:hint="cs"/>
          <w:sz w:val="32"/>
          <w:szCs w:val="32"/>
          <w:rtl/>
          <w:lang w:val="fr-FR"/>
        </w:rPr>
        <w:t>سكندريا</w:t>
      </w:r>
      <w:proofErr w:type="spellEnd"/>
      <w:r>
        <w:rPr>
          <w:rFonts w:hint="cs"/>
          <w:sz w:val="32"/>
          <w:szCs w:val="32"/>
          <w:rtl/>
          <w:lang w:val="fr-FR"/>
        </w:rPr>
        <w:t xml:space="preserve"> مفسرا للكتاب المقدس ولاهوتيا روحيا، استخدم الفلسفة في تفسير العقائد الدينية ففسر ما جاء في سفر التكوين" في البدء خلق السماوات والأرض" بانها لا تعني انه خلقها في الزمان بل من الازل لأن الله لا ينبغي ان يبقى بلا رعية أو ان يتحول من </w:t>
      </w:r>
      <w:proofErr w:type="spellStart"/>
      <w:r>
        <w:rPr>
          <w:rFonts w:hint="cs"/>
          <w:sz w:val="32"/>
          <w:szCs w:val="32"/>
          <w:rtl/>
          <w:lang w:val="fr-FR"/>
        </w:rPr>
        <w:t>اللاخلق</w:t>
      </w:r>
      <w:proofErr w:type="spellEnd"/>
      <w:r>
        <w:rPr>
          <w:rFonts w:hint="cs"/>
          <w:sz w:val="32"/>
          <w:szCs w:val="32"/>
          <w:rtl/>
          <w:lang w:val="fr-FR"/>
        </w:rPr>
        <w:t xml:space="preserve"> إلى الخلق"</w:t>
      </w:r>
      <w:r>
        <w:rPr>
          <w:rStyle w:val="a7"/>
          <w:sz w:val="32"/>
          <w:szCs w:val="32"/>
          <w:rtl/>
          <w:lang w:val="fr-FR"/>
        </w:rPr>
        <w:footnoteReference w:id="74"/>
      </w:r>
    </w:p>
    <w:p w:rsidR="00935B61" w:rsidRDefault="00463C6A" w:rsidP="00AC7C38">
      <w:pPr>
        <w:spacing w:line="360" w:lineRule="auto"/>
        <w:rPr>
          <w:sz w:val="32"/>
          <w:szCs w:val="32"/>
          <w:rtl/>
          <w:lang w:val="fr-FR"/>
        </w:rPr>
      </w:pPr>
      <w:r>
        <w:rPr>
          <w:rFonts w:hint="cs"/>
          <w:sz w:val="32"/>
          <w:szCs w:val="32"/>
          <w:rtl/>
          <w:lang w:val="fr-FR"/>
        </w:rPr>
        <w:t xml:space="preserve">ويوضح أوجين من أن الحد الفاصل بين الفلسفة والدين فيقول" حيث أن العقيدة واضحة صريحة يجب </w:t>
      </w:r>
      <w:proofErr w:type="spellStart"/>
      <w:r>
        <w:rPr>
          <w:rFonts w:hint="cs"/>
          <w:sz w:val="32"/>
          <w:szCs w:val="32"/>
          <w:rtl/>
          <w:lang w:val="fr-FR"/>
        </w:rPr>
        <w:t>الإستمساك</w:t>
      </w:r>
      <w:proofErr w:type="spellEnd"/>
      <w:r>
        <w:rPr>
          <w:rFonts w:hint="cs"/>
          <w:sz w:val="32"/>
          <w:szCs w:val="32"/>
          <w:rtl/>
          <w:lang w:val="fr-FR"/>
        </w:rPr>
        <w:t xml:space="preserve"> بها ونظمها في مجموعة متسقة يبرهن على أصولها بالعقل، وحيث العقيدة غير صريحة أو حيث لا عقيدة فالباب مفتوح أمام العقل للمناقشة والتحصيل</w:t>
      </w:r>
      <w:r w:rsidR="00935B61">
        <w:rPr>
          <w:rFonts w:hint="cs"/>
          <w:sz w:val="32"/>
          <w:szCs w:val="32"/>
          <w:rtl/>
          <w:lang w:val="fr-FR"/>
        </w:rPr>
        <w:t>"</w:t>
      </w:r>
      <w:r w:rsidR="00935B61">
        <w:rPr>
          <w:rStyle w:val="a7"/>
          <w:sz w:val="32"/>
          <w:szCs w:val="32"/>
          <w:rtl/>
          <w:lang w:val="fr-FR"/>
        </w:rPr>
        <w:footnoteReference w:id="75"/>
      </w:r>
    </w:p>
    <w:p w:rsidR="00935B61" w:rsidRDefault="00935B61" w:rsidP="00AC7C38">
      <w:pPr>
        <w:spacing w:line="360" w:lineRule="auto"/>
        <w:rPr>
          <w:sz w:val="32"/>
          <w:szCs w:val="32"/>
          <w:rtl/>
          <w:lang w:val="fr-FR"/>
        </w:rPr>
      </w:pPr>
      <w:r>
        <w:rPr>
          <w:rFonts w:hint="cs"/>
          <w:sz w:val="32"/>
          <w:szCs w:val="32"/>
          <w:rtl/>
          <w:lang w:val="fr-FR"/>
        </w:rPr>
        <w:t>وهناك طائفتان  جعلت من الفلسفة وسيلة لفهم الايمان دون مبالاة بها لذاتها، وطائفة أخرى ميزت بين الفلسفة والايمان تمام التمييز وعالجت التوفيق بينهما</w:t>
      </w:r>
      <w:r>
        <w:rPr>
          <w:rStyle w:val="a7"/>
          <w:sz w:val="32"/>
          <w:szCs w:val="32"/>
          <w:rtl/>
          <w:lang w:val="fr-FR"/>
        </w:rPr>
        <w:footnoteReference w:id="76"/>
      </w:r>
      <w:r>
        <w:rPr>
          <w:rFonts w:hint="cs"/>
          <w:sz w:val="32"/>
          <w:szCs w:val="32"/>
          <w:rtl/>
          <w:lang w:val="fr-FR"/>
        </w:rPr>
        <w:t xml:space="preserve"> ، تضم الطائفة الأولى القديس أوغسطين بصفته ممثلا للنزعة الافلاطونية في الفكر المسيحي الوسيط، كان يقول بان الحقائق الإلاهية هي الموضوع الحقيقي لكل من الفلسفة والدين وإن اختلفت الوسيلة. وكذلك </w:t>
      </w:r>
      <w:proofErr w:type="spellStart"/>
      <w:r>
        <w:rPr>
          <w:rFonts w:hint="cs"/>
          <w:sz w:val="32"/>
          <w:szCs w:val="32"/>
          <w:rtl/>
          <w:lang w:val="fr-FR"/>
        </w:rPr>
        <w:t>بونافنتورا</w:t>
      </w:r>
      <w:proofErr w:type="spellEnd"/>
      <w:r>
        <w:rPr>
          <w:rFonts w:hint="cs"/>
          <w:sz w:val="32"/>
          <w:szCs w:val="32"/>
          <w:rtl/>
          <w:lang w:val="fr-FR"/>
        </w:rPr>
        <w:t xml:space="preserve"> الذي اكد أن الايمان لا بد أن يوجد إلى جانب الفلسفة ولابد من لطف الوحي كي يمكن العقل أن يسير في طريقه</w:t>
      </w:r>
      <w:r>
        <w:rPr>
          <w:rStyle w:val="a7"/>
          <w:sz w:val="32"/>
          <w:szCs w:val="32"/>
          <w:rtl/>
          <w:lang w:val="fr-FR"/>
        </w:rPr>
        <w:footnoteReference w:id="77"/>
      </w:r>
    </w:p>
    <w:p w:rsidR="007000A5" w:rsidRDefault="00935B61" w:rsidP="00AC7C38">
      <w:pPr>
        <w:spacing w:line="360" w:lineRule="auto"/>
        <w:rPr>
          <w:sz w:val="32"/>
          <w:szCs w:val="32"/>
          <w:rtl/>
          <w:lang w:val="fr-FR"/>
        </w:rPr>
      </w:pPr>
      <w:r>
        <w:rPr>
          <w:rFonts w:hint="cs"/>
          <w:sz w:val="32"/>
          <w:szCs w:val="32"/>
          <w:rtl/>
          <w:lang w:val="fr-FR"/>
        </w:rPr>
        <w:t xml:space="preserve">أما الطائفة الثانية فهي التي فصلت بين الإيمان والعقل ويتزعمها القديس توما </w:t>
      </w:r>
      <w:proofErr w:type="spellStart"/>
      <w:r>
        <w:rPr>
          <w:rFonts w:hint="cs"/>
          <w:sz w:val="32"/>
          <w:szCs w:val="32"/>
          <w:rtl/>
          <w:lang w:val="fr-FR"/>
        </w:rPr>
        <w:t>الاكويني</w:t>
      </w:r>
      <w:proofErr w:type="spellEnd"/>
      <w:r>
        <w:rPr>
          <w:rFonts w:hint="cs"/>
          <w:sz w:val="32"/>
          <w:szCs w:val="32"/>
          <w:rtl/>
          <w:lang w:val="fr-FR"/>
        </w:rPr>
        <w:t xml:space="preserve"> </w:t>
      </w:r>
      <w:r w:rsidR="007000A5">
        <w:rPr>
          <w:rFonts w:hint="cs"/>
          <w:sz w:val="32"/>
          <w:szCs w:val="32"/>
          <w:rtl/>
          <w:lang w:val="fr-FR"/>
        </w:rPr>
        <w:t xml:space="preserve">الذي استطاع بجسارة بين حقائق العقل وحقائق الايمان وجعل الأولى من </w:t>
      </w:r>
      <w:r w:rsidR="007000A5">
        <w:rPr>
          <w:rFonts w:hint="cs"/>
          <w:sz w:val="32"/>
          <w:szCs w:val="32"/>
          <w:rtl/>
          <w:lang w:val="fr-FR"/>
        </w:rPr>
        <w:lastRenderedPageBreak/>
        <w:t>نصيب اللاهوت وكان في تمييزه هذا يود مخلصا ان يعمل على التوفيق بينهما ولكن بتحديده لمجال كل منهما" الحقائق الطبيعية للفلسفة في مقابل الحقائق الفائقة على طبيعة اللاهوت"</w:t>
      </w:r>
      <w:r w:rsidR="007000A5">
        <w:rPr>
          <w:rStyle w:val="a7"/>
          <w:sz w:val="32"/>
          <w:szCs w:val="32"/>
          <w:rtl/>
          <w:lang w:val="fr-FR"/>
        </w:rPr>
        <w:footnoteReference w:id="78"/>
      </w:r>
    </w:p>
    <w:p w:rsidR="00463C6A" w:rsidRDefault="007000A5" w:rsidP="00AC7C38">
      <w:pPr>
        <w:spacing w:line="360" w:lineRule="auto"/>
        <w:rPr>
          <w:sz w:val="32"/>
          <w:szCs w:val="32"/>
          <w:rtl/>
          <w:lang w:val="fr-FR"/>
        </w:rPr>
      </w:pPr>
      <w:r>
        <w:rPr>
          <w:rFonts w:hint="cs"/>
          <w:sz w:val="32"/>
          <w:szCs w:val="32"/>
          <w:rtl/>
          <w:lang w:val="fr-FR"/>
        </w:rPr>
        <w:t>ومنه يتضح عموما بأن فلسفة العصور الوسطى استخدمت كأدا ة للتوفيق بين النقل والعقل أو بين الحكمة والشريعة، فالقديس أوغسطين يرى أن الايمان يسبق التعقل ويساعد عليه حيث يقول" أمن لكي تتعقل" أي انه يستند إلى نصوص الكتاب المقدس ويدعو الكنيسة إلى محاربة كل مروق عقلي على تعاليمها"</w:t>
      </w:r>
      <w:r>
        <w:rPr>
          <w:rStyle w:val="a7"/>
          <w:sz w:val="32"/>
          <w:szCs w:val="32"/>
          <w:rtl/>
          <w:lang w:val="fr-FR"/>
        </w:rPr>
        <w:footnoteReference w:id="79"/>
      </w:r>
      <w:r>
        <w:rPr>
          <w:rFonts w:hint="cs"/>
          <w:sz w:val="32"/>
          <w:szCs w:val="32"/>
          <w:rtl/>
          <w:lang w:val="fr-FR"/>
        </w:rPr>
        <w:t xml:space="preserve"> ويرى القديس أنسلم أن الايمان ضروري للعقل وشرط لصحة تفكيره، أما توما </w:t>
      </w:r>
      <w:proofErr w:type="spellStart"/>
      <w:r>
        <w:rPr>
          <w:rFonts w:hint="cs"/>
          <w:sz w:val="32"/>
          <w:szCs w:val="32"/>
          <w:rtl/>
          <w:lang w:val="fr-FR"/>
        </w:rPr>
        <w:t>الاكويني</w:t>
      </w:r>
      <w:proofErr w:type="spellEnd"/>
      <w:r>
        <w:rPr>
          <w:rFonts w:hint="cs"/>
          <w:sz w:val="32"/>
          <w:szCs w:val="32"/>
          <w:rtl/>
          <w:lang w:val="fr-FR"/>
        </w:rPr>
        <w:t xml:space="preserve"> فقد فصل بين دائرة العقل ودائرة الايمان، حيث يرى بأن العقل وظيفته أن يهيئ لنا النظر ويقودنا إلى الايمان</w:t>
      </w:r>
      <w:r>
        <w:rPr>
          <w:rStyle w:val="a7"/>
          <w:sz w:val="32"/>
          <w:szCs w:val="32"/>
          <w:rtl/>
          <w:lang w:val="fr-FR"/>
        </w:rPr>
        <w:footnoteReference w:id="80"/>
      </w:r>
      <w:r w:rsidR="00463C6A">
        <w:rPr>
          <w:rFonts w:hint="cs"/>
          <w:sz w:val="32"/>
          <w:szCs w:val="32"/>
          <w:rtl/>
          <w:lang w:val="fr-FR"/>
        </w:rPr>
        <w:t xml:space="preserve"> </w:t>
      </w:r>
      <w:r>
        <w:rPr>
          <w:rFonts w:hint="cs"/>
          <w:sz w:val="32"/>
          <w:szCs w:val="32"/>
          <w:rtl/>
          <w:lang w:val="fr-FR"/>
        </w:rPr>
        <w:t>.</w:t>
      </w:r>
    </w:p>
    <w:p w:rsidR="004D6124" w:rsidRPr="00100C6E" w:rsidRDefault="00AA7A96" w:rsidP="00AA7A96">
      <w:pPr>
        <w:spacing w:line="360" w:lineRule="auto"/>
        <w:rPr>
          <w:b/>
          <w:bCs/>
          <w:sz w:val="32"/>
          <w:szCs w:val="32"/>
          <w:rtl/>
          <w:lang w:val="fr-FR"/>
        </w:rPr>
      </w:pPr>
      <w:r w:rsidRPr="00100C6E">
        <w:rPr>
          <w:rFonts w:hint="cs"/>
          <w:b/>
          <w:bCs/>
          <w:sz w:val="32"/>
          <w:szCs w:val="32"/>
          <w:rtl/>
          <w:lang w:val="fr-FR"/>
        </w:rPr>
        <w:t xml:space="preserve">الفلسفة والدين لدى فلاسفة الاسلام: </w:t>
      </w:r>
    </w:p>
    <w:p w:rsidR="00AA7A96" w:rsidRDefault="00AA7A96" w:rsidP="00AA7A96">
      <w:pPr>
        <w:spacing w:line="360" w:lineRule="auto"/>
        <w:rPr>
          <w:sz w:val="32"/>
          <w:szCs w:val="32"/>
          <w:rtl/>
          <w:lang w:val="fr-FR"/>
        </w:rPr>
      </w:pPr>
      <w:r>
        <w:rPr>
          <w:rFonts w:hint="cs"/>
          <w:sz w:val="32"/>
          <w:szCs w:val="32"/>
          <w:rtl/>
          <w:lang w:val="fr-FR"/>
        </w:rPr>
        <w:t xml:space="preserve">تعد مشكلة التوفيق بين العقل والنقل من المشكلات الهامة في تاريخ الفكر الاسلامي، فقد عالجها المتكلمون والفلاسفة على حد السواء. فالمتكلمون بحثوا في صلة العقل بالنقل وأيهما أحق بأن يتقدم عن الآخر، فالقرآن الكريم نفسه يدعو إلى التدبر في الكون والتفكير في آيات الله واستخدام العقل من أجل الوصول إلى الايمان، وبذلك </w:t>
      </w:r>
      <w:r w:rsidR="00C24D79">
        <w:rPr>
          <w:rFonts w:hint="cs"/>
          <w:sz w:val="32"/>
          <w:szCs w:val="32"/>
          <w:rtl/>
          <w:lang w:val="fr-FR"/>
        </w:rPr>
        <w:t xml:space="preserve">كان المتكلمون يتحركون في نطاق الشرع لأن أكبر همهم إنما كان الانصياع للدين </w:t>
      </w:r>
      <w:r w:rsidR="00C24D79">
        <w:rPr>
          <w:rStyle w:val="a7"/>
          <w:sz w:val="32"/>
          <w:szCs w:val="32"/>
          <w:rtl/>
          <w:lang w:val="fr-FR"/>
        </w:rPr>
        <w:footnoteReference w:id="81"/>
      </w:r>
      <w:r w:rsidR="00C24D79">
        <w:rPr>
          <w:rFonts w:hint="cs"/>
          <w:sz w:val="32"/>
          <w:szCs w:val="32"/>
          <w:rtl/>
          <w:lang w:val="fr-FR"/>
        </w:rPr>
        <w:t>حيث شكلت أراء المتكلمون من العقل والنقل ثلاث اتجاهات هي:</w:t>
      </w:r>
    </w:p>
    <w:p w:rsidR="00C24D79" w:rsidRDefault="00C24D79" w:rsidP="00AA7A96">
      <w:pPr>
        <w:spacing w:line="360" w:lineRule="auto"/>
        <w:rPr>
          <w:sz w:val="32"/>
          <w:szCs w:val="32"/>
          <w:rtl/>
          <w:lang w:val="fr-FR"/>
        </w:rPr>
      </w:pPr>
      <w:r w:rsidRPr="00100C6E">
        <w:rPr>
          <w:rFonts w:hint="cs"/>
          <w:b/>
          <w:bCs/>
          <w:sz w:val="32"/>
          <w:szCs w:val="32"/>
          <w:rtl/>
          <w:lang w:val="fr-FR"/>
        </w:rPr>
        <w:t xml:space="preserve">  الاتجاه الأول:</w:t>
      </w:r>
      <w:r>
        <w:rPr>
          <w:rFonts w:hint="cs"/>
          <w:sz w:val="32"/>
          <w:szCs w:val="32"/>
          <w:rtl/>
          <w:lang w:val="fr-FR"/>
        </w:rPr>
        <w:t xml:space="preserve"> وهو اتجاه </w:t>
      </w:r>
      <w:proofErr w:type="spellStart"/>
      <w:r>
        <w:rPr>
          <w:rFonts w:hint="cs"/>
          <w:sz w:val="32"/>
          <w:szCs w:val="32"/>
          <w:rtl/>
          <w:lang w:val="fr-FR"/>
        </w:rPr>
        <w:t>الحشوية</w:t>
      </w:r>
      <w:proofErr w:type="spellEnd"/>
      <w:r>
        <w:rPr>
          <w:rFonts w:hint="cs"/>
          <w:sz w:val="32"/>
          <w:szCs w:val="32"/>
          <w:rtl/>
          <w:lang w:val="fr-FR"/>
        </w:rPr>
        <w:t xml:space="preserve"> والظاهرية يعلون من شأن النقل والشرع ولا يعطون للعقل أي قيمة.</w:t>
      </w:r>
    </w:p>
    <w:p w:rsidR="00C24D79" w:rsidRDefault="00C24D79" w:rsidP="00AA7A96">
      <w:pPr>
        <w:spacing w:line="360" w:lineRule="auto"/>
        <w:rPr>
          <w:sz w:val="32"/>
          <w:szCs w:val="32"/>
          <w:rtl/>
          <w:lang w:val="fr-FR"/>
        </w:rPr>
      </w:pPr>
      <w:r w:rsidRPr="00100C6E">
        <w:rPr>
          <w:rFonts w:hint="cs"/>
          <w:b/>
          <w:bCs/>
          <w:sz w:val="32"/>
          <w:szCs w:val="32"/>
          <w:rtl/>
          <w:lang w:val="fr-FR"/>
        </w:rPr>
        <w:t>الاتجاه الثاني:</w:t>
      </w:r>
      <w:r w:rsidR="00615CB3">
        <w:rPr>
          <w:rFonts w:hint="cs"/>
          <w:sz w:val="32"/>
          <w:szCs w:val="32"/>
          <w:rtl/>
          <w:lang w:val="fr-FR"/>
        </w:rPr>
        <w:t xml:space="preserve"> اتجاه المعتزلة وهؤلاء يقدمون العقل على الشرع.\</w:t>
      </w:r>
    </w:p>
    <w:p w:rsidR="00790013" w:rsidRDefault="00790013" w:rsidP="00AA7A96">
      <w:pPr>
        <w:spacing w:line="360" w:lineRule="auto"/>
        <w:rPr>
          <w:sz w:val="32"/>
          <w:szCs w:val="32"/>
          <w:rtl/>
          <w:lang w:val="fr-FR"/>
        </w:rPr>
      </w:pPr>
    </w:p>
    <w:p w:rsidR="00790013" w:rsidRDefault="00615CB3" w:rsidP="00AA7A96">
      <w:pPr>
        <w:spacing w:line="360" w:lineRule="auto"/>
        <w:rPr>
          <w:sz w:val="32"/>
          <w:szCs w:val="32"/>
          <w:rtl/>
          <w:lang w:val="fr-FR"/>
        </w:rPr>
      </w:pPr>
      <w:r w:rsidRPr="00790013">
        <w:rPr>
          <w:rFonts w:hint="cs"/>
          <w:b/>
          <w:bCs/>
          <w:sz w:val="32"/>
          <w:szCs w:val="32"/>
          <w:rtl/>
          <w:lang w:val="fr-FR"/>
        </w:rPr>
        <w:lastRenderedPageBreak/>
        <w:t>الاتجاه الثالث:</w:t>
      </w:r>
      <w:r>
        <w:rPr>
          <w:rFonts w:hint="cs"/>
          <w:sz w:val="32"/>
          <w:szCs w:val="32"/>
          <w:rtl/>
          <w:lang w:val="fr-FR"/>
        </w:rPr>
        <w:t xml:space="preserve"> </w:t>
      </w:r>
    </w:p>
    <w:p w:rsidR="00615CB3" w:rsidRDefault="00790013" w:rsidP="00AA7A96">
      <w:pPr>
        <w:spacing w:line="360" w:lineRule="auto"/>
        <w:rPr>
          <w:sz w:val="32"/>
          <w:szCs w:val="32"/>
          <w:rtl/>
          <w:lang w:val="fr-FR"/>
        </w:rPr>
      </w:pPr>
      <w:r>
        <w:rPr>
          <w:rFonts w:hint="cs"/>
          <w:sz w:val="32"/>
          <w:szCs w:val="32"/>
          <w:rtl/>
          <w:lang w:val="fr-FR"/>
        </w:rPr>
        <w:t xml:space="preserve">     </w:t>
      </w:r>
      <w:r w:rsidR="00615CB3">
        <w:rPr>
          <w:rFonts w:hint="cs"/>
          <w:sz w:val="32"/>
          <w:szCs w:val="32"/>
          <w:rtl/>
          <w:lang w:val="fr-FR"/>
        </w:rPr>
        <w:t xml:space="preserve">ويمثله الأشاعرة وأهل السنة، يذهبون مذهبا وسطا فمن جهة يقولون بتقدم الشرع على العقل، ومن جهة أخرى يجعلون العقل مدخلا في فهم الشرع وبذلك يؤكدون تظاهرهما وافتقار أحدهما إلى الآخر. "إنهم خلافا </w:t>
      </w:r>
      <w:proofErr w:type="spellStart"/>
      <w:r w:rsidR="00615CB3">
        <w:rPr>
          <w:rFonts w:hint="cs"/>
          <w:sz w:val="32"/>
          <w:szCs w:val="32"/>
          <w:rtl/>
          <w:lang w:val="fr-FR"/>
        </w:rPr>
        <w:t>للحشوية</w:t>
      </w:r>
      <w:proofErr w:type="spellEnd"/>
      <w:r w:rsidR="00615CB3">
        <w:rPr>
          <w:rFonts w:hint="cs"/>
          <w:sz w:val="32"/>
          <w:szCs w:val="32"/>
          <w:rtl/>
          <w:lang w:val="fr-FR"/>
        </w:rPr>
        <w:t xml:space="preserve"> لا يعزلون العقل عن النقل، وخلافا للمعتزلة لا يقدمون العقل على الشرع"</w:t>
      </w:r>
      <w:r w:rsidR="00615CB3">
        <w:rPr>
          <w:rStyle w:val="a7"/>
          <w:sz w:val="32"/>
          <w:szCs w:val="32"/>
          <w:rtl/>
          <w:lang w:val="fr-FR"/>
        </w:rPr>
        <w:footnoteReference w:id="82"/>
      </w:r>
      <w:r w:rsidR="00615CB3">
        <w:rPr>
          <w:rFonts w:hint="cs"/>
          <w:sz w:val="32"/>
          <w:szCs w:val="32"/>
          <w:rtl/>
          <w:lang w:val="fr-FR"/>
        </w:rPr>
        <w:t>.</w:t>
      </w:r>
    </w:p>
    <w:p w:rsidR="00615CB3" w:rsidRDefault="00615CB3" w:rsidP="00AA7A96">
      <w:pPr>
        <w:spacing w:line="360" w:lineRule="auto"/>
        <w:rPr>
          <w:sz w:val="32"/>
          <w:szCs w:val="32"/>
          <w:rtl/>
          <w:lang w:val="fr-FR"/>
        </w:rPr>
      </w:pPr>
      <w:r>
        <w:rPr>
          <w:rFonts w:hint="cs"/>
          <w:sz w:val="32"/>
          <w:szCs w:val="32"/>
          <w:rtl/>
          <w:lang w:val="fr-FR"/>
        </w:rPr>
        <w:t xml:space="preserve">لما كانت الفلسفة علم الحق عن طريق العقل والدين علم الحق عن طريق الوحي ويتوافق مع العقل، حاول فلاسفة الاسلام كلهم من دون استثناء التوفيق بين الحكمتين. فلا خلاف بين الدين والفلسفة حيث لجأ هؤلاء الفلاسفة إلى تأويل النصوص الدينية، والتصرف في معانها جاعلين منها تطابقا مع النصوص الفلسفية اليونانية. يعتبر الكندي أول فيلسوف عربي يحاول التوفيق بين النص الديني والعقل الفلسفي اليوناني، يقول </w:t>
      </w:r>
      <w:r w:rsidR="003F3EF2">
        <w:rPr>
          <w:rFonts w:hint="cs"/>
          <w:sz w:val="32"/>
          <w:szCs w:val="32"/>
          <w:rtl/>
          <w:lang w:val="fr-FR"/>
        </w:rPr>
        <w:t>"</w:t>
      </w:r>
      <w:r>
        <w:rPr>
          <w:rFonts w:hint="cs"/>
          <w:sz w:val="32"/>
          <w:szCs w:val="32"/>
          <w:rtl/>
          <w:lang w:val="fr-FR"/>
        </w:rPr>
        <w:t>إن قضايا الدين الأساسية تقول بها الفلسفة وهي معرفة الله تعالى ووحدانية وإضافة صفات الكمال لذاته تعالى وإرسال الرسل</w:t>
      </w:r>
      <w:r w:rsidR="003F3EF2">
        <w:rPr>
          <w:rFonts w:hint="cs"/>
          <w:sz w:val="32"/>
          <w:szCs w:val="32"/>
          <w:rtl/>
          <w:lang w:val="fr-FR"/>
        </w:rPr>
        <w:t xml:space="preserve"> والايمان بالبعث وخلافه"</w:t>
      </w:r>
      <w:r>
        <w:rPr>
          <w:rFonts w:hint="cs"/>
          <w:sz w:val="32"/>
          <w:szCs w:val="32"/>
          <w:rtl/>
          <w:lang w:val="fr-FR"/>
        </w:rPr>
        <w:t xml:space="preserve"> </w:t>
      </w:r>
      <w:r w:rsidR="003F3EF2">
        <w:rPr>
          <w:rStyle w:val="a7"/>
          <w:sz w:val="32"/>
          <w:szCs w:val="32"/>
          <w:rtl/>
          <w:lang w:val="fr-FR"/>
        </w:rPr>
        <w:footnoteReference w:id="83"/>
      </w:r>
      <w:r w:rsidR="003F3EF2">
        <w:rPr>
          <w:rFonts w:hint="cs"/>
          <w:sz w:val="32"/>
          <w:szCs w:val="32"/>
          <w:rtl/>
          <w:lang w:val="fr-FR"/>
        </w:rPr>
        <w:t xml:space="preserve"> لقد انطلق الكندي من قناعة مفادها أن العقل لا يناقض ما جاء به الشرع ، فغنه بذلك يقدم المعرفة التي تأتي عن طريق الوحي على المعرفة العقلية ويرى أن الوحي فوق الفلسفة وأن قوة الاقناع في التعبير القرآني يفوق طرق البشر في ذلك"</w:t>
      </w:r>
      <w:r w:rsidR="003F3EF2">
        <w:rPr>
          <w:rStyle w:val="a7"/>
          <w:sz w:val="32"/>
          <w:szCs w:val="32"/>
          <w:rtl/>
          <w:lang w:val="fr-FR"/>
        </w:rPr>
        <w:footnoteReference w:id="84"/>
      </w:r>
    </w:p>
    <w:p w:rsidR="003F3EF2" w:rsidRDefault="003F3EF2" w:rsidP="00AA7A96">
      <w:pPr>
        <w:spacing w:line="360" w:lineRule="auto"/>
        <w:rPr>
          <w:sz w:val="32"/>
          <w:szCs w:val="32"/>
          <w:rtl/>
          <w:lang w:val="fr-FR"/>
        </w:rPr>
      </w:pPr>
      <w:r>
        <w:rPr>
          <w:rFonts w:hint="cs"/>
          <w:sz w:val="32"/>
          <w:szCs w:val="32"/>
          <w:rtl/>
          <w:lang w:val="fr-FR"/>
        </w:rPr>
        <w:t xml:space="preserve">يعتبر الفارابي أكبر موفقي بين الدين والفلسفة، في الفكر الاسلامي </w:t>
      </w:r>
      <w:r w:rsidR="009F07CD">
        <w:rPr>
          <w:rFonts w:hint="cs"/>
          <w:sz w:val="32"/>
          <w:szCs w:val="32"/>
          <w:rtl/>
          <w:lang w:val="fr-FR"/>
        </w:rPr>
        <w:t xml:space="preserve">والذي يدخ كتابه الجمع بين رأيي حكيمين في صلب النقاشات الجادة، وخيل إليه أن الحكيمين لا يختلفان في </w:t>
      </w:r>
      <w:proofErr w:type="spellStart"/>
      <w:r w:rsidR="009F07CD">
        <w:rPr>
          <w:rFonts w:hint="cs"/>
          <w:sz w:val="32"/>
          <w:szCs w:val="32"/>
          <w:rtl/>
          <w:lang w:val="fr-FR"/>
        </w:rPr>
        <w:t>أرائهما</w:t>
      </w:r>
      <w:proofErr w:type="spellEnd"/>
      <w:r w:rsidR="009F07CD">
        <w:rPr>
          <w:rFonts w:hint="cs"/>
          <w:sz w:val="32"/>
          <w:szCs w:val="32"/>
          <w:rtl/>
          <w:lang w:val="fr-FR"/>
        </w:rPr>
        <w:t xml:space="preserve"> ومن ثم فإنه يبذل مجهودا كبيرا في كتابه  لكي يرد على القائلين بوجود خلاف بينهما"</w:t>
      </w:r>
      <w:r w:rsidR="009F07CD">
        <w:rPr>
          <w:rStyle w:val="a7"/>
          <w:sz w:val="32"/>
          <w:szCs w:val="32"/>
          <w:rtl/>
          <w:lang w:val="fr-FR"/>
        </w:rPr>
        <w:footnoteReference w:id="85"/>
      </w:r>
      <w:r w:rsidR="009F07CD">
        <w:rPr>
          <w:rFonts w:hint="cs"/>
          <w:sz w:val="32"/>
          <w:szCs w:val="32"/>
          <w:rtl/>
          <w:lang w:val="fr-FR"/>
        </w:rPr>
        <w:t>.</w:t>
      </w:r>
    </w:p>
    <w:p w:rsidR="009F07CD" w:rsidRDefault="009F07CD" w:rsidP="00AA7A96">
      <w:pPr>
        <w:spacing w:line="360" w:lineRule="auto"/>
        <w:rPr>
          <w:sz w:val="32"/>
          <w:szCs w:val="32"/>
          <w:rtl/>
          <w:lang w:val="fr-FR"/>
        </w:rPr>
      </w:pPr>
      <w:r>
        <w:rPr>
          <w:rFonts w:hint="cs"/>
          <w:sz w:val="32"/>
          <w:szCs w:val="32"/>
          <w:rtl/>
          <w:lang w:val="fr-FR"/>
        </w:rPr>
        <w:t xml:space="preserve">  يزخر الفكر الاسلامي بقاطبة من الطوائف والنزعات والفلاسفة الذين تكلموا في الفلسفة من منطلق ديني، وتكلموا في الدين والشرع من منطلق فلسفي، وهذا يدل </w:t>
      </w:r>
      <w:r>
        <w:rPr>
          <w:rFonts w:hint="cs"/>
          <w:sz w:val="32"/>
          <w:szCs w:val="32"/>
          <w:rtl/>
          <w:lang w:val="fr-FR"/>
        </w:rPr>
        <w:lastRenderedPageBreak/>
        <w:t>على الارث العربي يدخل في سجل النقاشات الفلسفية الجادة في تاريخ الفلسفة. وعلى غرار ما أسلفا الذكر سابقا نذكر كذلك فلسفة "اخوان الصفا" والغزالي بكتاب تهافت الفلاسفة  وكذا ابن رشد وكتاب تهافت التهافت والذي يرى أن ما جاء في الكتاب حق وأن الايمان به واجب وكذلك فإن الدين يوجب النظر العقلي الفلسفي، إذ الفلسفة لا تناقض الدين بل تدعمه وتفسر رموزه</w:t>
      </w:r>
      <w:r>
        <w:rPr>
          <w:rStyle w:val="a7"/>
          <w:sz w:val="32"/>
          <w:szCs w:val="32"/>
          <w:rtl/>
          <w:lang w:val="fr-FR"/>
        </w:rPr>
        <w:footnoteReference w:id="86"/>
      </w:r>
      <w:r>
        <w:rPr>
          <w:rFonts w:hint="cs"/>
          <w:sz w:val="32"/>
          <w:szCs w:val="32"/>
          <w:rtl/>
          <w:lang w:val="fr-FR"/>
        </w:rPr>
        <w:t>.</w:t>
      </w:r>
    </w:p>
    <w:p w:rsidR="00A27D51" w:rsidRDefault="00A27D51" w:rsidP="00AA7A96">
      <w:pPr>
        <w:spacing w:line="360" w:lineRule="auto"/>
        <w:rPr>
          <w:sz w:val="32"/>
          <w:szCs w:val="32"/>
          <w:rtl/>
          <w:lang w:val="fr-FR"/>
        </w:rPr>
      </w:pPr>
      <w:r>
        <w:rPr>
          <w:rFonts w:hint="cs"/>
          <w:sz w:val="32"/>
          <w:szCs w:val="32"/>
          <w:rtl/>
          <w:lang w:val="fr-FR"/>
        </w:rPr>
        <w:t>كذلك تبقى مقولة ابن رشد حول الدين والفلسفة احدى أهم المواقف المجسدة لمسألة التوفيق " إن الحكمة هي صاحبة الشريعة والأخت الرضيعة وهما المصطحبتان بالطبع المتحابتان بالجوهر والغريزة"</w:t>
      </w:r>
      <w:r>
        <w:rPr>
          <w:rStyle w:val="a7"/>
          <w:sz w:val="32"/>
          <w:szCs w:val="32"/>
          <w:rtl/>
          <w:lang w:val="fr-FR"/>
        </w:rPr>
        <w:footnoteReference w:id="87"/>
      </w:r>
      <w:r>
        <w:rPr>
          <w:rFonts w:hint="cs"/>
          <w:sz w:val="32"/>
          <w:szCs w:val="32"/>
          <w:rtl/>
          <w:lang w:val="fr-FR"/>
        </w:rPr>
        <w:t>.</w:t>
      </w:r>
    </w:p>
    <w:p w:rsidR="00A27D51" w:rsidRPr="00790013" w:rsidRDefault="00A27D51" w:rsidP="00AA7A96">
      <w:pPr>
        <w:spacing w:line="360" w:lineRule="auto"/>
        <w:rPr>
          <w:b/>
          <w:bCs/>
          <w:sz w:val="32"/>
          <w:szCs w:val="32"/>
          <w:rtl/>
          <w:lang w:val="fr-FR"/>
        </w:rPr>
      </w:pPr>
      <w:r w:rsidRPr="00790013">
        <w:rPr>
          <w:rFonts w:hint="cs"/>
          <w:b/>
          <w:bCs/>
          <w:sz w:val="32"/>
          <w:szCs w:val="32"/>
          <w:rtl/>
          <w:lang w:val="fr-FR"/>
        </w:rPr>
        <w:t>ثالثا: الصلة بين الفلسفة والدين في العصر الحديث:</w:t>
      </w:r>
    </w:p>
    <w:p w:rsidR="00A27D51" w:rsidRDefault="00A27D51" w:rsidP="00AA7A96">
      <w:pPr>
        <w:spacing w:line="360" w:lineRule="auto"/>
        <w:rPr>
          <w:sz w:val="32"/>
          <w:szCs w:val="32"/>
          <w:rtl/>
          <w:lang w:val="fr-FR"/>
        </w:rPr>
      </w:pPr>
      <w:r>
        <w:rPr>
          <w:rFonts w:hint="cs"/>
          <w:sz w:val="32"/>
          <w:szCs w:val="32"/>
          <w:rtl/>
          <w:lang w:val="fr-FR"/>
        </w:rPr>
        <w:t xml:space="preserve">  لم يعد العقل أسرا للدين في هذه المرحلة، مع وصول عصر النهضة ضعفت سلطة الكنيسة وازداد نفوذ العلم يشهد على ذلك ظهور فلسفة برونو </w:t>
      </w:r>
      <w:r w:rsidR="007D663D">
        <w:rPr>
          <w:rFonts w:hint="cs"/>
          <w:sz w:val="32"/>
          <w:szCs w:val="32"/>
          <w:rtl/>
          <w:lang w:val="fr-FR"/>
        </w:rPr>
        <w:t xml:space="preserve">وبيكون </w:t>
      </w:r>
      <w:proofErr w:type="spellStart"/>
      <w:r w:rsidR="007D663D">
        <w:rPr>
          <w:rFonts w:hint="cs"/>
          <w:sz w:val="32"/>
          <w:szCs w:val="32"/>
          <w:rtl/>
          <w:lang w:val="fr-FR"/>
        </w:rPr>
        <w:t>وفيكو</w:t>
      </w:r>
      <w:proofErr w:type="spellEnd"/>
      <w:r w:rsidR="007D663D">
        <w:rPr>
          <w:rFonts w:hint="cs"/>
          <w:sz w:val="32"/>
          <w:szCs w:val="32"/>
          <w:rtl/>
          <w:lang w:val="fr-FR"/>
        </w:rPr>
        <w:t xml:space="preserve"> القائمة على أساس النظر الجديد للعالم الطبيعي، وكذلك ثورة </w:t>
      </w:r>
      <w:proofErr w:type="spellStart"/>
      <w:r w:rsidR="007D663D">
        <w:rPr>
          <w:rFonts w:hint="cs"/>
          <w:sz w:val="32"/>
          <w:szCs w:val="32"/>
          <w:rtl/>
          <w:lang w:val="fr-FR"/>
        </w:rPr>
        <w:t>جاليلو</w:t>
      </w:r>
      <w:proofErr w:type="spellEnd"/>
      <w:r w:rsidR="007D663D">
        <w:rPr>
          <w:rFonts w:hint="cs"/>
          <w:sz w:val="32"/>
          <w:szCs w:val="32"/>
          <w:rtl/>
          <w:lang w:val="fr-FR"/>
        </w:rPr>
        <w:t xml:space="preserve"> على كوزمولوجيا العصر اللاهوتي</w:t>
      </w:r>
      <w:r w:rsidR="003F0469">
        <w:rPr>
          <w:rFonts w:hint="cs"/>
          <w:sz w:val="32"/>
          <w:szCs w:val="32"/>
          <w:rtl/>
          <w:lang w:val="fr-FR"/>
        </w:rPr>
        <w:t xml:space="preserve"> الوسيط </w:t>
      </w:r>
      <w:r w:rsidR="007D663D">
        <w:rPr>
          <w:rFonts w:hint="cs"/>
          <w:sz w:val="32"/>
          <w:szCs w:val="32"/>
          <w:rtl/>
          <w:lang w:val="fr-FR"/>
        </w:rPr>
        <w:t>"</w:t>
      </w:r>
      <w:r w:rsidR="007D663D">
        <w:rPr>
          <w:rStyle w:val="a7"/>
          <w:sz w:val="32"/>
          <w:szCs w:val="32"/>
          <w:rtl/>
          <w:lang w:val="fr-FR"/>
        </w:rPr>
        <w:footnoteReference w:id="88"/>
      </w:r>
      <w:r w:rsidR="003F0469">
        <w:rPr>
          <w:rFonts w:hint="cs"/>
          <w:sz w:val="32"/>
          <w:szCs w:val="32"/>
          <w:rtl/>
          <w:lang w:val="fr-FR"/>
        </w:rPr>
        <w:t xml:space="preserve"> ما نتج عن ذلك ظهور النزعة الفردية وأصًبحت الفلسفة إنتاجا دوليا يعبر عن حياة الشعوب وآمالها ومشاعرها بقطع النظر عن الدين والعقائد المختلفة، وهذا لا يعني اختفاء الفلسفات الدينية، فلا زالت هناك امتدادات للفكر الديني الوسيط وذلك عند المدرسة </w:t>
      </w:r>
      <w:proofErr w:type="spellStart"/>
      <w:r w:rsidR="003F0469">
        <w:rPr>
          <w:rFonts w:hint="cs"/>
          <w:sz w:val="32"/>
          <w:szCs w:val="32"/>
          <w:rtl/>
          <w:lang w:val="fr-FR"/>
        </w:rPr>
        <w:t>التوماية</w:t>
      </w:r>
      <w:proofErr w:type="spellEnd"/>
      <w:r w:rsidR="003F0469">
        <w:rPr>
          <w:rFonts w:hint="cs"/>
          <w:sz w:val="32"/>
          <w:szCs w:val="32"/>
          <w:rtl/>
          <w:lang w:val="fr-FR"/>
        </w:rPr>
        <w:t xml:space="preserve"> الجديدة وكذلك فيما يختص بالفكر الأشعري في العصر الحديث عند المسلمين، وتجديد أفكار المعتزلة عند جمال الدين الأفغاني والشيخ محمد عبده"</w:t>
      </w:r>
      <w:r w:rsidR="003F0469">
        <w:rPr>
          <w:rStyle w:val="a7"/>
          <w:sz w:val="32"/>
          <w:szCs w:val="32"/>
          <w:rtl/>
          <w:lang w:val="fr-FR"/>
        </w:rPr>
        <w:footnoteReference w:id="89"/>
      </w:r>
      <w:r w:rsidR="001C0FE8">
        <w:rPr>
          <w:rFonts w:hint="cs"/>
          <w:sz w:val="32"/>
          <w:szCs w:val="32"/>
          <w:rtl/>
          <w:lang w:val="fr-FR"/>
        </w:rPr>
        <w:t xml:space="preserve"> ومن أشهر فلاسفة العصر الحديث الفيلسوف الفرنسي رونيه ديكارت الذي تلقى تعليما دينيا في مدرسة </w:t>
      </w:r>
      <w:proofErr w:type="spellStart"/>
      <w:r w:rsidR="001C0FE8">
        <w:rPr>
          <w:rFonts w:hint="cs"/>
          <w:sz w:val="32"/>
          <w:szCs w:val="32"/>
          <w:rtl/>
          <w:lang w:val="fr-FR"/>
        </w:rPr>
        <w:t>لافليش</w:t>
      </w:r>
      <w:proofErr w:type="spellEnd"/>
      <w:r w:rsidR="001C0FE8">
        <w:rPr>
          <w:rFonts w:hint="cs"/>
          <w:sz w:val="32"/>
          <w:szCs w:val="32"/>
          <w:rtl/>
          <w:lang w:val="fr-FR"/>
        </w:rPr>
        <w:t xml:space="preserve"> التي أنشأها هنري الرابع وكان يشرف عليها الآباء </w:t>
      </w:r>
      <w:proofErr w:type="spellStart"/>
      <w:r w:rsidR="001C0FE8">
        <w:rPr>
          <w:rFonts w:hint="cs"/>
          <w:sz w:val="32"/>
          <w:szCs w:val="32"/>
          <w:rtl/>
          <w:lang w:val="fr-FR"/>
        </w:rPr>
        <w:t>اليسوعيين</w:t>
      </w:r>
      <w:proofErr w:type="spellEnd"/>
      <w:r w:rsidR="001C0FE8">
        <w:rPr>
          <w:rFonts w:hint="cs"/>
          <w:sz w:val="32"/>
          <w:szCs w:val="32"/>
          <w:rtl/>
          <w:lang w:val="fr-FR"/>
        </w:rPr>
        <w:t xml:space="preserve">، إلا أنه يقم فلسفته على </w:t>
      </w:r>
      <w:r w:rsidR="001C0FE8">
        <w:rPr>
          <w:rFonts w:hint="cs"/>
          <w:sz w:val="32"/>
          <w:szCs w:val="32"/>
          <w:rtl/>
          <w:lang w:val="fr-FR"/>
        </w:rPr>
        <w:lastRenderedPageBreak/>
        <w:t>أساس دواع دينية أو مسلمات إيمانية، فهي لا تقبل حقائق الإيمان إلا لكي تضعها جانبا وتمضي قدما في محاربة اللاهوت المدرسي"</w:t>
      </w:r>
      <w:r w:rsidR="001C0FE8">
        <w:rPr>
          <w:rStyle w:val="a7"/>
          <w:sz w:val="32"/>
          <w:szCs w:val="32"/>
          <w:rtl/>
          <w:lang w:val="fr-FR"/>
        </w:rPr>
        <w:footnoteReference w:id="90"/>
      </w:r>
      <w:r w:rsidR="001C0FE8">
        <w:rPr>
          <w:rFonts w:hint="cs"/>
          <w:sz w:val="32"/>
          <w:szCs w:val="32"/>
          <w:rtl/>
          <w:lang w:val="fr-FR"/>
        </w:rPr>
        <w:t>.</w:t>
      </w:r>
    </w:p>
    <w:p w:rsidR="001C0FE8" w:rsidRDefault="001C0FE8" w:rsidP="00AA7A96">
      <w:pPr>
        <w:spacing w:line="360" w:lineRule="auto"/>
        <w:rPr>
          <w:sz w:val="32"/>
          <w:szCs w:val="32"/>
          <w:rtl/>
          <w:lang w:val="fr-FR"/>
        </w:rPr>
      </w:pPr>
      <w:r>
        <w:rPr>
          <w:rFonts w:hint="cs"/>
          <w:sz w:val="32"/>
          <w:szCs w:val="32"/>
          <w:rtl/>
          <w:lang w:val="fr-FR"/>
        </w:rPr>
        <w:t xml:space="preserve">كذلك من بين الذي ذاع صيتهم في عصر الحداثة عقليا ودينيا </w:t>
      </w:r>
      <w:proofErr w:type="spellStart"/>
      <w:r w:rsidRPr="003F62D3">
        <w:rPr>
          <w:rFonts w:hint="cs"/>
          <w:b/>
          <w:bCs/>
          <w:sz w:val="32"/>
          <w:szCs w:val="32"/>
          <w:rtl/>
          <w:lang w:val="fr-FR"/>
        </w:rPr>
        <w:t>مالبرانش</w:t>
      </w:r>
      <w:proofErr w:type="spellEnd"/>
      <w:r>
        <w:rPr>
          <w:rFonts w:hint="cs"/>
          <w:sz w:val="32"/>
          <w:szCs w:val="32"/>
          <w:rtl/>
          <w:lang w:val="fr-FR"/>
        </w:rPr>
        <w:t xml:space="preserve">، الذي تتسم فلسفته بالربط بين الدين والفلسفة ربطا محكما حيث يرى أن هناك اتفاقا ومطابقة بين حقائق الوحي وحقائق </w:t>
      </w:r>
      <w:r w:rsidR="003F62D3">
        <w:rPr>
          <w:rFonts w:hint="cs"/>
          <w:sz w:val="32"/>
          <w:szCs w:val="32"/>
          <w:rtl/>
          <w:lang w:val="fr-FR"/>
        </w:rPr>
        <w:t>العقل، إلا انه بينما يقبل الإيمان حقائق الوحي ويذعن لها بنصها كما وردت في التنزيل نجد الفلسفة تحاول تفسيرها وإلقاء ضوء عليها لإحكام المطابقة بين ما يأتي به الوحي، وما يقول به العقل، وهما لا شك متطابقان لأن مصدرهما واحد وهو الكلمة الإلهية"</w:t>
      </w:r>
      <w:r w:rsidR="003F62D3">
        <w:rPr>
          <w:rStyle w:val="a7"/>
          <w:sz w:val="32"/>
          <w:szCs w:val="32"/>
          <w:rtl/>
          <w:lang w:val="fr-FR"/>
        </w:rPr>
        <w:footnoteReference w:id="91"/>
      </w:r>
      <w:r w:rsidR="003F62D3">
        <w:rPr>
          <w:rFonts w:hint="cs"/>
          <w:sz w:val="32"/>
          <w:szCs w:val="32"/>
          <w:rtl/>
          <w:lang w:val="fr-FR"/>
        </w:rPr>
        <w:t>.</w:t>
      </w:r>
    </w:p>
    <w:p w:rsidR="00AD20A9" w:rsidRDefault="003F62D3" w:rsidP="00AA7A96">
      <w:pPr>
        <w:spacing w:line="360" w:lineRule="auto"/>
        <w:rPr>
          <w:sz w:val="32"/>
          <w:szCs w:val="32"/>
          <w:rtl/>
          <w:lang w:val="fr-FR"/>
        </w:rPr>
      </w:pPr>
      <w:r w:rsidRPr="00790013">
        <w:rPr>
          <w:rFonts w:hint="cs"/>
          <w:b/>
          <w:bCs/>
          <w:sz w:val="32"/>
          <w:szCs w:val="32"/>
          <w:rtl/>
          <w:lang w:val="fr-FR"/>
        </w:rPr>
        <w:t>جون لوك:</w:t>
      </w:r>
      <w:r>
        <w:rPr>
          <w:rFonts w:hint="cs"/>
          <w:sz w:val="32"/>
          <w:szCs w:val="32"/>
          <w:rtl/>
          <w:lang w:val="fr-FR"/>
        </w:rPr>
        <w:t xml:space="preserve"> فيلسوف انجليزي ورائد المنهج التجريبي في العصر الحديث، ويؤكد أن الدين لا يناقض العقل إطلاقا وأن العقل لا يمكنه أن يستقل عن الدين أو العقيدة، فليس بإمكان العقل وحده أن يكشف لنا عن كل ما نفتقر إلى معرفته لكي نحيا حياة دينية، فهناك أمورا وأسرارا إلاهية كمولد العذراء والبعث والمعجزات، فتلك أمور إلاهية فوق طور العقل ـ نقبلها ولا نناقشها أو نجادل </w:t>
      </w:r>
      <w:r w:rsidR="00AD20A9">
        <w:rPr>
          <w:rFonts w:hint="cs"/>
          <w:sz w:val="32"/>
          <w:szCs w:val="32"/>
          <w:rtl/>
          <w:lang w:val="fr-FR"/>
        </w:rPr>
        <w:t>فيها وتعد خير شاهد على قوة الطبيعة الخارقة</w:t>
      </w:r>
      <w:r w:rsidR="00AD20A9">
        <w:rPr>
          <w:rStyle w:val="a7"/>
          <w:sz w:val="32"/>
          <w:szCs w:val="32"/>
          <w:rtl/>
          <w:lang w:val="fr-FR"/>
        </w:rPr>
        <w:footnoteReference w:id="92"/>
      </w:r>
      <w:r w:rsidR="00AD20A9">
        <w:rPr>
          <w:rFonts w:hint="cs"/>
          <w:sz w:val="32"/>
          <w:szCs w:val="32"/>
          <w:rtl/>
          <w:lang w:val="fr-FR"/>
        </w:rPr>
        <w:t>. ومنه:</w:t>
      </w:r>
    </w:p>
    <w:p w:rsidR="003F62D3" w:rsidRDefault="00AD20A9" w:rsidP="00AA7A96">
      <w:pPr>
        <w:spacing w:line="360" w:lineRule="auto"/>
        <w:rPr>
          <w:sz w:val="32"/>
          <w:szCs w:val="32"/>
          <w:rtl/>
          <w:lang w:val="fr-FR"/>
        </w:rPr>
      </w:pPr>
      <w:r w:rsidRPr="00AD20A9">
        <w:rPr>
          <w:rFonts w:hint="cs"/>
          <w:b/>
          <w:bCs/>
          <w:sz w:val="32"/>
          <w:szCs w:val="32"/>
          <w:rtl/>
          <w:lang w:val="fr-FR"/>
        </w:rPr>
        <w:t xml:space="preserve">       "العقل عند جون لوك وحده لا يصلح في ميدان الدين، كما أنه لا يصلح في ميدان العلم الطبيعي إذ لا مفر من التجربة خاصة في مجال الدي، وهذا نجده يسلم بتجربة دينية وحدس بالله"</w:t>
      </w:r>
      <w:r>
        <w:rPr>
          <w:rFonts w:hint="cs"/>
          <w:sz w:val="32"/>
          <w:szCs w:val="32"/>
          <w:rtl/>
          <w:lang w:val="fr-FR"/>
        </w:rPr>
        <w:t xml:space="preserve"> </w:t>
      </w:r>
      <w:r>
        <w:rPr>
          <w:rStyle w:val="a7"/>
          <w:sz w:val="32"/>
          <w:szCs w:val="32"/>
          <w:rtl/>
          <w:lang w:val="fr-FR"/>
        </w:rPr>
        <w:footnoteReference w:id="93"/>
      </w:r>
      <w:r>
        <w:rPr>
          <w:rFonts w:hint="cs"/>
          <w:sz w:val="32"/>
          <w:szCs w:val="32"/>
          <w:rtl/>
          <w:lang w:val="fr-FR"/>
        </w:rPr>
        <w:t>.</w:t>
      </w:r>
      <w:r w:rsidR="003F62D3" w:rsidRPr="00AD20A9">
        <w:rPr>
          <w:rFonts w:hint="cs"/>
          <w:sz w:val="32"/>
          <w:szCs w:val="32"/>
          <w:rtl/>
          <w:lang w:val="fr-FR"/>
        </w:rPr>
        <w:t xml:space="preserve"> </w:t>
      </w:r>
    </w:p>
    <w:p w:rsidR="00AD20A9" w:rsidRDefault="00AD20A9" w:rsidP="00AA7A96">
      <w:pPr>
        <w:spacing w:line="360" w:lineRule="auto"/>
        <w:rPr>
          <w:sz w:val="32"/>
          <w:szCs w:val="32"/>
          <w:rtl/>
          <w:lang w:val="fr-FR"/>
        </w:rPr>
      </w:pPr>
      <w:r>
        <w:rPr>
          <w:rFonts w:hint="cs"/>
          <w:sz w:val="32"/>
          <w:szCs w:val="32"/>
          <w:rtl/>
          <w:lang w:val="fr-FR"/>
        </w:rPr>
        <w:t xml:space="preserve">ليصل السجال حول الفلسفة والدين ذروته مع كانط الذي توصل في كتابه "نقد العق الخالص" إلى ان المحاولات التي تبذل لاستخدام العقل في دائرة اللاهوت(الدين) محاولات عقيمة لا جدوى منها ثم أوضح استحالة البرهنة على وجود الله بالأدلة العقلية لان هذه القضية تخرج عن حدود المعرفة البشرية بأسرها ومن ثم انتهى في </w:t>
      </w:r>
      <w:r>
        <w:rPr>
          <w:rFonts w:hint="cs"/>
          <w:sz w:val="32"/>
          <w:szCs w:val="32"/>
          <w:rtl/>
          <w:lang w:val="fr-FR"/>
        </w:rPr>
        <w:lastRenderedPageBreak/>
        <w:t xml:space="preserve">كتابه "نقد العقل العملي الخالص" </w:t>
      </w:r>
      <w:r w:rsidR="00AC3A46">
        <w:rPr>
          <w:rFonts w:hint="cs"/>
          <w:sz w:val="32"/>
          <w:szCs w:val="32"/>
          <w:rtl/>
          <w:lang w:val="fr-FR"/>
        </w:rPr>
        <w:t>إلى التسليم بوجود الله، ووجود النفس ووجود العالم كمسلمات أساسية للإيمان والسلوك الاخلاقي</w:t>
      </w:r>
      <w:r w:rsidR="00AC3A46">
        <w:rPr>
          <w:rStyle w:val="a7"/>
          <w:sz w:val="32"/>
          <w:szCs w:val="32"/>
          <w:rtl/>
          <w:lang w:val="fr-FR"/>
        </w:rPr>
        <w:footnoteReference w:id="94"/>
      </w:r>
    </w:p>
    <w:p w:rsidR="00AC3A46" w:rsidRDefault="00AC3A46" w:rsidP="00AA7A96">
      <w:pPr>
        <w:spacing w:line="360" w:lineRule="auto"/>
        <w:rPr>
          <w:sz w:val="32"/>
          <w:szCs w:val="32"/>
          <w:rtl/>
          <w:lang w:val="fr-FR"/>
        </w:rPr>
      </w:pPr>
      <w:r>
        <w:rPr>
          <w:rFonts w:hint="cs"/>
          <w:sz w:val="32"/>
          <w:szCs w:val="32"/>
          <w:rtl/>
          <w:lang w:val="fr-FR"/>
        </w:rPr>
        <w:t>أوجه الاتفاق بين الدين والفلسفة: من بين أهم النقاط التي تشترك فيها الفلسفة مع الدين هي البحث عن الحقيقة، وما سنورده لاحقا هو توسعة لهذا العنصر الرئيس وهي تتوزع في:</w:t>
      </w:r>
    </w:p>
    <w:p w:rsidR="00AC3A46" w:rsidRDefault="00AC3A46" w:rsidP="00AA7A96">
      <w:pPr>
        <w:spacing w:line="360" w:lineRule="auto"/>
        <w:rPr>
          <w:sz w:val="32"/>
          <w:szCs w:val="32"/>
          <w:rtl/>
          <w:lang w:val="fr-FR"/>
        </w:rPr>
      </w:pPr>
      <w:r>
        <w:rPr>
          <w:rFonts w:hint="cs"/>
          <w:sz w:val="32"/>
          <w:szCs w:val="32"/>
          <w:rtl/>
          <w:lang w:val="fr-FR"/>
        </w:rPr>
        <w:t xml:space="preserve">  1ـ تتفق الفلسفة مع الدين في الموضوع، فكلاهما يهدف إلى إدراك الحقيقة إدراكا كليا، فإذا كانت الفلسفة تهدف إلى المعرفة أصل الوجود وغايته والسبيل إلى السعادة الانسانية ، فإن هذين الموضوعين ذاتهما يبحثهما الدين</w:t>
      </w:r>
      <w:r>
        <w:rPr>
          <w:rStyle w:val="a7"/>
          <w:sz w:val="32"/>
          <w:szCs w:val="32"/>
          <w:rtl/>
          <w:lang w:val="fr-FR"/>
        </w:rPr>
        <w:footnoteReference w:id="95"/>
      </w:r>
      <w:r>
        <w:rPr>
          <w:rFonts w:hint="cs"/>
          <w:sz w:val="32"/>
          <w:szCs w:val="32"/>
          <w:rtl/>
          <w:lang w:val="fr-FR"/>
        </w:rPr>
        <w:t>.</w:t>
      </w:r>
    </w:p>
    <w:p w:rsidR="00AC3A46" w:rsidRDefault="00AC3A46" w:rsidP="00AA7A96">
      <w:pPr>
        <w:spacing w:line="360" w:lineRule="auto"/>
        <w:rPr>
          <w:sz w:val="32"/>
          <w:szCs w:val="32"/>
          <w:rtl/>
          <w:lang w:val="fr-FR"/>
        </w:rPr>
      </w:pPr>
    </w:p>
    <w:p w:rsidR="00AC3A46" w:rsidRDefault="00AC3A46" w:rsidP="00AA7A96">
      <w:pPr>
        <w:spacing w:line="360" w:lineRule="auto"/>
        <w:rPr>
          <w:sz w:val="32"/>
          <w:szCs w:val="32"/>
          <w:rtl/>
          <w:lang w:val="fr-FR"/>
        </w:rPr>
      </w:pPr>
      <w:r>
        <w:rPr>
          <w:rFonts w:hint="cs"/>
          <w:sz w:val="32"/>
          <w:szCs w:val="32"/>
          <w:rtl/>
          <w:lang w:val="fr-FR"/>
        </w:rPr>
        <w:t>2ــ ليس هناك صدام أو صدام أو تعارض حقيقي بين الدين كدين وبين الفلسفة كفلسفة، بيد أنه قد حدثت صراعات بين الفلاسفة واللاهوتيين نتيجة لتعصبات لا شأن لها بجوهر الفلسفة أو جوهر الدين</w:t>
      </w:r>
      <w:r w:rsidR="00946624">
        <w:rPr>
          <w:rFonts w:hint="cs"/>
          <w:sz w:val="32"/>
          <w:szCs w:val="32"/>
          <w:rtl/>
          <w:lang w:val="fr-FR"/>
        </w:rPr>
        <w:t>, فدراسة الفلسفة لن تهز المعتقدات إلا في حالة واحدة فقط وهي إذا كانت هذه المعتقدات ضيقة وجامدة ومتزمتة.</w:t>
      </w:r>
    </w:p>
    <w:p w:rsidR="00946624" w:rsidRDefault="00946624" w:rsidP="00AA7A96">
      <w:pPr>
        <w:spacing w:line="360" w:lineRule="auto"/>
        <w:rPr>
          <w:sz w:val="32"/>
          <w:szCs w:val="32"/>
          <w:rtl/>
          <w:lang w:val="fr-FR"/>
        </w:rPr>
      </w:pPr>
    </w:p>
    <w:p w:rsidR="00946624" w:rsidRDefault="00946624" w:rsidP="00AA7A96">
      <w:pPr>
        <w:spacing w:line="360" w:lineRule="auto"/>
        <w:rPr>
          <w:sz w:val="32"/>
          <w:szCs w:val="32"/>
          <w:rtl/>
          <w:lang w:val="fr-FR"/>
        </w:rPr>
      </w:pPr>
      <w:r>
        <w:rPr>
          <w:rFonts w:hint="cs"/>
          <w:sz w:val="32"/>
          <w:szCs w:val="32"/>
          <w:rtl/>
          <w:lang w:val="fr-FR"/>
        </w:rPr>
        <w:t>3ـ الدين لا يعارض التأمل العقلي أو الفكر النظري، بل يدعو إلى التأمل والنظر العقلي.</w:t>
      </w:r>
    </w:p>
    <w:p w:rsidR="00946624" w:rsidRDefault="00946624" w:rsidP="00AA7A96">
      <w:pPr>
        <w:spacing w:line="360" w:lineRule="auto"/>
        <w:rPr>
          <w:sz w:val="32"/>
          <w:szCs w:val="32"/>
          <w:rtl/>
          <w:lang w:val="fr-FR"/>
        </w:rPr>
      </w:pPr>
    </w:p>
    <w:p w:rsidR="00946624" w:rsidRDefault="00946624" w:rsidP="00AA7A96">
      <w:pPr>
        <w:spacing w:line="360" w:lineRule="auto"/>
        <w:rPr>
          <w:sz w:val="32"/>
          <w:szCs w:val="32"/>
          <w:rtl/>
          <w:lang w:val="fr-FR"/>
        </w:rPr>
      </w:pPr>
      <w:r>
        <w:rPr>
          <w:rFonts w:hint="cs"/>
          <w:sz w:val="32"/>
          <w:szCs w:val="32"/>
          <w:rtl/>
          <w:lang w:val="fr-FR"/>
        </w:rPr>
        <w:t>4ــ المتأمل لتاريخ الفلسفة يلاحظ وجود صلة قوية بين العقل والنقل أو الفلسفة والدين منذ العصور الموغلة في القدم ، حتى انه ليقال إن الديانات القديمة: مصرية، بابلية، أشورية هي التي مهدت لظهور الفلسفة في بلاد اليونان.</w:t>
      </w:r>
    </w:p>
    <w:p w:rsidR="00946624" w:rsidRDefault="00946624" w:rsidP="00AA7A96">
      <w:pPr>
        <w:spacing w:line="360" w:lineRule="auto"/>
        <w:rPr>
          <w:sz w:val="32"/>
          <w:szCs w:val="32"/>
          <w:rtl/>
          <w:lang w:val="fr-FR"/>
        </w:rPr>
      </w:pPr>
    </w:p>
    <w:p w:rsidR="00790013" w:rsidRDefault="00790013" w:rsidP="00AA7A96">
      <w:pPr>
        <w:spacing w:line="360" w:lineRule="auto"/>
        <w:rPr>
          <w:sz w:val="32"/>
          <w:szCs w:val="32"/>
          <w:rtl/>
          <w:lang w:val="fr-FR"/>
        </w:rPr>
      </w:pPr>
    </w:p>
    <w:p w:rsidR="00946624" w:rsidRDefault="00946624" w:rsidP="00AA7A96">
      <w:pPr>
        <w:spacing w:line="360" w:lineRule="auto"/>
        <w:rPr>
          <w:sz w:val="32"/>
          <w:szCs w:val="32"/>
          <w:rtl/>
          <w:lang w:val="fr-FR"/>
        </w:rPr>
      </w:pPr>
      <w:r w:rsidRPr="00790013">
        <w:rPr>
          <w:rFonts w:hint="cs"/>
          <w:b/>
          <w:bCs/>
          <w:sz w:val="32"/>
          <w:szCs w:val="32"/>
          <w:rtl/>
          <w:lang w:val="fr-FR"/>
        </w:rPr>
        <w:t>أوجه الاختلاف بين الفلسفة والدين:</w:t>
      </w:r>
      <w:r>
        <w:rPr>
          <w:rFonts w:hint="cs"/>
          <w:sz w:val="32"/>
          <w:szCs w:val="32"/>
          <w:rtl/>
          <w:lang w:val="fr-FR"/>
        </w:rPr>
        <w:t xml:space="preserve"> يغلب طابع التوافق بين الفلسفة والدين أكثر منه من طالع الاختلاف، الذي وإن وجد يمكن حصره من أربعة أوجه:</w:t>
      </w:r>
    </w:p>
    <w:p w:rsidR="00790013" w:rsidRDefault="00946624" w:rsidP="00AA7A96">
      <w:pPr>
        <w:spacing w:line="360" w:lineRule="auto"/>
        <w:rPr>
          <w:sz w:val="32"/>
          <w:szCs w:val="32"/>
          <w:rtl/>
          <w:lang w:val="fr-FR"/>
        </w:rPr>
      </w:pPr>
      <w:r w:rsidRPr="00790013">
        <w:rPr>
          <w:rFonts w:hint="cs"/>
          <w:b/>
          <w:bCs/>
          <w:sz w:val="32"/>
          <w:szCs w:val="32"/>
          <w:rtl/>
          <w:lang w:val="fr-FR"/>
        </w:rPr>
        <w:t xml:space="preserve">   1ـ من حيث الموضوع:</w:t>
      </w:r>
      <w:r>
        <w:rPr>
          <w:rFonts w:hint="cs"/>
          <w:sz w:val="32"/>
          <w:szCs w:val="32"/>
          <w:rtl/>
          <w:lang w:val="fr-FR"/>
        </w:rPr>
        <w:t xml:space="preserve"> </w:t>
      </w:r>
    </w:p>
    <w:p w:rsidR="00946624" w:rsidRDefault="00790013" w:rsidP="00AA7A96">
      <w:pPr>
        <w:spacing w:line="360" w:lineRule="auto"/>
        <w:rPr>
          <w:sz w:val="32"/>
          <w:szCs w:val="32"/>
          <w:rtl/>
          <w:lang w:val="fr-FR"/>
        </w:rPr>
      </w:pPr>
      <w:r>
        <w:rPr>
          <w:rFonts w:hint="cs"/>
          <w:sz w:val="32"/>
          <w:szCs w:val="32"/>
          <w:rtl/>
          <w:lang w:val="fr-FR"/>
        </w:rPr>
        <w:t xml:space="preserve">    </w:t>
      </w:r>
      <w:r w:rsidR="00946624">
        <w:rPr>
          <w:rFonts w:hint="cs"/>
          <w:sz w:val="32"/>
          <w:szCs w:val="32"/>
          <w:rtl/>
          <w:lang w:val="fr-FR"/>
        </w:rPr>
        <w:t>تشترك الفلسفة مع الدين في البحث في الله وأصل الانسان ومصيره وحرية الارادة وأصل السعادة، لكن الفلسفة موضوعيا أشمل من الدين فهي تعالج قضايا علمية وفكرية اكبر نطاقا من التي يعالجها الدين، تنظر الفلسفة في مشكلات علمية وشبه علمية كأصل الكون المادي وتاريخه وقوانينه وتركيبه وأصل الحياة وتطورها.</w:t>
      </w:r>
    </w:p>
    <w:p w:rsidR="00790013" w:rsidRDefault="00946624" w:rsidP="00AA7A96">
      <w:pPr>
        <w:spacing w:line="360" w:lineRule="auto"/>
        <w:rPr>
          <w:sz w:val="32"/>
          <w:szCs w:val="32"/>
          <w:rtl/>
          <w:lang w:val="fr-FR"/>
        </w:rPr>
      </w:pPr>
      <w:r w:rsidRPr="00790013">
        <w:rPr>
          <w:rFonts w:hint="cs"/>
          <w:b/>
          <w:bCs/>
          <w:sz w:val="32"/>
          <w:szCs w:val="32"/>
          <w:rtl/>
          <w:lang w:val="fr-FR"/>
        </w:rPr>
        <w:t xml:space="preserve">  2ــ من حيث المناهج:</w:t>
      </w:r>
    </w:p>
    <w:p w:rsidR="008724E0" w:rsidRDefault="00790013" w:rsidP="00AA7A96">
      <w:pPr>
        <w:spacing w:line="360" w:lineRule="auto"/>
        <w:rPr>
          <w:sz w:val="32"/>
          <w:szCs w:val="32"/>
          <w:rtl/>
          <w:lang w:val="fr-FR"/>
        </w:rPr>
      </w:pPr>
      <w:r>
        <w:rPr>
          <w:rFonts w:hint="cs"/>
          <w:sz w:val="32"/>
          <w:szCs w:val="32"/>
          <w:rtl/>
          <w:lang w:val="fr-FR"/>
        </w:rPr>
        <w:t xml:space="preserve">   </w:t>
      </w:r>
      <w:r w:rsidR="00946624">
        <w:rPr>
          <w:rFonts w:hint="cs"/>
          <w:sz w:val="32"/>
          <w:szCs w:val="32"/>
          <w:rtl/>
          <w:lang w:val="fr-FR"/>
        </w:rPr>
        <w:t xml:space="preserve"> الدين من خلال الايمان يقبل قضايا دون محاولة فهمها لكن الفلسفة تخضع كل شيء للتحليل والتركيب،</w:t>
      </w:r>
      <w:r w:rsidR="008724E0">
        <w:rPr>
          <w:rFonts w:hint="cs"/>
          <w:sz w:val="32"/>
          <w:szCs w:val="32"/>
          <w:rtl/>
          <w:lang w:val="fr-FR"/>
        </w:rPr>
        <w:t xml:space="preserve"> فالفيلسوف يستخدم المنطق والمفكر الديني يستخدم الايمان والعقل، منهج الفلسفة يقوم على التفكير ويرتكز على الاستدلال والنظر العقلي، اما منهج الدين فيعتمد اساسا على الايمان والتصديق القلبي وكذا العاطفة.</w:t>
      </w:r>
    </w:p>
    <w:p w:rsidR="00790013" w:rsidRDefault="008724E0" w:rsidP="00AA7A96">
      <w:pPr>
        <w:spacing w:line="360" w:lineRule="auto"/>
        <w:rPr>
          <w:sz w:val="32"/>
          <w:szCs w:val="32"/>
          <w:rtl/>
          <w:lang w:val="fr-FR"/>
        </w:rPr>
      </w:pPr>
      <w:r w:rsidRPr="00790013">
        <w:rPr>
          <w:rFonts w:hint="cs"/>
          <w:b/>
          <w:bCs/>
          <w:sz w:val="32"/>
          <w:szCs w:val="32"/>
          <w:rtl/>
          <w:lang w:val="fr-FR"/>
        </w:rPr>
        <w:t xml:space="preserve">  3ــ في المسلمات المبدئية:</w:t>
      </w:r>
    </w:p>
    <w:p w:rsidR="008724E0" w:rsidRDefault="00790013" w:rsidP="00AA7A96">
      <w:pPr>
        <w:spacing w:line="360" w:lineRule="auto"/>
        <w:rPr>
          <w:sz w:val="32"/>
          <w:szCs w:val="32"/>
          <w:rtl/>
          <w:lang w:val="fr-FR"/>
        </w:rPr>
      </w:pPr>
      <w:r>
        <w:rPr>
          <w:rFonts w:hint="cs"/>
          <w:sz w:val="32"/>
          <w:szCs w:val="32"/>
          <w:rtl/>
          <w:lang w:val="fr-FR"/>
        </w:rPr>
        <w:t xml:space="preserve">   </w:t>
      </w:r>
      <w:r w:rsidR="008724E0">
        <w:rPr>
          <w:rFonts w:hint="cs"/>
          <w:sz w:val="32"/>
          <w:szCs w:val="32"/>
          <w:rtl/>
          <w:lang w:val="fr-FR"/>
        </w:rPr>
        <w:t xml:space="preserve"> من أوجه الاختلاف بين الفلسفة والدين هو درجة التسليم التي يأخذ بها قبل بدء عملياته العقلية، الفيلسوف يحترس من المسلمات الخفية او </w:t>
      </w:r>
      <w:proofErr w:type="spellStart"/>
      <w:r w:rsidR="008724E0">
        <w:rPr>
          <w:rFonts w:hint="cs"/>
          <w:sz w:val="32"/>
          <w:szCs w:val="32"/>
          <w:rtl/>
          <w:lang w:val="fr-FR"/>
        </w:rPr>
        <w:t>اللاواعية</w:t>
      </w:r>
      <w:proofErr w:type="spellEnd"/>
      <w:r w:rsidR="008724E0">
        <w:rPr>
          <w:rFonts w:hint="cs"/>
          <w:sz w:val="32"/>
          <w:szCs w:val="32"/>
          <w:rtl/>
          <w:lang w:val="fr-FR"/>
        </w:rPr>
        <w:t xml:space="preserve"> لان وجودها يمثل عقبة في وجه التفكير الواضح، اما رجل الدين فيؤمن بالمسلمات والحقائق </w:t>
      </w:r>
      <w:r w:rsidR="008724E0">
        <w:rPr>
          <w:rFonts w:hint="cs"/>
          <w:sz w:val="32"/>
          <w:szCs w:val="32"/>
          <w:rtl/>
          <w:lang w:val="fr-FR"/>
        </w:rPr>
        <w:lastRenderedPageBreak/>
        <w:t>الواضحة بذاتها كوجود الله وطبيعته وحضوره في كل شيء وخيره والمطلق وعلاقته بالكون، فتلك كلها مسلمات او امور بديهية لا تحتاج إلى دليل او برهان</w:t>
      </w:r>
      <w:r w:rsidR="008724E0">
        <w:rPr>
          <w:rStyle w:val="a7"/>
          <w:sz w:val="32"/>
          <w:szCs w:val="32"/>
          <w:rtl/>
          <w:lang w:val="fr-FR"/>
        </w:rPr>
        <w:footnoteReference w:id="96"/>
      </w:r>
      <w:r w:rsidR="008724E0">
        <w:rPr>
          <w:rFonts w:hint="cs"/>
          <w:sz w:val="32"/>
          <w:szCs w:val="32"/>
          <w:rtl/>
          <w:lang w:val="fr-FR"/>
        </w:rPr>
        <w:t>.</w:t>
      </w:r>
    </w:p>
    <w:p w:rsidR="00790013" w:rsidRDefault="008724E0" w:rsidP="00AA7A96">
      <w:pPr>
        <w:spacing w:line="360" w:lineRule="auto"/>
        <w:rPr>
          <w:b/>
          <w:bCs/>
          <w:sz w:val="32"/>
          <w:szCs w:val="32"/>
          <w:rtl/>
          <w:lang w:val="fr-FR"/>
        </w:rPr>
      </w:pPr>
      <w:r w:rsidRPr="00790013">
        <w:rPr>
          <w:rFonts w:hint="cs"/>
          <w:b/>
          <w:bCs/>
          <w:sz w:val="32"/>
          <w:szCs w:val="32"/>
          <w:rtl/>
          <w:lang w:val="fr-FR"/>
        </w:rPr>
        <w:t xml:space="preserve">  4ـ من حيث الاهداف:</w:t>
      </w:r>
    </w:p>
    <w:p w:rsidR="00946624" w:rsidRDefault="00790013" w:rsidP="00AA7A96">
      <w:pPr>
        <w:spacing w:line="360" w:lineRule="auto"/>
        <w:rPr>
          <w:sz w:val="32"/>
          <w:szCs w:val="32"/>
          <w:rtl/>
          <w:lang w:val="fr-FR"/>
        </w:rPr>
      </w:pPr>
      <w:r>
        <w:rPr>
          <w:rFonts w:hint="cs"/>
          <w:b/>
          <w:bCs/>
          <w:sz w:val="32"/>
          <w:szCs w:val="32"/>
          <w:rtl/>
          <w:lang w:val="fr-FR"/>
        </w:rPr>
        <w:t xml:space="preserve">  </w:t>
      </w:r>
      <w:r w:rsidR="008724E0">
        <w:rPr>
          <w:rFonts w:hint="cs"/>
          <w:sz w:val="32"/>
          <w:szCs w:val="32"/>
          <w:rtl/>
          <w:lang w:val="fr-FR"/>
        </w:rPr>
        <w:t xml:space="preserve"> رغم أن الفيلسوف قد يحرص على توظيف بعض نظراته الميتافيزيقية في صياغته فلسفة للحياة تصلح للتطبيق عمليا، فإن معظمهم يدركون أن الفلسفة تهتم بالنظر أكثر من اهتمامها بالعمل، اما الفكر الديني حتى وإن اكتسب طابعا لاهوتيا تجريديا فإن هدفه الاول يظل دائما هو محاولة إعطاء إحساس بال</w:t>
      </w:r>
      <w:r w:rsidR="000C1429">
        <w:rPr>
          <w:rFonts w:hint="cs"/>
          <w:sz w:val="32"/>
          <w:szCs w:val="32"/>
          <w:rtl/>
          <w:lang w:val="fr-FR"/>
        </w:rPr>
        <w:t>أمان والطمأنينة لسلام الروح وطمأنينة القلب</w:t>
      </w:r>
      <w:r w:rsidR="000C1429">
        <w:rPr>
          <w:rStyle w:val="a7"/>
          <w:sz w:val="32"/>
          <w:szCs w:val="32"/>
          <w:rtl/>
          <w:lang w:val="fr-FR"/>
        </w:rPr>
        <w:footnoteReference w:id="97"/>
      </w:r>
      <w:r w:rsidR="000C1429">
        <w:rPr>
          <w:rFonts w:hint="cs"/>
          <w:sz w:val="32"/>
          <w:szCs w:val="32"/>
          <w:rtl/>
          <w:lang w:val="fr-FR"/>
        </w:rPr>
        <w:t>.</w:t>
      </w:r>
      <w:r w:rsidR="008724E0">
        <w:rPr>
          <w:rFonts w:hint="cs"/>
          <w:sz w:val="32"/>
          <w:szCs w:val="32"/>
          <w:rtl/>
          <w:lang w:val="fr-FR"/>
        </w:rPr>
        <w:t xml:space="preserve"> </w:t>
      </w:r>
      <w:r w:rsidR="00946624">
        <w:rPr>
          <w:rFonts w:hint="cs"/>
          <w:sz w:val="32"/>
          <w:szCs w:val="32"/>
          <w:rtl/>
          <w:lang w:val="fr-FR"/>
        </w:rPr>
        <w:t xml:space="preserve"> </w:t>
      </w:r>
    </w:p>
    <w:p w:rsidR="00037B9F" w:rsidRDefault="00037B9F" w:rsidP="00AA7A96">
      <w:pPr>
        <w:spacing w:line="360" w:lineRule="auto"/>
        <w:rPr>
          <w:sz w:val="32"/>
          <w:szCs w:val="32"/>
          <w:rtl/>
          <w:lang w:val="fr-FR"/>
        </w:rPr>
      </w:pPr>
    </w:p>
    <w:p w:rsidR="00037B9F" w:rsidRDefault="00037B9F" w:rsidP="00AA7A96">
      <w:pPr>
        <w:spacing w:line="360" w:lineRule="auto"/>
        <w:rPr>
          <w:sz w:val="32"/>
          <w:szCs w:val="32"/>
          <w:rtl/>
          <w:lang w:val="fr-FR"/>
        </w:rPr>
      </w:pPr>
    </w:p>
    <w:p w:rsidR="00037B9F" w:rsidRDefault="00037B9F" w:rsidP="00AA7A96">
      <w:pPr>
        <w:spacing w:line="360" w:lineRule="auto"/>
        <w:rPr>
          <w:sz w:val="32"/>
          <w:szCs w:val="32"/>
          <w:rtl/>
          <w:lang w:val="fr-FR"/>
        </w:rPr>
      </w:pPr>
    </w:p>
    <w:p w:rsidR="00037B9F" w:rsidRDefault="00037B9F" w:rsidP="00AA7A96">
      <w:pPr>
        <w:spacing w:line="360" w:lineRule="auto"/>
        <w:rPr>
          <w:sz w:val="32"/>
          <w:szCs w:val="32"/>
          <w:rtl/>
          <w:lang w:val="fr-FR"/>
        </w:rPr>
      </w:pPr>
    </w:p>
    <w:p w:rsidR="00037B9F" w:rsidRDefault="00037B9F" w:rsidP="00AA7A96">
      <w:pPr>
        <w:spacing w:line="360" w:lineRule="auto"/>
        <w:rPr>
          <w:sz w:val="32"/>
          <w:szCs w:val="32"/>
          <w:rtl/>
          <w:lang w:val="fr-FR"/>
        </w:rPr>
      </w:pPr>
    </w:p>
    <w:p w:rsidR="00037B9F" w:rsidRPr="00AD20A9" w:rsidRDefault="00037B9F" w:rsidP="00AA7A96">
      <w:pPr>
        <w:spacing w:line="360" w:lineRule="auto"/>
        <w:rPr>
          <w:sz w:val="32"/>
          <w:szCs w:val="32"/>
          <w:rtl/>
          <w:lang w:val="fr-FR"/>
        </w:rPr>
      </w:pPr>
    </w:p>
    <w:p w:rsidR="00200642" w:rsidRDefault="00200642" w:rsidP="005C7F13">
      <w:pPr>
        <w:spacing w:line="360" w:lineRule="auto"/>
        <w:rPr>
          <w:sz w:val="32"/>
          <w:szCs w:val="32"/>
          <w:rtl/>
          <w:lang w:val="fr-FR"/>
        </w:rPr>
      </w:pPr>
    </w:p>
    <w:p w:rsidR="00037B9F" w:rsidRDefault="00037B9F" w:rsidP="005C7F13">
      <w:pPr>
        <w:spacing w:line="360" w:lineRule="auto"/>
        <w:rPr>
          <w:sz w:val="32"/>
          <w:szCs w:val="32"/>
          <w:rtl/>
          <w:lang w:val="fr-FR"/>
        </w:rPr>
      </w:pPr>
    </w:p>
    <w:p w:rsidR="00037B9F" w:rsidRDefault="00037B9F" w:rsidP="005C7F13">
      <w:pPr>
        <w:spacing w:line="360" w:lineRule="auto"/>
        <w:rPr>
          <w:sz w:val="32"/>
          <w:szCs w:val="32"/>
          <w:rtl/>
          <w:lang w:val="fr-FR"/>
        </w:rPr>
      </w:pPr>
    </w:p>
    <w:p w:rsidR="00037B9F" w:rsidRDefault="00037B9F" w:rsidP="005C7F13">
      <w:pPr>
        <w:spacing w:line="360" w:lineRule="auto"/>
        <w:rPr>
          <w:sz w:val="32"/>
          <w:szCs w:val="32"/>
          <w:rtl/>
          <w:lang w:val="fr-FR"/>
        </w:rPr>
      </w:pPr>
    </w:p>
    <w:p w:rsidR="00037B9F" w:rsidRDefault="00037B9F" w:rsidP="005C7F13">
      <w:pPr>
        <w:spacing w:line="360" w:lineRule="auto"/>
        <w:rPr>
          <w:sz w:val="32"/>
          <w:szCs w:val="32"/>
          <w:rtl/>
          <w:lang w:val="fr-FR"/>
        </w:rPr>
      </w:pPr>
    </w:p>
    <w:p w:rsidR="005C7F13" w:rsidRPr="00790013" w:rsidRDefault="00030B84" w:rsidP="00E34FBB">
      <w:pPr>
        <w:spacing w:line="360" w:lineRule="auto"/>
        <w:rPr>
          <w:b/>
          <w:bCs/>
          <w:sz w:val="32"/>
          <w:szCs w:val="32"/>
          <w:rtl/>
          <w:lang w:val="fr-FR"/>
        </w:rPr>
      </w:pPr>
      <w:r w:rsidRPr="00790013">
        <w:rPr>
          <w:rFonts w:hint="cs"/>
          <w:b/>
          <w:bCs/>
          <w:sz w:val="32"/>
          <w:szCs w:val="32"/>
          <w:rtl/>
          <w:lang w:val="fr-FR"/>
        </w:rPr>
        <w:lastRenderedPageBreak/>
        <w:t>المحاضرة الرابعة: الفلسفة مباحثها وقضاياها</w:t>
      </w:r>
    </w:p>
    <w:p w:rsidR="00030B84" w:rsidRDefault="00030B84" w:rsidP="00E34FBB">
      <w:pPr>
        <w:spacing w:line="360" w:lineRule="auto"/>
        <w:rPr>
          <w:sz w:val="32"/>
          <w:szCs w:val="32"/>
          <w:rtl/>
          <w:lang w:val="fr-FR"/>
        </w:rPr>
      </w:pPr>
      <w:r>
        <w:rPr>
          <w:rFonts w:hint="cs"/>
          <w:sz w:val="32"/>
          <w:szCs w:val="32"/>
          <w:rtl/>
          <w:lang w:val="fr-FR"/>
        </w:rPr>
        <w:t>تنظر الفلسفة في ثلاثة مباحث رئيسية هي: مبحث الأن</w:t>
      </w:r>
      <w:r w:rsidR="007303FB">
        <w:rPr>
          <w:rFonts w:hint="cs"/>
          <w:sz w:val="32"/>
          <w:szCs w:val="32"/>
          <w:rtl/>
          <w:lang w:val="fr-FR"/>
        </w:rPr>
        <w:t xml:space="preserve">طولوجيا( الوجود)، والوجود ومبحث الابستمولوجيا(المعرفة) ومبحث الأكسيولوجيا ( القيم)، ويعتبر مبحث الوجود أهم مباحث الفلسفة جميعا، وترجع تسميته بالأنطولوجيا إلى بداية القرن السابع عشر على يد </w:t>
      </w:r>
      <w:proofErr w:type="spellStart"/>
      <w:r w:rsidR="007303FB">
        <w:rPr>
          <w:rFonts w:hint="cs"/>
          <w:sz w:val="32"/>
          <w:szCs w:val="32"/>
          <w:rtl/>
          <w:lang w:val="fr-FR"/>
        </w:rPr>
        <w:t>جلوكينيوس</w:t>
      </w:r>
      <w:proofErr w:type="spellEnd"/>
      <w:r w:rsidR="007303FB">
        <w:rPr>
          <w:rFonts w:hint="cs"/>
          <w:sz w:val="32"/>
          <w:szCs w:val="32"/>
          <w:rtl/>
          <w:lang w:val="fr-FR"/>
        </w:rPr>
        <w:t xml:space="preserve"> في قاموسه الفلسفي عام 1903م</w:t>
      </w:r>
      <w:r w:rsidR="007303FB">
        <w:rPr>
          <w:rStyle w:val="a7"/>
          <w:sz w:val="32"/>
          <w:szCs w:val="32"/>
          <w:rtl/>
          <w:lang w:val="fr-FR"/>
        </w:rPr>
        <w:footnoteReference w:id="98"/>
      </w:r>
    </w:p>
    <w:p w:rsidR="00825E3D" w:rsidRPr="00790013" w:rsidRDefault="00825E3D" w:rsidP="00E34FBB">
      <w:pPr>
        <w:spacing w:line="360" w:lineRule="auto"/>
        <w:rPr>
          <w:b/>
          <w:bCs/>
          <w:sz w:val="32"/>
          <w:szCs w:val="32"/>
          <w:rtl/>
          <w:lang w:val="fr-FR"/>
        </w:rPr>
      </w:pPr>
      <w:r w:rsidRPr="00790013">
        <w:rPr>
          <w:rFonts w:hint="cs"/>
          <w:b/>
          <w:bCs/>
          <w:sz w:val="32"/>
          <w:szCs w:val="32"/>
          <w:rtl/>
          <w:lang w:val="fr-FR"/>
        </w:rPr>
        <w:t xml:space="preserve">أولا: مبحث الأنطولوجيا </w:t>
      </w:r>
      <w:r w:rsidR="0048494B" w:rsidRPr="00790013">
        <w:rPr>
          <w:rFonts w:hint="cs"/>
          <w:b/>
          <w:bCs/>
          <w:sz w:val="32"/>
          <w:szCs w:val="32"/>
          <w:rtl/>
          <w:lang w:val="fr-FR"/>
        </w:rPr>
        <w:t>(الوجود)</w:t>
      </w:r>
    </w:p>
    <w:p w:rsidR="00FE3E0D" w:rsidRDefault="007303FB" w:rsidP="00E34FBB">
      <w:pPr>
        <w:spacing w:line="360" w:lineRule="auto"/>
        <w:rPr>
          <w:sz w:val="32"/>
          <w:szCs w:val="32"/>
          <w:rtl/>
          <w:lang w:val="fr-FR"/>
        </w:rPr>
      </w:pPr>
      <w:r>
        <w:rPr>
          <w:rFonts w:hint="cs"/>
          <w:sz w:val="32"/>
          <w:szCs w:val="32"/>
          <w:rtl/>
          <w:lang w:val="fr-FR"/>
        </w:rPr>
        <w:t>دخل اليونان القدماء إلى الفلسفة من باب الأنطولوجيا</w:t>
      </w:r>
      <w:r w:rsidR="00825E3D">
        <w:rPr>
          <w:rFonts w:hint="cs"/>
          <w:sz w:val="32"/>
          <w:szCs w:val="32"/>
          <w:rtl/>
          <w:lang w:val="fr-FR"/>
        </w:rPr>
        <w:t xml:space="preserve">، فلا تخرج أي فكرة فلسفية قبل سقراط عن الطر الأنطولوجي، طرح أكدته فلسفة أرسطو الانطولوجية، حير يعتبر الأخير أنه أول من أسس هذا العلم حين وصف الفلسفة الأولى بأنها العلم الذي يدرس الوجود بما هو موجود، لقد ارتبطت </w:t>
      </w:r>
      <w:r w:rsidR="0048494B">
        <w:rPr>
          <w:rFonts w:hint="cs"/>
          <w:sz w:val="32"/>
          <w:szCs w:val="32"/>
          <w:rtl/>
          <w:lang w:val="fr-FR"/>
        </w:rPr>
        <w:t>بالنظر في موضوع الموجود الأعظم (الإلاهي) أي واجب الوجود أو بعلم اللاهوت الفلسفي. وكان هذان المبحثان(الأنطولوجيا وعلم اللاهوت الفلسفي) يشكلان معا جوهر فلسفته الأولى التي اطلق عليها الميتافيزيقا</w:t>
      </w:r>
      <w:r w:rsidR="0048494B">
        <w:rPr>
          <w:rStyle w:val="a7"/>
          <w:sz w:val="32"/>
          <w:szCs w:val="32"/>
          <w:rtl/>
          <w:lang w:val="fr-FR"/>
        </w:rPr>
        <w:footnoteReference w:id="99"/>
      </w:r>
      <w:r w:rsidR="0048494B">
        <w:rPr>
          <w:rFonts w:hint="cs"/>
          <w:sz w:val="32"/>
          <w:szCs w:val="32"/>
          <w:rtl/>
          <w:lang w:val="fr-FR"/>
        </w:rPr>
        <w:t xml:space="preserve">، </w:t>
      </w:r>
      <w:r w:rsidR="00FE3E0D">
        <w:rPr>
          <w:rFonts w:hint="cs"/>
          <w:sz w:val="32"/>
          <w:szCs w:val="32"/>
          <w:rtl/>
          <w:lang w:val="fr-FR"/>
        </w:rPr>
        <w:t xml:space="preserve">ومع مرور الزمن لتغير مصطلح الميتافيزيقا لغويا على الفلاسفة المشتغلين بها لكن معناها ثابت لم يتغير، فمثلا في العصر الحديث كانط يسميها بالفلسفة </w:t>
      </w:r>
      <w:proofErr w:type="spellStart"/>
      <w:r w:rsidR="00FE3E0D">
        <w:rPr>
          <w:rFonts w:hint="cs"/>
          <w:sz w:val="32"/>
          <w:szCs w:val="32"/>
          <w:rtl/>
          <w:lang w:val="fr-FR"/>
        </w:rPr>
        <w:t>الترنسندنتالية</w:t>
      </w:r>
      <w:proofErr w:type="spellEnd"/>
      <w:r w:rsidR="00FE3E0D">
        <w:rPr>
          <w:rFonts w:hint="cs"/>
          <w:sz w:val="32"/>
          <w:szCs w:val="32"/>
          <w:rtl/>
          <w:lang w:val="fr-FR"/>
        </w:rPr>
        <w:t xml:space="preserve"> محل الانطولوجيا أما بعض الفلاسفة المعاصرين </w:t>
      </w:r>
      <w:proofErr w:type="spellStart"/>
      <w:r w:rsidR="00FE3E0D">
        <w:rPr>
          <w:rFonts w:hint="cs"/>
          <w:sz w:val="32"/>
          <w:szCs w:val="32"/>
          <w:rtl/>
          <w:lang w:val="fr-FR"/>
        </w:rPr>
        <w:t>كهوسرل</w:t>
      </w:r>
      <w:proofErr w:type="spellEnd"/>
      <w:r w:rsidR="00FE3E0D">
        <w:rPr>
          <w:rFonts w:hint="cs"/>
          <w:sz w:val="32"/>
          <w:szCs w:val="32"/>
          <w:rtl/>
          <w:lang w:val="fr-FR"/>
        </w:rPr>
        <w:t xml:space="preserve"> وسارتر و هايدغر تناولوا صورة جديدة للأنطولوجيا.</w:t>
      </w:r>
    </w:p>
    <w:p w:rsidR="00D849D9" w:rsidRDefault="00FE3E0D" w:rsidP="00E34FBB">
      <w:pPr>
        <w:spacing w:line="360" w:lineRule="auto"/>
        <w:rPr>
          <w:sz w:val="32"/>
          <w:szCs w:val="32"/>
          <w:rtl/>
          <w:lang w:val="fr-FR"/>
        </w:rPr>
      </w:pPr>
      <w:r>
        <w:rPr>
          <w:rFonts w:hint="cs"/>
          <w:sz w:val="32"/>
          <w:szCs w:val="32"/>
          <w:rtl/>
          <w:lang w:val="fr-FR"/>
        </w:rPr>
        <w:t xml:space="preserve">إن الفلسفة كانت ومازالت تساؤلا عن الوجود، </w:t>
      </w:r>
      <w:r w:rsidR="00D849D9">
        <w:rPr>
          <w:rFonts w:hint="cs"/>
          <w:sz w:val="32"/>
          <w:szCs w:val="32"/>
          <w:rtl/>
          <w:lang w:val="fr-FR"/>
        </w:rPr>
        <w:t xml:space="preserve"> ويبدو ان هذه الفكرة قد اجتذبت أنظار الفلاسفة الأولين وكان معناها منحصرا في العالم المادي أو الطبيعي، وكانت تعني كمال هذا العالم وكرويته وسكونه وبقائه على حاله أزلا، وبهذا كانت في مقابل التغير والحركة أو الصيرورة"</w:t>
      </w:r>
      <w:r w:rsidR="00D849D9">
        <w:rPr>
          <w:rStyle w:val="a7"/>
          <w:sz w:val="32"/>
          <w:szCs w:val="32"/>
          <w:rtl/>
          <w:lang w:val="fr-FR"/>
        </w:rPr>
        <w:footnoteReference w:id="100"/>
      </w:r>
    </w:p>
    <w:p w:rsidR="00EF7352" w:rsidRDefault="00EF7352" w:rsidP="00E34FBB">
      <w:pPr>
        <w:spacing w:line="360" w:lineRule="auto"/>
        <w:rPr>
          <w:sz w:val="32"/>
          <w:szCs w:val="32"/>
          <w:rtl/>
          <w:lang w:val="fr-FR"/>
        </w:rPr>
      </w:pPr>
    </w:p>
    <w:p w:rsidR="00D849D9" w:rsidRPr="00790013" w:rsidRDefault="00D849D9" w:rsidP="00E34FBB">
      <w:pPr>
        <w:spacing w:line="360" w:lineRule="auto"/>
        <w:rPr>
          <w:b/>
          <w:bCs/>
          <w:sz w:val="32"/>
          <w:szCs w:val="32"/>
          <w:rtl/>
          <w:lang w:val="fr-FR"/>
        </w:rPr>
      </w:pPr>
      <w:r w:rsidRPr="00790013">
        <w:rPr>
          <w:rFonts w:hint="cs"/>
          <w:b/>
          <w:bCs/>
          <w:sz w:val="32"/>
          <w:szCs w:val="32"/>
          <w:rtl/>
          <w:lang w:val="fr-FR"/>
        </w:rPr>
        <w:lastRenderedPageBreak/>
        <w:t>تطور مبحث الأنطولوجيا:</w:t>
      </w:r>
    </w:p>
    <w:p w:rsidR="00D24F96" w:rsidRDefault="00D849D9" w:rsidP="00E34FBB">
      <w:pPr>
        <w:spacing w:line="360" w:lineRule="auto"/>
        <w:rPr>
          <w:sz w:val="32"/>
          <w:szCs w:val="32"/>
          <w:rtl/>
          <w:lang w:val="fr-FR"/>
        </w:rPr>
      </w:pPr>
      <w:r>
        <w:rPr>
          <w:rFonts w:hint="cs"/>
          <w:sz w:val="32"/>
          <w:szCs w:val="32"/>
          <w:rtl/>
          <w:lang w:val="fr-FR"/>
        </w:rPr>
        <w:t xml:space="preserve">حين ظهرت الفلسفة في الاغريق كانت المشكلة الرئيسة التي شغلت عقول الفلاسفة آنذاك هي أصل الوجود الخارجي، وقد اختلفت وجهات النظر في أصل الوجود أو العالم، فهناك من ارجع الوجود إلى أساس مادي صارم كالطبيعيين الأوائل طاليس، </w:t>
      </w:r>
      <w:proofErr w:type="spellStart"/>
      <w:r>
        <w:rPr>
          <w:rFonts w:hint="cs"/>
          <w:sz w:val="32"/>
          <w:szCs w:val="32"/>
          <w:rtl/>
          <w:lang w:val="fr-FR"/>
        </w:rPr>
        <w:t>انكسمانس</w:t>
      </w:r>
      <w:proofErr w:type="spellEnd"/>
      <w:r>
        <w:rPr>
          <w:rFonts w:hint="cs"/>
          <w:sz w:val="32"/>
          <w:szCs w:val="32"/>
          <w:rtl/>
          <w:lang w:val="fr-FR"/>
        </w:rPr>
        <w:t xml:space="preserve">، </w:t>
      </w:r>
      <w:proofErr w:type="spellStart"/>
      <w:r>
        <w:rPr>
          <w:rFonts w:hint="cs"/>
          <w:sz w:val="32"/>
          <w:szCs w:val="32"/>
          <w:rtl/>
          <w:lang w:val="fr-FR"/>
        </w:rPr>
        <w:t>انكسمندريس</w:t>
      </w:r>
      <w:proofErr w:type="spellEnd"/>
      <w:r>
        <w:rPr>
          <w:rStyle w:val="a7"/>
          <w:sz w:val="32"/>
          <w:szCs w:val="32"/>
          <w:rtl/>
          <w:lang w:val="fr-FR"/>
        </w:rPr>
        <w:footnoteReference w:id="101"/>
      </w:r>
      <w:r w:rsidR="00D24F96">
        <w:rPr>
          <w:rFonts w:hint="cs"/>
          <w:sz w:val="32"/>
          <w:szCs w:val="32"/>
          <w:rtl/>
          <w:lang w:val="fr-FR"/>
        </w:rPr>
        <w:t>والمدرسة التي فسرت الوجود بالعدد والنغم، حيث ذهب فيتاغورس إلى ان العدد هو جوهر الأشياء.</w:t>
      </w:r>
    </w:p>
    <w:p w:rsidR="00DF05C8" w:rsidRDefault="00D24F96" w:rsidP="00DF05C8">
      <w:pPr>
        <w:spacing w:line="360" w:lineRule="auto"/>
        <w:rPr>
          <w:rFonts w:cs="Arial"/>
          <w:sz w:val="32"/>
          <w:szCs w:val="32"/>
          <w:rtl/>
          <w:lang w:val="fr-FR"/>
        </w:rPr>
      </w:pPr>
      <w:r>
        <w:rPr>
          <w:rFonts w:hint="cs"/>
          <w:sz w:val="32"/>
          <w:szCs w:val="32"/>
          <w:rtl/>
          <w:lang w:val="fr-FR"/>
        </w:rPr>
        <w:t>لقد نمت وتطورت الأنطولوجيا في اليونان ووصلت ما وصلت إليه، بحيث لا تكاد تعدو أي فكرة فلسفية عن حقل الأنطولوجيا.</w:t>
      </w:r>
      <w:r w:rsidR="00DF05C8" w:rsidRPr="00DF05C8">
        <w:rPr>
          <w:rtl/>
        </w:rPr>
        <w:t xml:space="preserve"> </w:t>
      </w:r>
      <w:r w:rsidR="00DF05C8" w:rsidRPr="00DF05C8">
        <w:rPr>
          <w:rFonts w:cs="Arial"/>
          <w:sz w:val="32"/>
          <w:szCs w:val="32"/>
          <w:rtl/>
          <w:lang w:val="fr-FR"/>
        </w:rPr>
        <w:t xml:space="preserve">الأنطولوجيا أو علم الوجود، هي الدراسة الفلسفية للوجود بشكل عام، أو لما ينطبق على كل ما هو حقيقي، أطلق عليها أرسطو اسم الفلسفة الأولى في الجزء الرابع من كتابه الميتافيزيقيا، وأطلق على هذا العلم المصطلح اللاتيني الأنطولوجيا (علم الوجود) الفيلسوف الألماني جاكوب </w:t>
      </w:r>
      <w:proofErr w:type="spellStart"/>
      <w:r w:rsidR="00DF05C8" w:rsidRPr="00DF05C8">
        <w:rPr>
          <w:rFonts w:cs="Arial"/>
          <w:sz w:val="32"/>
          <w:szCs w:val="32"/>
          <w:rtl/>
          <w:lang w:val="fr-FR"/>
        </w:rPr>
        <w:t>لورهارد</w:t>
      </w:r>
      <w:proofErr w:type="spellEnd"/>
      <w:r w:rsidR="00DF05C8" w:rsidRPr="00DF05C8">
        <w:rPr>
          <w:rFonts w:cs="Arial"/>
          <w:sz w:val="32"/>
          <w:szCs w:val="32"/>
          <w:rtl/>
          <w:lang w:val="fr-FR"/>
        </w:rPr>
        <w:t xml:space="preserve"> (</w:t>
      </w:r>
      <w:proofErr w:type="spellStart"/>
      <w:r w:rsidR="00DF05C8" w:rsidRPr="00DF05C8">
        <w:rPr>
          <w:rFonts w:cs="Arial"/>
          <w:sz w:val="32"/>
          <w:szCs w:val="32"/>
          <w:rtl/>
          <w:lang w:val="fr-FR"/>
        </w:rPr>
        <w:t>لورهاردوس</w:t>
      </w:r>
      <w:proofErr w:type="spellEnd"/>
      <w:r w:rsidR="00DF05C8" w:rsidRPr="00DF05C8">
        <w:rPr>
          <w:rFonts w:cs="Arial"/>
          <w:sz w:val="32"/>
          <w:szCs w:val="32"/>
          <w:rtl/>
          <w:lang w:val="fr-FR"/>
        </w:rPr>
        <w:t xml:space="preserve">)، وظهر لأول مرة في أعماله عام 1606 م، ودخل هذا المصطلح في التداول العام بعد أن روج له العقلاني الألماني، </w:t>
      </w:r>
      <w:proofErr w:type="spellStart"/>
      <w:r w:rsidR="00DF05C8" w:rsidRPr="00DF05C8">
        <w:rPr>
          <w:rFonts w:cs="Arial"/>
          <w:sz w:val="32"/>
          <w:szCs w:val="32"/>
          <w:rtl/>
          <w:lang w:val="fr-FR"/>
        </w:rPr>
        <w:t>فيلسوفكريستيان</w:t>
      </w:r>
      <w:proofErr w:type="spellEnd"/>
      <w:r w:rsidR="00DF05C8" w:rsidRPr="00DF05C8">
        <w:rPr>
          <w:rFonts w:cs="Arial"/>
          <w:sz w:val="32"/>
          <w:szCs w:val="32"/>
          <w:rtl/>
          <w:lang w:val="fr-FR"/>
        </w:rPr>
        <w:t xml:space="preserve"> وولف في كتاباته اللاتينية، في عام 1730 م.</w:t>
      </w:r>
    </w:p>
    <w:p w:rsidR="00DF05C8" w:rsidRDefault="00DF05C8" w:rsidP="00DF05C8">
      <w:pPr>
        <w:spacing w:line="360" w:lineRule="auto"/>
        <w:rPr>
          <w:rFonts w:cs="Arial"/>
          <w:sz w:val="32"/>
          <w:szCs w:val="32"/>
          <w:rtl/>
          <w:lang w:val="fr-FR"/>
        </w:rPr>
      </w:pPr>
      <w:r w:rsidRPr="00DF05C8">
        <w:rPr>
          <w:rFonts w:cs="Arial"/>
          <w:sz w:val="32"/>
          <w:szCs w:val="32"/>
          <w:rtl/>
          <w:lang w:val="fr-FR"/>
        </w:rPr>
        <w:t xml:space="preserve"> مميزات الأنطولوجيا مفاهيم الأنطولوجيا المترابطة تتمثل إحدى المميزات الرئيسية للأنطولوجيا، في أنه من خلال وجود العلاقات الأساسية بين المفاهيم المضمنة فيها، فإنها تتيح التفكير التلقائي حول البيانات، حيث من السهل تنفيذ مثل هذا التفكير في قواعد بيانات الرسم البياني الدلالية، والتي تستخدم علم الوجود كمخططات دلالية.[٢] القدرة على تحديث الأنطولوجيا وتوسيعها ميزة أخرى قيّمة هي سهولة توسيع علم الوجود، حيث من السهل إضافة العلاقات ومطابقة المفاهيم إلى الأنطولوجيا الموجودة، ونتيجة لذلك، تتطور الأنطولوجيا مع نمو البيانات دون التأثير على العمليات والأنظمة التابعة لها. القدرة على تنسيق البيانات توفر الأنطولوجيا أيضًا وسائل لتنسيق البيانات، بما في ذلك البيانات غير </w:t>
      </w:r>
      <w:proofErr w:type="spellStart"/>
      <w:r w:rsidRPr="00DF05C8">
        <w:rPr>
          <w:rFonts w:cs="Arial"/>
          <w:sz w:val="32"/>
          <w:szCs w:val="32"/>
          <w:rtl/>
          <w:lang w:val="fr-FR"/>
        </w:rPr>
        <w:t>المهيكلة</w:t>
      </w:r>
      <w:proofErr w:type="spellEnd"/>
      <w:r w:rsidRPr="00DF05C8">
        <w:rPr>
          <w:rFonts w:cs="Arial"/>
          <w:sz w:val="32"/>
          <w:szCs w:val="32"/>
          <w:rtl/>
          <w:lang w:val="fr-FR"/>
        </w:rPr>
        <w:t xml:space="preserve"> أو شبه </w:t>
      </w:r>
      <w:proofErr w:type="spellStart"/>
      <w:r w:rsidRPr="00DF05C8">
        <w:rPr>
          <w:rFonts w:cs="Arial"/>
          <w:sz w:val="32"/>
          <w:szCs w:val="32"/>
          <w:rtl/>
          <w:lang w:val="fr-FR"/>
        </w:rPr>
        <w:lastRenderedPageBreak/>
        <w:t>المهيكلة</w:t>
      </w:r>
      <w:proofErr w:type="spellEnd"/>
      <w:r w:rsidRPr="00DF05C8">
        <w:rPr>
          <w:rFonts w:cs="Arial"/>
          <w:sz w:val="32"/>
          <w:szCs w:val="32"/>
          <w:rtl/>
          <w:lang w:val="fr-FR"/>
        </w:rPr>
        <w:t xml:space="preserve"> أو المنظمة، مما يتيح تكاملًا أكثر سلاسة للبيانات، واستخراجًا أسهل للمفهوم والنصوص، والتحليلات المستندة إلى هذه البيانات.</w:t>
      </w:r>
    </w:p>
    <w:p w:rsidR="00DF05C8" w:rsidRDefault="00DF05C8" w:rsidP="00DF05C8">
      <w:pPr>
        <w:spacing w:line="360" w:lineRule="auto"/>
        <w:rPr>
          <w:rFonts w:cs="Arial"/>
          <w:sz w:val="32"/>
          <w:szCs w:val="32"/>
          <w:rtl/>
          <w:lang w:val="fr-FR"/>
        </w:rPr>
      </w:pPr>
      <w:r w:rsidRPr="00DF05C8">
        <w:rPr>
          <w:rFonts w:cs="Arial"/>
          <w:sz w:val="32"/>
          <w:szCs w:val="32"/>
          <w:rtl/>
          <w:lang w:val="fr-FR"/>
        </w:rPr>
        <w:t xml:space="preserve">  استخدامات الأنطولوجيا تعزيز المعرفة نظرًا لأن الأنطولوجيا تحدد المصطلحات المستخدمة لوصف وتمثيل مجال المعرفة، يتم استخدامها في العديد من التطبيقات من أجل تعزيز إدارة المعرفة.</w:t>
      </w:r>
    </w:p>
    <w:p w:rsidR="00DF05C8" w:rsidRDefault="00DF05C8" w:rsidP="00DF05C8">
      <w:pPr>
        <w:spacing w:line="360" w:lineRule="auto"/>
        <w:rPr>
          <w:rFonts w:cs="Arial"/>
          <w:sz w:val="32"/>
          <w:szCs w:val="32"/>
          <w:rtl/>
          <w:lang w:val="fr-FR"/>
        </w:rPr>
      </w:pPr>
      <w:r w:rsidRPr="00DF05C8">
        <w:rPr>
          <w:rFonts w:cs="Arial"/>
          <w:sz w:val="32"/>
          <w:szCs w:val="32"/>
          <w:rtl/>
          <w:lang w:val="fr-FR"/>
        </w:rPr>
        <w:t xml:space="preserve"> اختبار الفرضيات تساعد الأنطولوجيا على اختبار الفرضيات، من خلال تصنيف العلاقات المحددة لعلاقة السببية، تثري الأنطولوجيا أيضًا التعدين الدلالي، وتعدين السجلات الصحية، واكتشاف الاحتيال والنشر الدلالي.</w:t>
      </w:r>
    </w:p>
    <w:p w:rsidR="00DF05C8" w:rsidRPr="00DF05C8" w:rsidRDefault="00DF05C8" w:rsidP="00DF05C8">
      <w:pPr>
        <w:spacing w:line="360" w:lineRule="auto"/>
        <w:rPr>
          <w:sz w:val="32"/>
          <w:szCs w:val="32"/>
          <w:rtl/>
          <w:lang w:val="fr-FR"/>
        </w:rPr>
      </w:pPr>
      <w:r w:rsidRPr="00DF05C8">
        <w:rPr>
          <w:rFonts w:cs="Arial"/>
          <w:sz w:val="32"/>
          <w:szCs w:val="32"/>
          <w:rtl/>
          <w:lang w:val="fr-FR"/>
        </w:rPr>
        <w:t xml:space="preserve"> </w:t>
      </w:r>
      <w:proofErr w:type="spellStart"/>
      <w:r w:rsidRPr="00DF05C8">
        <w:rPr>
          <w:rFonts w:cs="Arial"/>
          <w:sz w:val="32"/>
          <w:szCs w:val="32"/>
          <w:rtl/>
          <w:lang w:val="fr-FR"/>
        </w:rPr>
        <w:t>نمذجة</w:t>
      </w:r>
      <w:proofErr w:type="spellEnd"/>
      <w:r w:rsidRPr="00DF05C8">
        <w:rPr>
          <w:rFonts w:cs="Arial"/>
          <w:sz w:val="32"/>
          <w:szCs w:val="32"/>
          <w:rtl/>
          <w:lang w:val="fr-FR"/>
        </w:rPr>
        <w:t xml:space="preserve"> البيانات إن الأنطولوجيا هي أطار لتمثيل المعرفة القابلة للمشاركة والقابلة لإعادة الاستخدام، كما أن الأنطولوجيا لها القدرة على وصف العلاقات وترابطهم </w:t>
      </w:r>
      <w:proofErr w:type="spellStart"/>
      <w:r w:rsidRPr="00DF05C8">
        <w:rPr>
          <w:rFonts w:cs="Arial"/>
          <w:sz w:val="32"/>
          <w:szCs w:val="32"/>
          <w:rtl/>
          <w:lang w:val="fr-FR"/>
        </w:rPr>
        <w:t>لنمذجة</w:t>
      </w:r>
      <w:proofErr w:type="spellEnd"/>
      <w:r w:rsidRPr="00DF05C8">
        <w:rPr>
          <w:rFonts w:cs="Arial"/>
          <w:sz w:val="32"/>
          <w:szCs w:val="32"/>
          <w:rtl/>
          <w:lang w:val="fr-FR"/>
        </w:rPr>
        <w:t xml:space="preserve"> بيانات عالية الجودة ومترابطة ومتماسكة.</w:t>
      </w:r>
    </w:p>
    <w:p w:rsidR="00DF05C8" w:rsidRDefault="00DF05C8" w:rsidP="00E34FBB">
      <w:pPr>
        <w:spacing w:line="360" w:lineRule="auto"/>
        <w:rPr>
          <w:sz w:val="32"/>
          <w:szCs w:val="32"/>
          <w:rtl/>
          <w:lang w:val="fr-FR"/>
        </w:rPr>
      </w:pPr>
    </w:p>
    <w:p w:rsidR="00801D04" w:rsidRDefault="00D24F96" w:rsidP="00801D04">
      <w:pPr>
        <w:spacing w:line="360" w:lineRule="auto"/>
        <w:rPr>
          <w:sz w:val="32"/>
          <w:szCs w:val="32"/>
          <w:rtl/>
          <w:lang w:val="fr-FR"/>
        </w:rPr>
      </w:pPr>
      <w:r>
        <w:rPr>
          <w:rFonts w:hint="cs"/>
          <w:sz w:val="32"/>
          <w:szCs w:val="32"/>
          <w:rtl/>
          <w:lang w:val="fr-FR"/>
        </w:rPr>
        <w:t xml:space="preserve">لقد فسر </w:t>
      </w:r>
      <w:proofErr w:type="spellStart"/>
      <w:r>
        <w:rPr>
          <w:rFonts w:hint="cs"/>
          <w:sz w:val="32"/>
          <w:szCs w:val="32"/>
          <w:rtl/>
          <w:lang w:val="fr-FR"/>
        </w:rPr>
        <w:t>بارمنيدس</w:t>
      </w:r>
      <w:proofErr w:type="spellEnd"/>
      <w:r>
        <w:rPr>
          <w:rFonts w:hint="cs"/>
          <w:sz w:val="32"/>
          <w:szCs w:val="32"/>
          <w:rtl/>
          <w:lang w:val="fr-FR"/>
        </w:rPr>
        <w:t xml:space="preserve"> والمدرسة </w:t>
      </w:r>
      <w:proofErr w:type="spellStart"/>
      <w:r>
        <w:rPr>
          <w:rFonts w:hint="cs"/>
          <w:sz w:val="32"/>
          <w:szCs w:val="32"/>
          <w:rtl/>
          <w:lang w:val="fr-FR"/>
        </w:rPr>
        <w:t>الإيلية</w:t>
      </w:r>
      <w:proofErr w:type="spellEnd"/>
      <w:r>
        <w:rPr>
          <w:rFonts w:hint="cs"/>
          <w:sz w:val="32"/>
          <w:szCs w:val="32"/>
          <w:rtl/>
          <w:lang w:val="fr-FR"/>
        </w:rPr>
        <w:t xml:space="preserve"> الوجود بأنه ليس الوجود الحسي كما أنه ليس </w:t>
      </w:r>
      <w:r w:rsidR="00801D04">
        <w:rPr>
          <w:rFonts w:hint="cs"/>
          <w:sz w:val="32"/>
          <w:szCs w:val="32"/>
          <w:rtl/>
          <w:lang w:val="fr-FR"/>
        </w:rPr>
        <w:t xml:space="preserve"> الحسي لكن درجة التجريد فيما يتصل بالوجود لم تكن كافية لكي تجعل من هذا الوجود وجودا لا حسيا أو وجوديا منطقيا</w:t>
      </w:r>
      <w:r w:rsidR="00801D04">
        <w:rPr>
          <w:rStyle w:val="a7"/>
          <w:sz w:val="32"/>
          <w:szCs w:val="32"/>
          <w:rtl/>
          <w:lang w:val="fr-FR"/>
        </w:rPr>
        <w:footnoteReference w:id="102"/>
      </w:r>
      <w:r w:rsidR="00801D04">
        <w:rPr>
          <w:rFonts w:hint="cs"/>
          <w:sz w:val="32"/>
          <w:szCs w:val="32"/>
          <w:rtl/>
          <w:lang w:val="fr-FR"/>
        </w:rPr>
        <w:t xml:space="preserve">. </w:t>
      </w:r>
    </w:p>
    <w:p w:rsidR="0082316C" w:rsidRDefault="00801D04" w:rsidP="00801D04">
      <w:pPr>
        <w:spacing w:line="360" w:lineRule="auto"/>
        <w:rPr>
          <w:sz w:val="32"/>
          <w:szCs w:val="32"/>
          <w:rtl/>
          <w:lang w:val="fr-FR"/>
        </w:rPr>
      </w:pPr>
      <w:r>
        <w:rPr>
          <w:rFonts w:hint="cs"/>
          <w:sz w:val="32"/>
          <w:szCs w:val="32"/>
          <w:rtl/>
          <w:lang w:val="fr-FR"/>
        </w:rPr>
        <w:t xml:space="preserve">أما الفلاسفة الطبيعيون أو المتأخرون فقد فسروا الوجود بناءا على الماء أو الهواء أو النار أو التراب، من بينهم </w:t>
      </w:r>
      <w:proofErr w:type="spellStart"/>
      <w:r>
        <w:rPr>
          <w:rFonts w:hint="cs"/>
          <w:sz w:val="32"/>
          <w:szCs w:val="32"/>
          <w:rtl/>
          <w:lang w:val="fr-FR"/>
        </w:rPr>
        <w:t>انكساغوراس</w:t>
      </w:r>
      <w:proofErr w:type="spellEnd"/>
      <w:r>
        <w:rPr>
          <w:rFonts w:hint="cs"/>
          <w:sz w:val="32"/>
          <w:szCs w:val="32"/>
          <w:rtl/>
          <w:lang w:val="fr-FR"/>
        </w:rPr>
        <w:t xml:space="preserve"> </w:t>
      </w:r>
      <w:proofErr w:type="spellStart"/>
      <w:r>
        <w:rPr>
          <w:rFonts w:hint="cs"/>
          <w:sz w:val="32"/>
          <w:szCs w:val="32"/>
          <w:rtl/>
          <w:lang w:val="fr-FR"/>
        </w:rPr>
        <w:t>وانبادوقليدس</w:t>
      </w:r>
      <w:proofErr w:type="spellEnd"/>
      <w:r>
        <w:rPr>
          <w:rFonts w:hint="cs"/>
          <w:sz w:val="32"/>
          <w:szCs w:val="32"/>
          <w:rtl/>
          <w:lang w:val="fr-FR"/>
        </w:rPr>
        <w:t xml:space="preserve">، ومنهم من ذهب لتفسير الوجود تفسيرا أليا بحتا </w:t>
      </w:r>
      <w:proofErr w:type="spellStart"/>
      <w:r>
        <w:rPr>
          <w:rFonts w:hint="cs"/>
          <w:sz w:val="32"/>
          <w:szCs w:val="32"/>
          <w:rtl/>
          <w:lang w:val="fr-FR"/>
        </w:rPr>
        <w:t>كلوقيبوس</w:t>
      </w:r>
      <w:proofErr w:type="spellEnd"/>
      <w:r>
        <w:rPr>
          <w:rFonts w:hint="cs"/>
          <w:sz w:val="32"/>
          <w:szCs w:val="32"/>
          <w:rtl/>
          <w:lang w:val="fr-FR"/>
        </w:rPr>
        <w:t xml:space="preserve"> </w:t>
      </w:r>
      <w:proofErr w:type="spellStart"/>
      <w:r>
        <w:rPr>
          <w:rFonts w:hint="cs"/>
          <w:sz w:val="32"/>
          <w:szCs w:val="32"/>
          <w:rtl/>
          <w:lang w:val="fr-FR"/>
        </w:rPr>
        <w:t>وديموقريطس</w:t>
      </w:r>
      <w:proofErr w:type="spellEnd"/>
      <w:r>
        <w:rPr>
          <w:rFonts w:hint="cs"/>
          <w:sz w:val="32"/>
          <w:szCs w:val="32"/>
          <w:rtl/>
          <w:lang w:val="fr-FR"/>
        </w:rPr>
        <w:t xml:space="preserve"> اللذين أرجعا الوجود إلى عامل الذرة. أما رائد الاتجاه الانساني "سقراط" لم يحظى الوجود اهتمامه بقد ما عني بالبحث في الفضيلة والخير والشر والعدالة و غير ذلك من المصطلحات التي تعطي للوجود نضامه واتساقه لذلك ارتبط الوجود عند سقراط بالمعاني والماهيات.</w:t>
      </w:r>
    </w:p>
    <w:p w:rsidR="00BA0D38" w:rsidRDefault="0082316C" w:rsidP="00BA0D38">
      <w:pPr>
        <w:spacing w:line="360" w:lineRule="auto"/>
        <w:rPr>
          <w:sz w:val="32"/>
          <w:szCs w:val="32"/>
          <w:rtl/>
          <w:lang w:val="fr-FR"/>
        </w:rPr>
      </w:pPr>
      <w:r>
        <w:rPr>
          <w:rFonts w:hint="cs"/>
          <w:sz w:val="32"/>
          <w:szCs w:val="32"/>
          <w:rtl/>
          <w:lang w:val="fr-FR"/>
        </w:rPr>
        <w:lastRenderedPageBreak/>
        <w:t xml:space="preserve">وإذا انتقلنا للهجين أفلاطون نجد صدى تلك الاتجاهات كلها في مذهبه، فعن </w:t>
      </w:r>
      <w:proofErr w:type="spellStart"/>
      <w:r>
        <w:rPr>
          <w:rFonts w:hint="cs"/>
          <w:sz w:val="32"/>
          <w:szCs w:val="32"/>
          <w:rtl/>
          <w:lang w:val="fr-FR"/>
        </w:rPr>
        <w:t>هرقليطس</w:t>
      </w:r>
      <w:proofErr w:type="spellEnd"/>
      <w:r>
        <w:rPr>
          <w:rFonts w:hint="cs"/>
          <w:sz w:val="32"/>
          <w:szCs w:val="32"/>
          <w:rtl/>
          <w:lang w:val="fr-FR"/>
        </w:rPr>
        <w:t xml:space="preserve"> أخذ فكرة التغير والحركة، وعن </w:t>
      </w:r>
      <w:proofErr w:type="spellStart"/>
      <w:r>
        <w:rPr>
          <w:rFonts w:hint="cs"/>
          <w:sz w:val="32"/>
          <w:szCs w:val="32"/>
          <w:rtl/>
          <w:lang w:val="fr-FR"/>
        </w:rPr>
        <w:t>بارمنيدس</w:t>
      </w:r>
      <w:proofErr w:type="spellEnd"/>
      <w:r>
        <w:rPr>
          <w:rFonts w:hint="cs"/>
          <w:sz w:val="32"/>
          <w:szCs w:val="32"/>
          <w:rtl/>
          <w:lang w:val="fr-FR"/>
        </w:rPr>
        <w:t xml:space="preserve"> فكرة الثبات، وعن سقراط فكرة المعاني أو الماهيات وحاول أن يجد علاقة بين كل تلك الأفكار المتضاربة على أساس وضع كل واحدة منها في موضعها</w:t>
      </w:r>
      <w:r>
        <w:rPr>
          <w:rStyle w:val="a7"/>
          <w:sz w:val="32"/>
          <w:szCs w:val="32"/>
          <w:rtl/>
          <w:lang w:val="fr-FR"/>
        </w:rPr>
        <w:footnoteReference w:id="103"/>
      </w:r>
      <w:r w:rsidR="00BA0D38">
        <w:rPr>
          <w:rFonts w:hint="cs"/>
          <w:sz w:val="32"/>
          <w:szCs w:val="32"/>
          <w:rtl/>
          <w:lang w:val="fr-FR"/>
        </w:rPr>
        <w:t xml:space="preserve"> .</w:t>
      </w:r>
    </w:p>
    <w:p w:rsidR="00F757DE" w:rsidRDefault="00BA0D38" w:rsidP="00BA0D38">
      <w:pPr>
        <w:spacing w:line="360" w:lineRule="auto"/>
        <w:rPr>
          <w:sz w:val="32"/>
          <w:szCs w:val="32"/>
          <w:rtl/>
          <w:lang w:val="fr-FR"/>
        </w:rPr>
      </w:pPr>
      <w:r>
        <w:rPr>
          <w:rFonts w:hint="cs"/>
          <w:sz w:val="32"/>
          <w:szCs w:val="32"/>
          <w:rtl/>
          <w:lang w:val="fr-FR"/>
        </w:rPr>
        <w:t>أما أرسطو فقد أطلق اسم الفلسفة الأولى على مبحثه في الوجود، بالإطلاق، وقصد بذلك أن يميز بين الفلسفة الأولى والعلم الطبيعي. الذي أطلق عليه اسم الفلسفة الثانية كما سماها أيضا بالحكمة لأنها تبحث عن العلل الأولى وسماها أيضا العلم الإلاهي لأن أهم مباحثها مشكلة الألوهية على اعتبار أن الله هو الموجود الأول والعلة الأولى للوجود</w:t>
      </w:r>
      <w:r>
        <w:rPr>
          <w:rStyle w:val="a7"/>
          <w:sz w:val="32"/>
          <w:szCs w:val="32"/>
          <w:rtl/>
          <w:lang w:val="fr-FR"/>
        </w:rPr>
        <w:footnoteReference w:id="104"/>
      </w:r>
      <w:r>
        <w:rPr>
          <w:rFonts w:hint="cs"/>
          <w:sz w:val="32"/>
          <w:szCs w:val="32"/>
          <w:rtl/>
          <w:lang w:val="fr-FR"/>
        </w:rPr>
        <w:t xml:space="preserve"> يعتبر أرسطو أكثر الفلاسفة الأنطولوجيين شهرة ومقاما، لقد درس في "ما بعد الطبيعة" الوجود بما هو موجود</w:t>
      </w:r>
      <w:r w:rsidR="00E43E13">
        <w:rPr>
          <w:rFonts w:hint="cs"/>
          <w:sz w:val="32"/>
          <w:szCs w:val="32"/>
          <w:rtl/>
          <w:lang w:val="fr-FR"/>
        </w:rPr>
        <w:t xml:space="preserve"> ومقولاته الجوهرية </w:t>
      </w:r>
      <w:r w:rsidR="00E43E13">
        <w:rPr>
          <w:sz w:val="32"/>
          <w:szCs w:val="32"/>
          <w:lang w:val="fr-FR"/>
        </w:rPr>
        <w:t>SUBSTANCE</w:t>
      </w:r>
      <w:r w:rsidR="00E43E13">
        <w:rPr>
          <w:rFonts w:hint="cs"/>
          <w:sz w:val="32"/>
          <w:szCs w:val="32"/>
          <w:rtl/>
          <w:lang w:val="fr-FR"/>
        </w:rPr>
        <w:t xml:space="preserve"> ثم الأعراض التسعة</w:t>
      </w:r>
      <w:r w:rsidR="00E43E13">
        <w:rPr>
          <w:sz w:val="32"/>
          <w:szCs w:val="32"/>
          <w:lang w:val="fr-FR"/>
        </w:rPr>
        <w:t>ACCIDENT</w:t>
      </w:r>
      <w:r w:rsidR="00E43E13">
        <w:rPr>
          <w:rFonts w:hint="cs"/>
          <w:sz w:val="32"/>
          <w:szCs w:val="32"/>
          <w:rtl/>
          <w:lang w:val="fr-FR"/>
        </w:rPr>
        <w:t xml:space="preserve"> وهي الكم</w:t>
      </w:r>
      <w:r w:rsidR="00E43E13">
        <w:rPr>
          <w:sz w:val="32"/>
          <w:szCs w:val="32"/>
          <w:lang w:val="fr-FR"/>
        </w:rPr>
        <w:t>QUANTITY</w:t>
      </w:r>
      <w:r w:rsidR="00E43E13">
        <w:rPr>
          <w:rFonts w:hint="cs"/>
          <w:sz w:val="32"/>
          <w:szCs w:val="32"/>
          <w:rtl/>
          <w:lang w:val="fr-FR"/>
        </w:rPr>
        <w:t>والكيف</w:t>
      </w:r>
      <w:r w:rsidR="00E43E13">
        <w:rPr>
          <w:sz w:val="32"/>
          <w:szCs w:val="32"/>
          <w:lang w:val="fr-FR"/>
        </w:rPr>
        <w:t>QUALITY</w:t>
      </w:r>
      <w:r w:rsidR="00E43E13">
        <w:rPr>
          <w:rFonts w:hint="cs"/>
          <w:sz w:val="32"/>
          <w:szCs w:val="32"/>
          <w:rtl/>
          <w:lang w:val="fr-FR"/>
        </w:rPr>
        <w:t xml:space="preserve"> والاين </w:t>
      </w:r>
      <w:r w:rsidR="00E43E13">
        <w:rPr>
          <w:sz w:val="32"/>
          <w:szCs w:val="32"/>
          <w:lang w:val="fr-FR"/>
        </w:rPr>
        <w:t>SPACE</w:t>
      </w:r>
      <w:r w:rsidR="00E43E13">
        <w:rPr>
          <w:rFonts w:hint="cs"/>
          <w:sz w:val="32"/>
          <w:szCs w:val="32"/>
          <w:rtl/>
          <w:lang w:val="fr-FR"/>
        </w:rPr>
        <w:t xml:space="preserve"> </w:t>
      </w:r>
      <w:proofErr w:type="spellStart"/>
      <w:r w:rsidR="00E43E13">
        <w:rPr>
          <w:rFonts w:hint="cs"/>
          <w:sz w:val="32"/>
          <w:szCs w:val="32"/>
          <w:rtl/>
          <w:lang w:val="fr-FR"/>
        </w:rPr>
        <w:t>والمتى</w:t>
      </w:r>
      <w:proofErr w:type="spellEnd"/>
      <w:r w:rsidR="00E43E13">
        <w:rPr>
          <w:rFonts w:hint="cs"/>
          <w:sz w:val="32"/>
          <w:szCs w:val="32"/>
          <w:rtl/>
          <w:lang w:val="fr-FR"/>
        </w:rPr>
        <w:t xml:space="preserve"> </w:t>
      </w:r>
      <w:r w:rsidR="00E43E13">
        <w:rPr>
          <w:sz w:val="32"/>
          <w:szCs w:val="32"/>
          <w:lang w:val="fr-FR"/>
        </w:rPr>
        <w:t>TIME</w:t>
      </w:r>
      <w:r w:rsidR="00E43E13">
        <w:rPr>
          <w:rFonts w:hint="cs"/>
          <w:sz w:val="32"/>
          <w:szCs w:val="32"/>
          <w:rtl/>
          <w:lang w:val="fr-FR"/>
        </w:rPr>
        <w:t xml:space="preserve"> والفعل</w:t>
      </w:r>
      <w:r w:rsidR="00E43E13">
        <w:rPr>
          <w:sz w:val="32"/>
          <w:szCs w:val="32"/>
          <w:lang w:val="fr-FR"/>
        </w:rPr>
        <w:t xml:space="preserve">ACTION </w:t>
      </w:r>
      <w:r w:rsidR="00E43E13">
        <w:rPr>
          <w:rFonts w:hint="cs"/>
          <w:sz w:val="32"/>
          <w:szCs w:val="32"/>
          <w:rtl/>
          <w:lang w:val="fr-FR"/>
        </w:rPr>
        <w:t xml:space="preserve"> والانفعال </w:t>
      </w:r>
      <w:r w:rsidR="00E43E13">
        <w:rPr>
          <w:sz w:val="32"/>
          <w:szCs w:val="32"/>
          <w:lang w:val="fr-FR"/>
        </w:rPr>
        <w:t>PASSION</w:t>
      </w:r>
      <w:r w:rsidR="00E43E13">
        <w:rPr>
          <w:rFonts w:hint="cs"/>
          <w:sz w:val="32"/>
          <w:szCs w:val="32"/>
          <w:rtl/>
          <w:lang w:val="fr-FR"/>
        </w:rPr>
        <w:t xml:space="preserve"> والوضع</w:t>
      </w:r>
      <w:r w:rsidR="00E43E13">
        <w:rPr>
          <w:sz w:val="32"/>
          <w:szCs w:val="32"/>
          <w:lang w:val="fr-FR"/>
        </w:rPr>
        <w:t>POSITION</w:t>
      </w:r>
      <w:r w:rsidR="00E43E13">
        <w:rPr>
          <w:rFonts w:hint="cs"/>
          <w:sz w:val="32"/>
          <w:szCs w:val="32"/>
          <w:rtl/>
          <w:lang w:val="fr-FR"/>
        </w:rPr>
        <w:t xml:space="preserve"> والاضافة أو النسبة </w:t>
      </w:r>
      <w:r w:rsidR="00E43E13">
        <w:rPr>
          <w:sz w:val="32"/>
          <w:szCs w:val="32"/>
          <w:lang w:val="fr-FR"/>
        </w:rPr>
        <w:t xml:space="preserve">RELATION </w:t>
      </w:r>
      <w:r w:rsidR="00E43E13">
        <w:rPr>
          <w:rFonts w:hint="cs"/>
          <w:sz w:val="32"/>
          <w:szCs w:val="32"/>
          <w:rtl/>
          <w:lang w:val="fr-FR"/>
        </w:rPr>
        <w:t xml:space="preserve">والملك </w:t>
      </w:r>
      <w:r w:rsidR="00E43E13">
        <w:rPr>
          <w:sz w:val="32"/>
          <w:szCs w:val="32"/>
          <w:lang w:val="fr-FR"/>
        </w:rPr>
        <w:t>POSSESSION</w:t>
      </w:r>
      <w:r w:rsidR="00E43E13">
        <w:rPr>
          <w:rFonts w:hint="cs"/>
          <w:sz w:val="32"/>
          <w:szCs w:val="32"/>
          <w:rtl/>
          <w:lang w:val="fr-FR"/>
        </w:rPr>
        <w:t xml:space="preserve">. هذا وقد قسم أرسطو الوجود إلى الجواهر والأعراض، الأولى أحق المقولات ووجودها ضروري للثانية </w:t>
      </w:r>
      <w:r w:rsidR="00F757DE">
        <w:rPr>
          <w:rFonts w:hint="cs"/>
          <w:sz w:val="32"/>
          <w:szCs w:val="32"/>
          <w:rtl/>
          <w:lang w:val="fr-FR"/>
        </w:rPr>
        <w:t xml:space="preserve">فالأعراض تابعة للجواهر كما أنها أحوال لها، من هنا يعرف أرسطو الوجود" بأنه يتقوم بذاته أو يتصور بذاته لا بغيره" ولما كانت الجواهر تتقوم بذاتها لهذا فإنها تتسم بالثبات والاستقلال، وإنه لما كانت الأعراض تابعة في وجودها للجواهر فإنها تتسم بالتغير والتبعية. </w:t>
      </w:r>
    </w:p>
    <w:p w:rsidR="00EF7352" w:rsidRDefault="00F757DE" w:rsidP="00BA0D38">
      <w:pPr>
        <w:spacing w:line="360" w:lineRule="auto"/>
        <w:rPr>
          <w:sz w:val="32"/>
          <w:szCs w:val="32"/>
          <w:rtl/>
          <w:lang w:val="fr-FR"/>
        </w:rPr>
      </w:pPr>
      <w:r>
        <w:rPr>
          <w:rFonts w:hint="cs"/>
          <w:sz w:val="32"/>
          <w:szCs w:val="32"/>
          <w:rtl/>
          <w:lang w:val="fr-FR"/>
        </w:rPr>
        <w:t>ويميز أرسطو بين نوعين من الجواهر: الجواهر الأولى ومثالها سقراط، هذا الحصان ـ والجواهر الثانية وهي أنواع وأجناس تلك الأفراد وكلها معان كلية أو موجودات ذهنية لا أعيان قائمة في ذاتها كما رأى أفلاطون</w:t>
      </w:r>
      <w:r>
        <w:rPr>
          <w:rStyle w:val="a7"/>
          <w:sz w:val="32"/>
          <w:szCs w:val="32"/>
          <w:rtl/>
          <w:lang w:val="fr-FR"/>
        </w:rPr>
        <w:footnoteReference w:id="105"/>
      </w:r>
      <w:r>
        <w:rPr>
          <w:rFonts w:hint="cs"/>
          <w:sz w:val="32"/>
          <w:szCs w:val="32"/>
          <w:rtl/>
          <w:lang w:val="fr-FR"/>
        </w:rPr>
        <w:t xml:space="preserve">. كل هذا ربطه أرسطو بما سماه </w:t>
      </w:r>
      <w:proofErr w:type="spellStart"/>
      <w:r>
        <w:rPr>
          <w:rFonts w:hint="cs"/>
          <w:sz w:val="32"/>
          <w:szCs w:val="32"/>
          <w:rtl/>
          <w:lang w:val="fr-FR"/>
        </w:rPr>
        <w:t>بالهيولى</w:t>
      </w:r>
      <w:proofErr w:type="spellEnd"/>
      <w:r>
        <w:rPr>
          <w:rFonts w:hint="cs"/>
          <w:sz w:val="32"/>
          <w:szCs w:val="32"/>
          <w:rtl/>
          <w:lang w:val="fr-FR"/>
        </w:rPr>
        <w:t xml:space="preserve"> والصورة، الهيولى هي المادة الخام غير معينة ومحددة وإنما </w:t>
      </w:r>
      <w:r>
        <w:rPr>
          <w:rFonts w:hint="cs"/>
          <w:sz w:val="32"/>
          <w:szCs w:val="32"/>
          <w:rtl/>
          <w:lang w:val="fr-FR"/>
        </w:rPr>
        <w:lastRenderedPageBreak/>
        <w:t xml:space="preserve">الذي يحددها </w:t>
      </w:r>
      <w:r w:rsidR="00EF7352">
        <w:rPr>
          <w:rFonts w:hint="cs"/>
          <w:sz w:val="32"/>
          <w:szCs w:val="32"/>
          <w:rtl/>
          <w:lang w:val="fr-FR"/>
        </w:rPr>
        <w:t>ويشكلها هي الصورة. حيث يسمى الوجود في حالة الصورة باسم الوجود بالقوة.</w:t>
      </w:r>
    </w:p>
    <w:p w:rsidR="00EF7352" w:rsidRDefault="00EF7352" w:rsidP="00BA0D38">
      <w:pPr>
        <w:spacing w:line="360" w:lineRule="auto"/>
        <w:rPr>
          <w:sz w:val="32"/>
          <w:szCs w:val="32"/>
          <w:rtl/>
          <w:lang w:val="fr-FR"/>
        </w:rPr>
      </w:pPr>
      <w:r>
        <w:rPr>
          <w:rFonts w:hint="cs"/>
          <w:sz w:val="32"/>
          <w:szCs w:val="32"/>
          <w:rtl/>
          <w:lang w:val="fr-FR"/>
        </w:rPr>
        <w:t xml:space="preserve">أما الصورة فهي كمال او تحقق بالفعل </w:t>
      </w:r>
      <w:proofErr w:type="spellStart"/>
      <w:r>
        <w:rPr>
          <w:rFonts w:hint="cs"/>
          <w:sz w:val="32"/>
          <w:szCs w:val="32"/>
          <w:rtl/>
          <w:lang w:val="fr-FR"/>
        </w:rPr>
        <w:t>للهيولى</w:t>
      </w:r>
      <w:proofErr w:type="spellEnd"/>
      <w:r>
        <w:rPr>
          <w:rFonts w:hint="cs"/>
          <w:sz w:val="32"/>
          <w:szCs w:val="32"/>
          <w:rtl/>
          <w:lang w:val="fr-FR"/>
        </w:rPr>
        <w:t xml:space="preserve"> أو هي فعل أول وهي التي تدخل على الهيولى وتحددها أو تعينها في موضوع وذلك يسمى الوجود في حالة الصورة باسم الوجود بالفعل.</w:t>
      </w:r>
    </w:p>
    <w:p w:rsidR="00EF7352" w:rsidRDefault="00EF7352" w:rsidP="00BA0D38">
      <w:pPr>
        <w:spacing w:line="360" w:lineRule="auto"/>
        <w:rPr>
          <w:sz w:val="32"/>
          <w:szCs w:val="32"/>
          <w:rtl/>
          <w:lang w:val="fr-FR"/>
        </w:rPr>
      </w:pPr>
      <w:r>
        <w:rPr>
          <w:rFonts w:hint="cs"/>
          <w:sz w:val="32"/>
          <w:szCs w:val="32"/>
          <w:rtl/>
          <w:lang w:val="fr-FR"/>
        </w:rPr>
        <w:t xml:space="preserve">يقول أرسطو باتحاد الهيولى والصورة اتحادا جوهريا، فلا توجد </w:t>
      </w:r>
      <w:proofErr w:type="spellStart"/>
      <w:r>
        <w:rPr>
          <w:rFonts w:hint="cs"/>
          <w:sz w:val="32"/>
          <w:szCs w:val="32"/>
          <w:rtl/>
          <w:lang w:val="fr-FR"/>
        </w:rPr>
        <w:t>هيولى</w:t>
      </w:r>
      <w:proofErr w:type="spellEnd"/>
      <w:r>
        <w:rPr>
          <w:rFonts w:hint="cs"/>
          <w:sz w:val="32"/>
          <w:szCs w:val="32"/>
          <w:rtl/>
          <w:lang w:val="fr-FR"/>
        </w:rPr>
        <w:t xml:space="preserve"> بدون صورة ولا صورة عارية عن الهيولى عدا صورة الله وعقول الأفلاك والقوة الناطقة في النفس الانسانية وعلى هذا فإن أرسطو يرفض القول بمشاركة المعقولات في المحسوسات ولكنه يتمسك بالقول بان ثمة اتحادا جوهريا أو وحدة بين المعقول والصورة والمحسوس هو الهيولى</w:t>
      </w:r>
      <w:r>
        <w:rPr>
          <w:rStyle w:val="a7"/>
          <w:sz w:val="32"/>
          <w:szCs w:val="32"/>
          <w:rtl/>
          <w:lang w:val="fr-FR"/>
        </w:rPr>
        <w:footnoteReference w:id="106"/>
      </w:r>
      <w:r w:rsidR="00F757DE">
        <w:rPr>
          <w:rFonts w:hint="cs"/>
          <w:sz w:val="32"/>
          <w:szCs w:val="32"/>
          <w:rtl/>
          <w:lang w:val="fr-FR"/>
        </w:rPr>
        <w:t xml:space="preserve"> </w:t>
      </w:r>
      <w:r>
        <w:rPr>
          <w:rFonts w:hint="cs"/>
          <w:sz w:val="32"/>
          <w:szCs w:val="32"/>
          <w:rtl/>
          <w:lang w:val="fr-FR"/>
        </w:rPr>
        <w:t>.</w:t>
      </w:r>
    </w:p>
    <w:p w:rsidR="00EF7352" w:rsidRPr="00790013" w:rsidRDefault="00EF7352" w:rsidP="00BA0D38">
      <w:pPr>
        <w:spacing w:line="360" w:lineRule="auto"/>
        <w:rPr>
          <w:b/>
          <w:bCs/>
          <w:sz w:val="32"/>
          <w:szCs w:val="32"/>
          <w:rtl/>
          <w:lang w:val="fr-FR"/>
        </w:rPr>
      </w:pPr>
      <w:r w:rsidRPr="00790013">
        <w:rPr>
          <w:rFonts w:hint="cs"/>
          <w:b/>
          <w:bCs/>
          <w:sz w:val="32"/>
          <w:szCs w:val="32"/>
          <w:rtl/>
          <w:lang w:val="fr-FR"/>
        </w:rPr>
        <w:t>تطور النظر إلى الوجود في العصر الوسيط:</w:t>
      </w:r>
    </w:p>
    <w:p w:rsidR="00723F11" w:rsidRDefault="00EF7352" w:rsidP="00BA0D38">
      <w:pPr>
        <w:spacing w:line="360" w:lineRule="auto"/>
        <w:rPr>
          <w:sz w:val="32"/>
          <w:szCs w:val="32"/>
          <w:rtl/>
          <w:lang w:val="fr-FR"/>
        </w:rPr>
      </w:pPr>
      <w:r>
        <w:rPr>
          <w:rFonts w:hint="cs"/>
          <w:sz w:val="32"/>
          <w:szCs w:val="32"/>
          <w:rtl/>
          <w:lang w:val="fr-FR"/>
        </w:rPr>
        <w:t>في هذه النقطة حاول فلاسفة الاسلام والمسيحية معالجة الوجود أو الأنطولوجيا لكن من زاوية التوفيق بين العقل والشرع،</w:t>
      </w:r>
      <w:r w:rsidR="00723F11">
        <w:rPr>
          <w:rFonts w:hint="cs"/>
          <w:sz w:val="32"/>
          <w:szCs w:val="32"/>
          <w:rtl/>
          <w:lang w:val="fr-FR"/>
        </w:rPr>
        <w:t xml:space="preserve"> لقد أجابوا على السؤال الدائر حول الوجود كونه حادثا أم قديما، فالفلاسفة الذين يقولون بقدم العالم هم الفلاسفة المؤلهة، والذين ينكرون الخالق فهم الملاحدة أو الزنادقة، وعلى هذا النحو نشأ التفكير في الله وهذا مصدر ديني لنشأة التفكير في الله بالإضافة غلى مصادر أخرى كالمصدر الأخلاقي فالله ليس خالقا للكون وليس منظما ومهيمنا عليه بل هو مثال الخير. أيا ما كان المصدر الذي على أساسه نفسر نشأة التفكير في الله فإن الانسانية وجدت نفسها منذ بدء الخليقة مسوقة في تيار العاطفة الدينية وافتراض وجود إله لهذا الكون</w:t>
      </w:r>
      <w:r w:rsidR="00723F11">
        <w:rPr>
          <w:rStyle w:val="a7"/>
          <w:sz w:val="32"/>
          <w:szCs w:val="32"/>
          <w:rtl/>
          <w:lang w:val="fr-FR"/>
        </w:rPr>
        <w:footnoteReference w:id="107"/>
      </w:r>
      <w:r w:rsidR="00723F11">
        <w:rPr>
          <w:rFonts w:hint="cs"/>
          <w:sz w:val="32"/>
          <w:szCs w:val="32"/>
          <w:rtl/>
          <w:lang w:val="fr-FR"/>
        </w:rPr>
        <w:t xml:space="preserve">. </w:t>
      </w:r>
    </w:p>
    <w:p w:rsidR="007303FB" w:rsidRDefault="00723F11" w:rsidP="00BA0D38">
      <w:pPr>
        <w:spacing w:line="360" w:lineRule="auto"/>
        <w:rPr>
          <w:sz w:val="32"/>
          <w:szCs w:val="32"/>
          <w:rtl/>
          <w:lang w:val="fr-FR"/>
        </w:rPr>
      </w:pPr>
      <w:r>
        <w:rPr>
          <w:rFonts w:hint="cs"/>
          <w:sz w:val="32"/>
          <w:szCs w:val="32"/>
          <w:rtl/>
          <w:lang w:val="fr-FR"/>
        </w:rPr>
        <w:t>لقد حاول الفيلسوف الهويدي تقريب الفكرة أكثر حول "مشكلة كيفية تصور الله"  من خلال تصوران: التصور الاسلامي ينظر غلى الله على أنه موجود وجودا متعاليا فإله الاسلام هو عالم الغيب والشهادة</w:t>
      </w:r>
      <w:r w:rsidR="00660265">
        <w:rPr>
          <w:rFonts w:hint="cs"/>
          <w:sz w:val="32"/>
          <w:szCs w:val="32"/>
          <w:rtl/>
          <w:lang w:val="fr-FR"/>
        </w:rPr>
        <w:t xml:space="preserve"> الكبير المتعال (سورة الرعد 9،13).</w:t>
      </w:r>
    </w:p>
    <w:p w:rsidR="00660265" w:rsidRDefault="00660265" w:rsidP="00BA0D38">
      <w:pPr>
        <w:spacing w:line="360" w:lineRule="auto"/>
        <w:rPr>
          <w:sz w:val="32"/>
          <w:szCs w:val="32"/>
          <w:rtl/>
          <w:lang w:val="fr-FR"/>
        </w:rPr>
      </w:pPr>
      <w:r>
        <w:rPr>
          <w:rFonts w:hint="cs"/>
          <w:sz w:val="32"/>
          <w:szCs w:val="32"/>
          <w:rtl/>
          <w:lang w:val="fr-FR"/>
        </w:rPr>
        <w:lastRenderedPageBreak/>
        <w:t>والتصور المسيحي يتصور الله على أنه مباطن للكون وللإنسان معا حاضرا فيه حضورا مباشرا ودائما، فإله المسيحية هو الإله الباطن في الكون الممتزج بالحياة، "إني أنا حي فأنتم ستحيون في ذلك اليوم تعلمون أني وأنا وأبي وأنتم في و أنا فيكم" إنجيل يوحنا 14 ص20،21. إله الاسلام منزه أو مفارق أو متعالي، أما إله المسيحية فهو الالاه الباطن الحاضر القائم في الكون والإنسان معا</w:t>
      </w:r>
      <w:r>
        <w:rPr>
          <w:rStyle w:val="a7"/>
          <w:sz w:val="32"/>
          <w:szCs w:val="32"/>
          <w:rtl/>
          <w:lang w:val="fr-FR"/>
        </w:rPr>
        <w:footnoteReference w:id="108"/>
      </w:r>
    </w:p>
    <w:p w:rsidR="00660265" w:rsidRDefault="00660265" w:rsidP="00BA0D38">
      <w:pPr>
        <w:spacing w:line="360" w:lineRule="auto"/>
        <w:rPr>
          <w:sz w:val="32"/>
          <w:szCs w:val="32"/>
          <w:rtl/>
          <w:lang w:val="fr-FR"/>
        </w:rPr>
      </w:pPr>
    </w:p>
    <w:p w:rsidR="00660265" w:rsidRPr="00790013" w:rsidRDefault="00660265" w:rsidP="00BA0D38">
      <w:pPr>
        <w:spacing w:line="360" w:lineRule="auto"/>
        <w:rPr>
          <w:b/>
          <w:bCs/>
          <w:sz w:val="32"/>
          <w:szCs w:val="32"/>
          <w:rtl/>
          <w:lang w:val="fr-FR"/>
        </w:rPr>
      </w:pPr>
      <w:r w:rsidRPr="00790013">
        <w:rPr>
          <w:rFonts w:hint="cs"/>
          <w:b/>
          <w:bCs/>
          <w:sz w:val="32"/>
          <w:szCs w:val="32"/>
          <w:rtl/>
          <w:lang w:val="fr-FR"/>
        </w:rPr>
        <w:t>ثالثا: طبيعة الوجود</w:t>
      </w:r>
    </w:p>
    <w:p w:rsidR="00624EC8" w:rsidRDefault="002370E5" w:rsidP="00624EC8">
      <w:pPr>
        <w:spacing w:line="360" w:lineRule="auto"/>
        <w:rPr>
          <w:sz w:val="32"/>
          <w:szCs w:val="32"/>
          <w:rtl/>
          <w:lang w:val="fr-FR"/>
        </w:rPr>
      </w:pPr>
      <w:r>
        <w:rPr>
          <w:rFonts w:hint="cs"/>
          <w:sz w:val="32"/>
          <w:szCs w:val="32"/>
          <w:rtl/>
          <w:lang w:val="fr-FR"/>
        </w:rPr>
        <w:t>اختلف الفلاسفة في فهمهم للوجود وتفسيرهم لطبيعته، فتعددت بذلك مذاهبهم التي وضعوها حلا لإشكالاته، فمنهم من ذهب إلى القول بأن الوجود مادي في طبيعته ولا شيء الوجود سوى المادة، وما الحياة والحركة إلا وظيفة من وظائف المادة أو صفة من صفاتها وهؤلاء يسمون بأصحاب المذهب المادي، بيد أن هناك من الفلاسفة من رأى أن الوجود روحي في طبيعته وأن ليس فيه غير الروح أو العقل وان المادة في كل صورها ليست إلا ظاهرة من ظواهر الروح وهؤلاء هم أنصار المذهب الروحي وكلا الفريقين من الماديين والروحيين، الذين يفسرون الوجود برده إلى أصل واحد هم أصحاب المذهب الواحدي</w:t>
      </w:r>
      <w:r>
        <w:rPr>
          <w:sz w:val="32"/>
          <w:szCs w:val="32"/>
          <w:lang w:val="fr-FR"/>
        </w:rPr>
        <w:t>MONISM</w:t>
      </w:r>
      <w:r>
        <w:rPr>
          <w:rFonts w:hint="cs"/>
          <w:sz w:val="32"/>
          <w:szCs w:val="32"/>
          <w:rtl/>
          <w:lang w:val="fr-FR"/>
        </w:rPr>
        <w:t xml:space="preserve"> ولكن بين الفلاسفة من رد الوجود إلى أصلين هما المادة والروح معا وأولئك هم أصحاب المذهب الثنائي</w:t>
      </w:r>
      <w:r>
        <w:rPr>
          <w:sz w:val="32"/>
          <w:szCs w:val="32"/>
          <w:lang w:val="fr-FR"/>
        </w:rPr>
        <w:t>DUALISM</w:t>
      </w:r>
      <w:r>
        <w:rPr>
          <w:rFonts w:hint="cs"/>
          <w:sz w:val="32"/>
          <w:szCs w:val="32"/>
          <w:rtl/>
          <w:lang w:val="fr-FR"/>
        </w:rPr>
        <w:t xml:space="preserve"> وهناك أيضا أصحاب مذهب التعدد أو التكثر</w:t>
      </w:r>
      <w:r>
        <w:rPr>
          <w:sz w:val="32"/>
          <w:szCs w:val="32"/>
          <w:lang w:val="fr-FR"/>
        </w:rPr>
        <w:t>PLURALISM</w:t>
      </w:r>
      <w:r>
        <w:rPr>
          <w:rStyle w:val="a7"/>
          <w:sz w:val="32"/>
          <w:szCs w:val="32"/>
          <w:rtl/>
          <w:lang w:val="fr-FR"/>
        </w:rPr>
        <w:footnoteReference w:id="109"/>
      </w:r>
      <w:r w:rsidR="00624EC8">
        <w:rPr>
          <w:rFonts w:hint="cs"/>
          <w:sz w:val="32"/>
          <w:szCs w:val="32"/>
          <w:rtl/>
          <w:lang w:val="fr-FR"/>
        </w:rPr>
        <w:t>، ومن أكبر المذاهب التي فسرت الوجود وشكلت قوام الانطولوجيا هي:</w:t>
      </w:r>
    </w:p>
    <w:p w:rsidR="00624EC8" w:rsidRDefault="00624EC8" w:rsidP="00624EC8">
      <w:pPr>
        <w:spacing w:line="360" w:lineRule="auto"/>
        <w:rPr>
          <w:sz w:val="32"/>
          <w:szCs w:val="32"/>
          <w:rtl/>
          <w:lang w:val="fr-FR"/>
        </w:rPr>
      </w:pPr>
      <w:r>
        <w:rPr>
          <w:rFonts w:hint="cs"/>
          <w:sz w:val="32"/>
          <w:szCs w:val="32"/>
          <w:rtl/>
          <w:lang w:val="fr-FR"/>
        </w:rPr>
        <w:t>1 ـ  المذهب المادي والذي يفسر الوجود بالمادة وتحولاتها</w:t>
      </w:r>
    </w:p>
    <w:p w:rsidR="00624EC8" w:rsidRDefault="00624EC8" w:rsidP="00624EC8">
      <w:pPr>
        <w:spacing w:line="360" w:lineRule="auto"/>
        <w:rPr>
          <w:sz w:val="32"/>
          <w:szCs w:val="32"/>
          <w:rtl/>
          <w:lang w:val="fr-FR"/>
        </w:rPr>
      </w:pPr>
      <w:r>
        <w:rPr>
          <w:rFonts w:hint="cs"/>
          <w:sz w:val="32"/>
          <w:szCs w:val="32"/>
          <w:rtl/>
          <w:lang w:val="fr-FR"/>
        </w:rPr>
        <w:t>2ـ المذهب الروحي ويفسر الوجود تفسيرا روحيا وأن الظواهر الحسية ليست هي الحقيقة المطلقة.</w:t>
      </w:r>
    </w:p>
    <w:p w:rsidR="00624EC8" w:rsidRDefault="00624EC8" w:rsidP="00624EC8">
      <w:pPr>
        <w:spacing w:line="360" w:lineRule="auto"/>
        <w:rPr>
          <w:sz w:val="32"/>
          <w:szCs w:val="32"/>
          <w:rtl/>
          <w:lang w:val="fr-FR"/>
        </w:rPr>
      </w:pPr>
      <w:r>
        <w:rPr>
          <w:rFonts w:hint="cs"/>
          <w:sz w:val="32"/>
          <w:szCs w:val="32"/>
          <w:rtl/>
          <w:lang w:val="fr-FR"/>
        </w:rPr>
        <w:lastRenderedPageBreak/>
        <w:t>3ــ المذهب الواحدي ويفسر أنصاره الوجود بعنصر واحد قد يكون ماديا أو روحيا أو محايدا.</w:t>
      </w:r>
    </w:p>
    <w:p w:rsidR="00624EC8" w:rsidRDefault="00624EC8" w:rsidP="00624EC8">
      <w:pPr>
        <w:spacing w:line="360" w:lineRule="auto"/>
        <w:rPr>
          <w:sz w:val="32"/>
          <w:szCs w:val="32"/>
          <w:rtl/>
          <w:lang w:val="fr-FR"/>
        </w:rPr>
      </w:pPr>
    </w:p>
    <w:p w:rsidR="00624EC8" w:rsidRPr="00790013" w:rsidRDefault="00624EC8" w:rsidP="00624EC8">
      <w:pPr>
        <w:spacing w:line="360" w:lineRule="auto"/>
        <w:rPr>
          <w:b/>
          <w:bCs/>
          <w:sz w:val="32"/>
          <w:szCs w:val="32"/>
          <w:rtl/>
          <w:lang w:val="fr-FR"/>
        </w:rPr>
      </w:pPr>
      <w:r w:rsidRPr="00790013">
        <w:rPr>
          <w:rFonts w:hint="cs"/>
          <w:b/>
          <w:bCs/>
          <w:sz w:val="32"/>
          <w:szCs w:val="32"/>
          <w:rtl/>
          <w:lang w:val="fr-FR"/>
        </w:rPr>
        <w:t>ثانيا: مبحث الابستمولوجيا(المعرفة)</w:t>
      </w:r>
    </w:p>
    <w:p w:rsidR="00EC6529" w:rsidRDefault="00624EC8" w:rsidP="00624EC8">
      <w:pPr>
        <w:spacing w:line="360" w:lineRule="auto"/>
        <w:rPr>
          <w:sz w:val="32"/>
          <w:szCs w:val="32"/>
          <w:rtl/>
          <w:lang w:val="fr-FR"/>
        </w:rPr>
      </w:pPr>
      <w:r>
        <w:rPr>
          <w:rFonts w:hint="cs"/>
          <w:sz w:val="32"/>
          <w:szCs w:val="32"/>
          <w:rtl/>
          <w:lang w:val="fr-FR"/>
        </w:rPr>
        <w:t xml:space="preserve">  </w:t>
      </w:r>
      <w:r w:rsidR="00EC6529">
        <w:rPr>
          <w:rFonts w:hint="cs"/>
          <w:sz w:val="32"/>
          <w:szCs w:val="32"/>
          <w:rtl/>
          <w:lang w:val="fr-FR"/>
        </w:rPr>
        <w:t xml:space="preserve">  </w:t>
      </w:r>
      <w:r>
        <w:rPr>
          <w:rFonts w:hint="cs"/>
          <w:sz w:val="32"/>
          <w:szCs w:val="32"/>
          <w:rtl/>
          <w:lang w:val="fr-FR"/>
        </w:rPr>
        <w:t>تعتبر نظرية المعرفة من الميادين الأساسية للبحث الفلسفي، إنها نظرية قديمة قدم التفكير الفلسفي ذاته. أي أنها قد عولجت منذ بداية التفكير الفلسفي عند الاغريق وحتى يومنا هذا، أفلاطون قديما قد عالج المعرفة ولكن ليس باستفاضة، كما أن أرسطو تدخل بحوثه في المعرفة في دراسات ما بعد الطبيعة(الميتافيزيقا)، لكن الفيلسوف الانجليزي التجريبي "جون لوك" كان أول من قدم بحثا عن المعرفة في صورة العلم المستقل في كتاب له بعنوان "مقال في الفهم البشري"</w:t>
      </w:r>
      <w:r w:rsidR="00566BB4">
        <w:rPr>
          <w:rFonts w:hint="cs"/>
          <w:sz w:val="32"/>
          <w:szCs w:val="32"/>
          <w:rtl/>
          <w:lang w:val="fr-FR"/>
        </w:rPr>
        <w:t>. أما كانط فكان أول من لفت الأنظار إلى ضرورة قيام نظرية المعرفة كنقطة البدء في كل فلسفة، لأنه عرض لكافة المسائل التي تناولتها المعرفة: طبيعتها، حدودها ومصادرها</w:t>
      </w:r>
      <w:r w:rsidR="00566BB4">
        <w:rPr>
          <w:rStyle w:val="a7"/>
          <w:sz w:val="32"/>
          <w:szCs w:val="32"/>
          <w:rtl/>
          <w:lang w:val="fr-FR"/>
        </w:rPr>
        <w:footnoteReference w:id="110"/>
      </w:r>
      <w:r w:rsidR="00EC6529">
        <w:rPr>
          <w:rFonts w:hint="cs"/>
          <w:sz w:val="32"/>
          <w:szCs w:val="32"/>
          <w:rtl/>
          <w:lang w:val="fr-FR"/>
        </w:rPr>
        <w:t>.</w:t>
      </w:r>
      <w:r w:rsidR="00566BB4">
        <w:rPr>
          <w:rFonts w:hint="cs"/>
          <w:sz w:val="32"/>
          <w:szCs w:val="32"/>
          <w:rtl/>
          <w:lang w:val="fr-FR"/>
        </w:rPr>
        <w:t xml:space="preserve"> </w:t>
      </w:r>
      <w:r w:rsidR="003227B2">
        <w:rPr>
          <w:rFonts w:hint="cs"/>
          <w:sz w:val="32"/>
          <w:szCs w:val="32"/>
          <w:rtl/>
          <w:lang w:val="fr-FR"/>
        </w:rPr>
        <w:t xml:space="preserve"> </w:t>
      </w:r>
    </w:p>
    <w:p w:rsidR="00624EC8" w:rsidRDefault="00E500D2" w:rsidP="00624EC8">
      <w:pPr>
        <w:spacing w:line="360" w:lineRule="auto"/>
        <w:rPr>
          <w:sz w:val="32"/>
          <w:szCs w:val="32"/>
          <w:rtl/>
          <w:lang w:val="fr-FR"/>
        </w:rPr>
      </w:pPr>
      <w:r>
        <w:rPr>
          <w:rFonts w:hint="cs"/>
          <w:sz w:val="32"/>
          <w:szCs w:val="32"/>
          <w:rtl/>
          <w:lang w:val="fr-FR"/>
        </w:rPr>
        <w:t>قد تتداخل الابستمولوجيا مع الأنطولوجيا، فعلى سبيل المثال نظرية الوجود عند أفلاطون تقوم على أساس التفرقة بين عالمين هما: عالم المحسوسات المتغيرة(أشباح ظلال أخيلة) وعالم المعقولات الثابتة (الحق الخير والجمال) تعتمد على نظريته في المعرفة إذ يميز في نطاق هذه النظرية بين المعرفة الحسية أو الظنية والمعرفة اليقينية المتعلقة بالعالم المعقول أو عالم المثل</w:t>
      </w:r>
      <w:r>
        <w:rPr>
          <w:rStyle w:val="a7"/>
          <w:sz w:val="32"/>
          <w:szCs w:val="32"/>
          <w:rtl/>
          <w:lang w:val="fr-FR"/>
        </w:rPr>
        <w:footnoteReference w:id="111"/>
      </w:r>
      <w:r w:rsidR="004107F8">
        <w:rPr>
          <w:rFonts w:hint="cs"/>
          <w:sz w:val="32"/>
          <w:szCs w:val="32"/>
          <w:rtl/>
          <w:lang w:val="fr-FR"/>
        </w:rPr>
        <w:t>.</w:t>
      </w:r>
    </w:p>
    <w:p w:rsidR="004107F8" w:rsidRDefault="004107F8" w:rsidP="00624EC8">
      <w:pPr>
        <w:spacing w:line="360" w:lineRule="auto"/>
        <w:rPr>
          <w:sz w:val="32"/>
          <w:szCs w:val="32"/>
          <w:rtl/>
          <w:lang w:val="fr-FR"/>
        </w:rPr>
      </w:pPr>
      <w:r>
        <w:rPr>
          <w:rFonts w:hint="cs"/>
          <w:sz w:val="32"/>
          <w:szCs w:val="32"/>
          <w:rtl/>
          <w:lang w:val="fr-FR"/>
        </w:rPr>
        <w:t>إن أول من استعمل كلمة ابستمولوجيا</w:t>
      </w:r>
      <w:r>
        <w:rPr>
          <w:rStyle w:val="a7"/>
          <w:sz w:val="32"/>
          <w:szCs w:val="32"/>
          <w:rtl/>
          <w:lang w:val="fr-FR"/>
        </w:rPr>
        <w:footnoteReference w:id="112"/>
      </w:r>
      <w:r w:rsidR="00B9537B">
        <w:rPr>
          <w:rFonts w:hint="cs"/>
          <w:sz w:val="32"/>
          <w:szCs w:val="32"/>
          <w:rtl/>
          <w:lang w:val="fr-FR"/>
        </w:rPr>
        <w:t xml:space="preserve"> </w:t>
      </w:r>
      <w:proofErr w:type="spellStart"/>
      <w:r w:rsidR="00B9537B">
        <w:rPr>
          <w:sz w:val="32"/>
          <w:szCs w:val="32"/>
          <w:lang w:val="fr-FR"/>
        </w:rPr>
        <w:t>epstemology</w:t>
      </w:r>
      <w:proofErr w:type="spellEnd"/>
      <w:r w:rsidR="00B9537B">
        <w:rPr>
          <w:rFonts w:hint="cs"/>
          <w:sz w:val="32"/>
          <w:szCs w:val="32"/>
          <w:rtl/>
          <w:lang w:val="fr-FR"/>
        </w:rPr>
        <w:t xml:space="preserve"> هو ج. ف. فرير عام 1854م في كتابه مبادئ الميتافيزيقا وذلك للتفريق بين نوعين رئيسين للفلسفة هما </w:t>
      </w:r>
      <w:proofErr w:type="spellStart"/>
      <w:r w:rsidR="00B9537B">
        <w:rPr>
          <w:rFonts w:hint="cs"/>
          <w:sz w:val="32"/>
          <w:szCs w:val="32"/>
          <w:rtl/>
          <w:lang w:val="fr-FR"/>
        </w:rPr>
        <w:t>الابستمولوجي</w:t>
      </w:r>
      <w:proofErr w:type="spellEnd"/>
      <w:r w:rsidR="00B9537B">
        <w:rPr>
          <w:rFonts w:hint="cs"/>
          <w:sz w:val="32"/>
          <w:szCs w:val="32"/>
          <w:rtl/>
          <w:lang w:val="fr-FR"/>
        </w:rPr>
        <w:t xml:space="preserve"> والأنطولوجي بمعنى البحث في المعرفة والوجود</w:t>
      </w:r>
      <w:r w:rsidR="00B9537B">
        <w:rPr>
          <w:rStyle w:val="a7"/>
          <w:sz w:val="32"/>
          <w:szCs w:val="32"/>
          <w:rtl/>
          <w:lang w:val="fr-FR"/>
        </w:rPr>
        <w:footnoteReference w:id="113"/>
      </w:r>
      <w:r w:rsidR="00B9537B">
        <w:rPr>
          <w:rFonts w:hint="cs"/>
          <w:sz w:val="32"/>
          <w:szCs w:val="32"/>
          <w:rtl/>
          <w:lang w:val="fr-FR"/>
        </w:rPr>
        <w:t>.</w:t>
      </w:r>
    </w:p>
    <w:p w:rsidR="00DF05C8" w:rsidRDefault="00B9537B" w:rsidP="00DF05C8">
      <w:pPr>
        <w:spacing w:line="360" w:lineRule="auto"/>
        <w:rPr>
          <w:rFonts w:cs="Arial"/>
          <w:sz w:val="32"/>
          <w:szCs w:val="32"/>
          <w:rtl/>
          <w:lang w:val="fr-FR"/>
        </w:rPr>
      </w:pPr>
      <w:r>
        <w:rPr>
          <w:rFonts w:hint="cs"/>
          <w:sz w:val="32"/>
          <w:szCs w:val="32"/>
          <w:rtl/>
          <w:lang w:val="fr-FR"/>
        </w:rPr>
        <w:lastRenderedPageBreak/>
        <w:t>تتضمن الابستمولوجيا أو نظرية المعرفة عنصرين متقابلين هما: الشخص العارف أو الذات العارف، وموضوع المعرفة، بمعنى أنه لا بد ان تتوافر في كل معرفة ذات وموضوع.</w:t>
      </w:r>
      <w:r w:rsidR="00DF05C8" w:rsidRPr="00DF05C8">
        <w:rPr>
          <w:rtl/>
        </w:rPr>
        <w:t xml:space="preserve"> </w:t>
      </w:r>
      <w:proofErr w:type="spellStart"/>
      <w:r w:rsidR="00DF05C8" w:rsidRPr="00DF05C8">
        <w:rPr>
          <w:rFonts w:cs="Arial"/>
          <w:sz w:val="32"/>
          <w:szCs w:val="32"/>
          <w:rtl/>
          <w:lang w:val="fr-FR"/>
        </w:rPr>
        <w:t>الإبستمولوجيا</w:t>
      </w:r>
      <w:proofErr w:type="spellEnd"/>
      <w:r w:rsidR="00DF05C8" w:rsidRPr="00DF05C8">
        <w:rPr>
          <w:rFonts w:cs="Arial"/>
          <w:sz w:val="32"/>
          <w:szCs w:val="32"/>
          <w:rtl/>
          <w:lang w:val="fr-FR"/>
        </w:rPr>
        <w:t xml:space="preserve"> </w:t>
      </w:r>
      <w:proofErr w:type="spellStart"/>
      <w:r w:rsidR="00DF05C8" w:rsidRPr="00DF05C8">
        <w:rPr>
          <w:rFonts w:cs="Arial"/>
          <w:sz w:val="32"/>
          <w:szCs w:val="32"/>
          <w:rtl/>
          <w:lang w:val="fr-FR"/>
        </w:rPr>
        <w:t>الإبستمولوجيا</w:t>
      </w:r>
      <w:proofErr w:type="spellEnd"/>
      <w:r w:rsidR="00DF05C8" w:rsidRPr="00DF05C8">
        <w:rPr>
          <w:rFonts w:cs="Arial"/>
          <w:sz w:val="32"/>
          <w:szCs w:val="32"/>
          <w:rtl/>
          <w:lang w:val="fr-FR"/>
        </w:rPr>
        <w:t xml:space="preserve"> أو نظرية المعرفة، هي دراسة طبيعة ونطاق المعرفة والاعتقاد المبرر وتحليل طبيعة المعرفة وكيفية ارتباطها بمفاهيم مماثلة مثل الحقيقة والاعتقاد والتبرير، كما تتعامل مع وسائل إنتاج المعرفة والتشكيك في ادعاءات المعرفة المختلفة، خاصة فيما يتعلق بالمسائل المتعلقة بإنشاء المعرفة ونشرها في مجالات بحث معينة، كما تطرح </w:t>
      </w:r>
      <w:proofErr w:type="spellStart"/>
      <w:r w:rsidR="00DF05C8" w:rsidRPr="00DF05C8">
        <w:rPr>
          <w:rFonts w:cs="Arial"/>
          <w:sz w:val="32"/>
          <w:szCs w:val="32"/>
          <w:rtl/>
          <w:lang w:val="fr-FR"/>
        </w:rPr>
        <w:t>الإبستمولوجيا</w:t>
      </w:r>
      <w:proofErr w:type="spellEnd"/>
      <w:r w:rsidR="00DF05C8" w:rsidRPr="00DF05C8">
        <w:rPr>
          <w:rFonts w:cs="Arial"/>
          <w:sz w:val="32"/>
          <w:szCs w:val="32"/>
          <w:rtl/>
          <w:lang w:val="fr-FR"/>
        </w:rPr>
        <w:t xml:space="preserve"> مجموعة من الأسئلة مثل: "ما هي المعرفة؟"، و"كيف يتم اكتساب المعرفة؟"، و"ماذا يعرف الناس؟"، و</w:t>
      </w:r>
      <w:r w:rsidR="00DF05C8">
        <w:rPr>
          <w:rFonts w:cs="Arial" w:hint="cs"/>
          <w:sz w:val="32"/>
          <w:szCs w:val="32"/>
          <w:rtl/>
          <w:lang w:val="fr-FR"/>
        </w:rPr>
        <w:t xml:space="preserve"> </w:t>
      </w:r>
      <w:r w:rsidR="00DF05C8" w:rsidRPr="00DF05C8">
        <w:rPr>
          <w:rFonts w:cs="Arial"/>
          <w:sz w:val="32"/>
          <w:szCs w:val="32"/>
          <w:rtl/>
          <w:lang w:val="fr-FR"/>
        </w:rPr>
        <w:t xml:space="preserve">"ما هي الشروط الضرورية والكافية للمعرفة؟"، </w:t>
      </w:r>
      <w:proofErr w:type="spellStart"/>
      <w:r w:rsidR="00DF05C8" w:rsidRPr="00DF05C8">
        <w:rPr>
          <w:rFonts w:cs="Arial"/>
          <w:sz w:val="32"/>
          <w:szCs w:val="32"/>
          <w:rtl/>
          <w:lang w:val="fr-FR"/>
        </w:rPr>
        <w:t>و"ما</w:t>
      </w:r>
      <w:proofErr w:type="spellEnd"/>
      <w:r w:rsidR="00DF05C8" w:rsidRPr="00DF05C8">
        <w:rPr>
          <w:rFonts w:cs="Arial"/>
          <w:sz w:val="32"/>
          <w:szCs w:val="32"/>
          <w:rtl/>
          <w:lang w:val="fr-FR"/>
        </w:rPr>
        <w:t xml:space="preserve"> هي هيكلها، وما هي حدودها؟ "، و" ما الذي يجعل المعتقدات المبررة مبررة؟ "، و" كيف نفهم مفهوم التبرير؟ "، و" هل التبرير داخلي أم خارجي لعقل المرء"، وغيرها من الأسئلة المختلفة.</w:t>
      </w:r>
    </w:p>
    <w:p w:rsidR="00DF05C8" w:rsidRDefault="00DF05C8" w:rsidP="00DF05C8">
      <w:pPr>
        <w:spacing w:line="360" w:lineRule="auto"/>
        <w:rPr>
          <w:rFonts w:cs="Arial"/>
          <w:sz w:val="32"/>
          <w:szCs w:val="32"/>
          <w:rtl/>
          <w:lang w:val="fr-FR"/>
        </w:rPr>
      </w:pPr>
      <w:r w:rsidRPr="00DF05C8">
        <w:rPr>
          <w:rFonts w:cs="Arial"/>
          <w:sz w:val="32"/>
          <w:szCs w:val="32"/>
          <w:rtl/>
          <w:lang w:val="fr-FR"/>
        </w:rPr>
        <w:t xml:space="preserve"> تصنيف </w:t>
      </w:r>
      <w:proofErr w:type="spellStart"/>
      <w:r w:rsidRPr="00DF05C8">
        <w:rPr>
          <w:rFonts w:cs="Arial"/>
          <w:sz w:val="32"/>
          <w:szCs w:val="32"/>
          <w:rtl/>
          <w:lang w:val="fr-FR"/>
        </w:rPr>
        <w:t>الإبستمولوجيا</w:t>
      </w:r>
      <w:proofErr w:type="spellEnd"/>
      <w:r w:rsidRPr="00DF05C8">
        <w:rPr>
          <w:rFonts w:cs="Arial"/>
          <w:sz w:val="32"/>
          <w:szCs w:val="32"/>
          <w:rtl/>
          <w:lang w:val="fr-FR"/>
        </w:rPr>
        <w:t xml:space="preserve"> العقلانية يعتقد العقلانيون أن هناك أفكارًا بديهية أو فطرية غير مشتقة من تجربة الحس، هذه الأفكار، يمكن تبريرها بالتجربة، وقد تكون هذه الأفكار مستمدة بطريقة ما من بنية العقل البشري، أو قد توجد بشكل مستقل عن العقل، فإذا كانت موجودة بشكل مستقل، فقد يفهمها العقل البشري بمجرد أن يصل إلى درجة ضرورية من التطور.</w:t>
      </w:r>
    </w:p>
    <w:p w:rsidR="00DF05C8" w:rsidRDefault="00DF05C8" w:rsidP="00DF05C8">
      <w:pPr>
        <w:spacing w:line="360" w:lineRule="auto"/>
        <w:rPr>
          <w:rFonts w:cs="Arial"/>
          <w:sz w:val="32"/>
          <w:szCs w:val="32"/>
          <w:rtl/>
          <w:lang w:val="fr-FR"/>
        </w:rPr>
      </w:pPr>
      <w:r w:rsidRPr="00DF05C8">
        <w:rPr>
          <w:rFonts w:cs="Arial"/>
          <w:sz w:val="32"/>
          <w:szCs w:val="32"/>
          <w:rtl/>
          <w:lang w:val="fr-FR"/>
        </w:rPr>
        <w:t xml:space="preserve"> التجريبية يدعي التجريبيون أن المعرفة هي نتاج التجربة الإنسانية، كما تحتل بيانات الملاحظات مكانة بارزة في النظرية التجريبية، وتؤمن التجريبية ببساطة بأن أفكارنا ونظرياتنا بحاجة إلى اختبار مقابل الواقع، وقبولها أو رفضها على أساس مدى توافقها مع الحقائق المرصودة، وعادة ما يسمى هذا بنظرية المطابقة للحقيقة، وعندها تصبح المشكلة المركزية لنظرية المعرفة في تفسير هذه التطابق، كما أن التجريبية مرتبطة بالعلم، بينما قد يكون هناك القليل من الشك حول فعالية العلم، </w:t>
      </w:r>
      <w:r w:rsidRPr="00DF05C8">
        <w:rPr>
          <w:rFonts w:cs="Arial"/>
          <w:sz w:val="32"/>
          <w:szCs w:val="32"/>
          <w:rtl/>
          <w:lang w:val="fr-FR"/>
        </w:rPr>
        <w:lastRenderedPageBreak/>
        <w:t>هناك الكثير من الجدل الفلسفي حول كيف ولماذا يعمل العلم، كما كان المنهج العلمي مفضلًا في يوم من الأيام كسبب للنجاح العلمي، ولكن الصعوبات التي واجهتها فلسفة العلم مؤخرًا أدت إلى زيادة التماسك نحو نظرية تماسك الحقيقة.</w:t>
      </w:r>
    </w:p>
    <w:p w:rsidR="00DF05C8" w:rsidRDefault="00DF05C8" w:rsidP="00DF05C8">
      <w:pPr>
        <w:spacing w:line="360" w:lineRule="auto"/>
        <w:rPr>
          <w:rFonts w:cs="Arial"/>
          <w:sz w:val="32"/>
          <w:szCs w:val="32"/>
          <w:rtl/>
          <w:lang w:val="fr-FR"/>
        </w:rPr>
      </w:pPr>
      <w:r w:rsidRPr="00DF05C8">
        <w:rPr>
          <w:rFonts w:cs="Arial"/>
          <w:sz w:val="32"/>
          <w:szCs w:val="32"/>
          <w:rtl/>
          <w:lang w:val="fr-FR"/>
        </w:rPr>
        <w:t xml:space="preserve"> المثالية ترى المثالية أن ما يشير إليه الناس ويتصورونه على أنه العالم الخارجي هو بطريقة ما حيلة العقل، وأن البيانات التحليلية، تعتبر صحيحة دون الرجوع إلى العالم الخارجي، كما تعتبر هذه بيانات معرفية نموذجية.</w:t>
      </w:r>
    </w:p>
    <w:p w:rsidR="00DF05C8" w:rsidRPr="00DF05C8" w:rsidRDefault="00DF05C8" w:rsidP="00DF05C8">
      <w:pPr>
        <w:spacing w:line="360" w:lineRule="auto"/>
        <w:rPr>
          <w:sz w:val="32"/>
          <w:szCs w:val="32"/>
          <w:rtl/>
          <w:lang w:val="fr-FR"/>
        </w:rPr>
      </w:pPr>
      <w:r w:rsidRPr="00DF05C8">
        <w:rPr>
          <w:rFonts w:cs="Arial"/>
          <w:sz w:val="32"/>
          <w:szCs w:val="32"/>
          <w:rtl/>
          <w:lang w:val="fr-FR"/>
        </w:rPr>
        <w:t xml:space="preserve"> التمثيلية تقترح الواقعية التمثيلية، أن الناس لا يمكنهم رؤية العالم الخارجي بشكل مباشر، ولكن فقط من خلال التمثيلات الإدراكية له، بعبارة أخرى، الأشياء والعالم الذي يمكن ملاحظته ليس العالم نفسه، بل هو مجرد نسخة طبق الأصل من الواقع الافتراضي الداخلي لذلك العالم</w:t>
      </w:r>
      <w:r>
        <w:rPr>
          <w:rFonts w:cs="Arial" w:hint="cs"/>
          <w:sz w:val="32"/>
          <w:szCs w:val="32"/>
          <w:rtl/>
          <w:lang w:val="fr-FR"/>
        </w:rPr>
        <w:t>.</w:t>
      </w:r>
    </w:p>
    <w:p w:rsidR="00DF05C8" w:rsidRDefault="00DF05C8" w:rsidP="00624EC8">
      <w:pPr>
        <w:spacing w:line="360" w:lineRule="auto"/>
        <w:rPr>
          <w:sz w:val="32"/>
          <w:szCs w:val="32"/>
          <w:rtl/>
          <w:lang w:val="fr-FR"/>
        </w:rPr>
      </w:pPr>
    </w:p>
    <w:p w:rsidR="00B9537B" w:rsidRDefault="00B9537B" w:rsidP="00624EC8">
      <w:pPr>
        <w:spacing w:line="360" w:lineRule="auto"/>
        <w:rPr>
          <w:sz w:val="32"/>
          <w:szCs w:val="32"/>
          <w:rtl/>
          <w:lang w:val="fr-FR"/>
        </w:rPr>
      </w:pPr>
      <w:r>
        <w:rPr>
          <w:rFonts w:hint="cs"/>
          <w:sz w:val="32"/>
          <w:szCs w:val="32"/>
          <w:rtl/>
          <w:lang w:val="fr-FR"/>
        </w:rPr>
        <w:t xml:space="preserve">والبحث في نظرية المعرفة يتناول عدة مسائل رئيسة هي: </w:t>
      </w:r>
    </w:p>
    <w:p w:rsidR="00B9537B" w:rsidRDefault="00B9537B" w:rsidP="00B9537B">
      <w:pPr>
        <w:spacing w:line="360" w:lineRule="auto"/>
        <w:rPr>
          <w:sz w:val="32"/>
          <w:szCs w:val="32"/>
          <w:rtl/>
          <w:lang w:val="fr-FR"/>
        </w:rPr>
      </w:pPr>
      <w:r>
        <w:rPr>
          <w:rFonts w:hint="cs"/>
          <w:sz w:val="32"/>
          <w:szCs w:val="32"/>
          <w:rtl/>
          <w:lang w:val="fr-FR"/>
        </w:rPr>
        <w:t xml:space="preserve">   1ــ البحث في مسألة المعرفة وحدودها وقيمتها</w:t>
      </w:r>
    </w:p>
    <w:p w:rsidR="00B9537B" w:rsidRDefault="00B9537B" w:rsidP="00B9537B">
      <w:pPr>
        <w:spacing w:line="360" w:lineRule="auto"/>
        <w:rPr>
          <w:sz w:val="32"/>
          <w:szCs w:val="32"/>
          <w:rtl/>
          <w:lang w:val="fr-FR"/>
        </w:rPr>
      </w:pPr>
      <w:r>
        <w:rPr>
          <w:rFonts w:hint="cs"/>
          <w:sz w:val="32"/>
          <w:szCs w:val="32"/>
          <w:rtl/>
          <w:lang w:val="fr-FR"/>
        </w:rPr>
        <w:t xml:space="preserve">   2ــ البحث في مصادر أو مسالك المعرفة الانسانية</w:t>
      </w:r>
      <w:r w:rsidR="006044E8">
        <w:rPr>
          <w:rFonts w:hint="cs"/>
          <w:sz w:val="32"/>
          <w:szCs w:val="32"/>
          <w:rtl/>
          <w:lang w:val="fr-FR"/>
        </w:rPr>
        <w:t xml:space="preserve"> أي ما الطرق الموصلة إلى المعرفة العقل أم الحواس أم الجمع بينهما أم الحدس أم هناك طرق أخرى.</w:t>
      </w:r>
    </w:p>
    <w:p w:rsidR="006044E8" w:rsidRDefault="006044E8" w:rsidP="00B9537B">
      <w:pPr>
        <w:spacing w:line="360" w:lineRule="auto"/>
        <w:rPr>
          <w:sz w:val="32"/>
          <w:szCs w:val="32"/>
          <w:rtl/>
          <w:lang w:val="fr-FR"/>
        </w:rPr>
      </w:pPr>
      <w:r>
        <w:rPr>
          <w:rFonts w:hint="cs"/>
          <w:sz w:val="32"/>
          <w:szCs w:val="32"/>
          <w:rtl/>
          <w:lang w:val="fr-FR"/>
        </w:rPr>
        <w:t xml:space="preserve">   3ــ البحث في مسألة طبيعة المعرفة، هل المعرفة واقعية أم أنها تصورية.</w:t>
      </w:r>
    </w:p>
    <w:p w:rsidR="006044E8" w:rsidRDefault="006044E8" w:rsidP="00B9537B">
      <w:pPr>
        <w:spacing w:line="360" w:lineRule="auto"/>
        <w:rPr>
          <w:sz w:val="32"/>
          <w:szCs w:val="32"/>
          <w:rtl/>
          <w:lang w:val="fr-FR"/>
        </w:rPr>
      </w:pPr>
      <w:r>
        <w:rPr>
          <w:rFonts w:hint="cs"/>
          <w:sz w:val="32"/>
          <w:szCs w:val="32"/>
          <w:rtl/>
          <w:lang w:val="fr-FR"/>
        </w:rPr>
        <w:t xml:space="preserve">يتضح أن نظرية المعرفة تبحث في المشكلات الفلسفية الناشئة عن العلاقة بين الذات العارفة وموضوع المعرفة، وهناك من يذهب إلى أن نظرية المعرفة تبحث في قيمة </w:t>
      </w:r>
      <w:r w:rsidR="00023767">
        <w:rPr>
          <w:rFonts w:hint="cs"/>
          <w:sz w:val="32"/>
          <w:szCs w:val="32"/>
          <w:rtl/>
          <w:lang w:val="fr-FR"/>
        </w:rPr>
        <w:t>المعرفة وحدودها ومن ثم فالأجدر أن يسمى هذا البحث نقد المعرفة لا نظرية المعرفة</w:t>
      </w:r>
      <w:r w:rsidR="00023767">
        <w:rPr>
          <w:rStyle w:val="a7"/>
          <w:sz w:val="32"/>
          <w:szCs w:val="32"/>
          <w:rtl/>
          <w:lang w:val="fr-FR"/>
        </w:rPr>
        <w:footnoteReference w:id="114"/>
      </w:r>
      <w:r w:rsidR="00023767">
        <w:rPr>
          <w:rFonts w:hint="cs"/>
          <w:sz w:val="32"/>
          <w:szCs w:val="32"/>
          <w:rtl/>
          <w:lang w:val="fr-FR"/>
        </w:rPr>
        <w:t>.</w:t>
      </w:r>
    </w:p>
    <w:p w:rsidR="002176E5" w:rsidRDefault="002176E5" w:rsidP="00B9537B">
      <w:pPr>
        <w:spacing w:line="360" w:lineRule="auto"/>
        <w:rPr>
          <w:sz w:val="32"/>
          <w:szCs w:val="32"/>
          <w:rtl/>
          <w:lang w:val="fr-FR"/>
        </w:rPr>
      </w:pPr>
      <w:r>
        <w:rPr>
          <w:rFonts w:hint="cs"/>
          <w:sz w:val="32"/>
          <w:szCs w:val="32"/>
          <w:rtl/>
          <w:lang w:val="fr-FR"/>
        </w:rPr>
        <w:lastRenderedPageBreak/>
        <w:t>من بين المسائل التي تعالجها الابستمولوجيا هي البحث في امكانية المعرفة وحدودها، حيث انقسم الفلاسفة إلى اتجاهين:</w:t>
      </w:r>
    </w:p>
    <w:p w:rsidR="00790013" w:rsidRDefault="002176E5" w:rsidP="00B9537B">
      <w:pPr>
        <w:spacing w:line="360" w:lineRule="auto"/>
        <w:rPr>
          <w:sz w:val="32"/>
          <w:szCs w:val="32"/>
          <w:rtl/>
          <w:lang w:val="fr-FR"/>
        </w:rPr>
      </w:pPr>
      <w:r w:rsidRPr="00790013">
        <w:rPr>
          <w:rFonts w:hint="cs"/>
          <w:b/>
          <w:bCs/>
          <w:sz w:val="32"/>
          <w:szCs w:val="32"/>
          <w:rtl/>
          <w:lang w:val="fr-FR"/>
        </w:rPr>
        <w:t xml:space="preserve">  1/ الدجماطيقيون:</w:t>
      </w:r>
      <w:r w:rsidRPr="00790013">
        <w:rPr>
          <w:rStyle w:val="a7"/>
          <w:b/>
          <w:bCs/>
          <w:sz w:val="32"/>
          <w:szCs w:val="32"/>
          <w:rtl/>
          <w:lang w:val="fr-FR"/>
        </w:rPr>
        <w:footnoteReference w:id="115"/>
      </w:r>
      <w:r w:rsidR="007B6B24">
        <w:rPr>
          <w:rFonts w:hint="cs"/>
          <w:sz w:val="32"/>
          <w:szCs w:val="32"/>
          <w:rtl/>
          <w:lang w:val="fr-FR"/>
        </w:rPr>
        <w:t xml:space="preserve"> </w:t>
      </w:r>
    </w:p>
    <w:p w:rsidR="002176E5" w:rsidRDefault="00790013" w:rsidP="00B9537B">
      <w:pPr>
        <w:spacing w:line="360" w:lineRule="auto"/>
        <w:rPr>
          <w:sz w:val="32"/>
          <w:szCs w:val="32"/>
          <w:rtl/>
          <w:lang w:val="fr-FR"/>
        </w:rPr>
      </w:pPr>
      <w:r>
        <w:rPr>
          <w:rFonts w:hint="cs"/>
          <w:sz w:val="32"/>
          <w:szCs w:val="32"/>
          <w:rtl/>
          <w:lang w:val="fr-FR"/>
        </w:rPr>
        <w:t xml:space="preserve">    </w:t>
      </w:r>
      <w:r w:rsidR="007B6B24">
        <w:rPr>
          <w:rFonts w:hint="cs"/>
          <w:sz w:val="32"/>
          <w:szCs w:val="32"/>
          <w:rtl/>
          <w:lang w:val="fr-FR"/>
        </w:rPr>
        <w:t xml:space="preserve">هؤلاء يقررون أن المعرفة الانسانية ممكنة حسيا وعقليا وحدسيا، وأنه لا يمكن الشك فيها أو الوقوف منها موقفا لا أرديا، هناك انواع كثيرة من الدجماطيقية منها الدجماطيقية الساذجة التي نلتقي بها عند كل الناس حين يصدقون بسذاجة ويقطعون برأي دون نقد وروية وتمحيص، وتتمثل تلك الصورة في الفلسفات الأولى السابقة على سقراط كفلسفات الطبيعيين الأوائل والمتأخرين الذين تصوروا إمكان تفسير الوجود الطبيعي دفعة واحدة بافتراضات ميتافيزيقية </w:t>
      </w:r>
      <w:r w:rsidR="001D362D">
        <w:rPr>
          <w:rFonts w:hint="cs"/>
          <w:sz w:val="32"/>
          <w:szCs w:val="32"/>
          <w:rtl/>
          <w:lang w:val="fr-FR"/>
        </w:rPr>
        <w:t>كالماء والهواء والتراب والنار</w:t>
      </w:r>
      <w:r w:rsidR="001D362D">
        <w:rPr>
          <w:rStyle w:val="a7"/>
          <w:sz w:val="32"/>
          <w:szCs w:val="32"/>
          <w:rtl/>
          <w:lang w:val="fr-FR"/>
        </w:rPr>
        <w:footnoteReference w:id="116"/>
      </w:r>
      <w:r w:rsidR="001D362D">
        <w:rPr>
          <w:rFonts w:hint="cs"/>
          <w:sz w:val="32"/>
          <w:szCs w:val="32"/>
          <w:rtl/>
          <w:lang w:val="fr-FR"/>
        </w:rPr>
        <w:t>.</w:t>
      </w:r>
    </w:p>
    <w:p w:rsidR="00790013" w:rsidRDefault="00790013" w:rsidP="00B9537B">
      <w:pPr>
        <w:spacing w:line="360" w:lineRule="auto"/>
        <w:rPr>
          <w:sz w:val="32"/>
          <w:szCs w:val="32"/>
          <w:rtl/>
          <w:lang w:val="fr-FR"/>
        </w:rPr>
      </w:pPr>
    </w:p>
    <w:p w:rsidR="00790013" w:rsidRDefault="001D362D" w:rsidP="00B9537B">
      <w:pPr>
        <w:spacing w:line="360" w:lineRule="auto"/>
        <w:rPr>
          <w:sz w:val="32"/>
          <w:szCs w:val="32"/>
          <w:rtl/>
          <w:lang w:val="fr-FR"/>
        </w:rPr>
      </w:pPr>
      <w:r w:rsidRPr="00790013">
        <w:rPr>
          <w:rFonts w:hint="cs"/>
          <w:b/>
          <w:bCs/>
          <w:sz w:val="32"/>
          <w:szCs w:val="32"/>
          <w:rtl/>
          <w:lang w:val="fr-FR"/>
        </w:rPr>
        <w:t xml:space="preserve">   2/ الشكاك:</w:t>
      </w:r>
      <w:r>
        <w:rPr>
          <w:rFonts w:hint="cs"/>
          <w:sz w:val="32"/>
          <w:szCs w:val="32"/>
          <w:rtl/>
          <w:lang w:val="fr-FR"/>
        </w:rPr>
        <w:t xml:space="preserve"> </w:t>
      </w:r>
    </w:p>
    <w:p w:rsidR="001D362D" w:rsidRDefault="00790013" w:rsidP="00B9537B">
      <w:pPr>
        <w:spacing w:line="360" w:lineRule="auto"/>
        <w:rPr>
          <w:sz w:val="32"/>
          <w:szCs w:val="32"/>
          <w:rtl/>
          <w:lang w:val="fr-FR"/>
        </w:rPr>
      </w:pPr>
      <w:r>
        <w:rPr>
          <w:rFonts w:hint="cs"/>
          <w:sz w:val="32"/>
          <w:szCs w:val="32"/>
          <w:rtl/>
          <w:lang w:val="fr-FR"/>
        </w:rPr>
        <w:t xml:space="preserve">    </w:t>
      </w:r>
      <w:r w:rsidR="001D362D">
        <w:rPr>
          <w:rFonts w:hint="cs"/>
          <w:sz w:val="32"/>
          <w:szCs w:val="32"/>
          <w:rtl/>
          <w:lang w:val="fr-FR"/>
        </w:rPr>
        <w:t xml:space="preserve">هؤلاء يرون أن المعرفة الانسانية غير ممكنة، فمذهب الشك قد عمر طويلا بفضل تعاليم ومؤلفات </w:t>
      </w:r>
      <w:proofErr w:type="spellStart"/>
      <w:r w:rsidR="001D362D">
        <w:rPr>
          <w:rFonts w:hint="cs"/>
          <w:sz w:val="32"/>
          <w:szCs w:val="32"/>
          <w:rtl/>
          <w:lang w:val="fr-FR"/>
        </w:rPr>
        <w:t>اينسيديموس</w:t>
      </w:r>
      <w:proofErr w:type="spellEnd"/>
      <w:r w:rsidR="001D362D">
        <w:rPr>
          <w:rFonts w:hint="cs"/>
          <w:sz w:val="32"/>
          <w:szCs w:val="32"/>
          <w:rtl/>
          <w:lang w:val="fr-FR"/>
        </w:rPr>
        <w:t xml:space="preserve"> الكريتي، </w:t>
      </w:r>
      <w:proofErr w:type="spellStart"/>
      <w:r w:rsidR="001D362D">
        <w:rPr>
          <w:rFonts w:hint="cs"/>
          <w:sz w:val="32"/>
          <w:szCs w:val="32"/>
          <w:rtl/>
          <w:lang w:val="fr-FR"/>
        </w:rPr>
        <w:t>وأجريبا</w:t>
      </w:r>
      <w:proofErr w:type="spellEnd"/>
      <w:r w:rsidR="001D362D">
        <w:rPr>
          <w:rFonts w:hint="cs"/>
          <w:sz w:val="32"/>
          <w:szCs w:val="32"/>
          <w:rtl/>
          <w:lang w:val="fr-FR"/>
        </w:rPr>
        <w:t xml:space="preserve"> </w:t>
      </w:r>
      <w:proofErr w:type="spellStart"/>
      <w:r w:rsidR="001D362D">
        <w:rPr>
          <w:rFonts w:hint="cs"/>
          <w:sz w:val="32"/>
          <w:szCs w:val="32"/>
          <w:rtl/>
          <w:lang w:val="fr-FR"/>
        </w:rPr>
        <w:t>وسكستوس</w:t>
      </w:r>
      <w:proofErr w:type="spellEnd"/>
      <w:r w:rsidR="001D362D">
        <w:rPr>
          <w:rFonts w:hint="cs"/>
          <w:sz w:val="32"/>
          <w:szCs w:val="32"/>
          <w:rtl/>
          <w:lang w:val="fr-FR"/>
        </w:rPr>
        <w:t xml:space="preserve"> </w:t>
      </w:r>
      <w:proofErr w:type="spellStart"/>
      <w:r w:rsidR="001D362D">
        <w:rPr>
          <w:rFonts w:hint="cs"/>
          <w:sz w:val="32"/>
          <w:szCs w:val="32"/>
          <w:rtl/>
          <w:lang w:val="fr-FR"/>
        </w:rPr>
        <w:t>إمبريكوس</w:t>
      </w:r>
      <w:proofErr w:type="spellEnd"/>
      <w:r w:rsidR="001D362D">
        <w:rPr>
          <w:rFonts w:hint="cs"/>
          <w:sz w:val="32"/>
          <w:szCs w:val="32"/>
          <w:rtl/>
          <w:lang w:val="fr-FR"/>
        </w:rPr>
        <w:t xml:space="preserve">. على أن حال الشك المذهبي شك فلسفي هدام يبدأ صاحبه شاكا وينتهي شاكا، انه وسيلة وغاية فسي نفس الوقت لذا فإنه لا </w:t>
      </w:r>
      <w:proofErr w:type="spellStart"/>
      <w:r w:rsidR="001D362D">
        <w:rPr>
          <w:rFonts w:hint="cs"/>
          <w:sz w:val="32"/>
          <w:szCs w:val="32"/>
          <w:rtl/>
          <w:lang w:val="fr-FR"/>
        </w:rPr>
        <w:t>يتأدى</w:t>
      </w:r>
      <w:proofErr w:type="spellEnd"/>
      <w:r w:rsidR="001D362D">
        <w:rPr>
          <w:rFonts w:hint="cs"/>
          <w:sz w:val="32"/>
          <w:szCs w:val="32"/>
          <w:rtl/>
          <w:lang w:val="fr-FR"/>
        </w:rPr>
        <w:t xml:space="preserve"> بصاحبه إلى الكشف عن الحقيقة، إنه شك سلبي وليس شكا إيجابيا بناء في الحضارة الاغريقية وخير من يمثل هذا النوع الفيلسوف </w:t>
      </w:r>
      <w:r>
        <w:rPr>
          <w:rFonts w:hint="cs"/>
          <w:sz w:val="32"/>
          <w:szCs w:val="32"/>
          <w:rtl/>
          <w:lang w:val="fr-FR"/>
        </w:rPr>
        <w:t>السفسطائي</w:t>
      </w:r>
      <w:r w:rsidR="001D362D">
        <w:rPr>
          <w:rFonts w:hint="cs"/>
          <w:sz w:val="32"/>
          <w:szCs w:val="32"/>
          <w:rtl/>
          <w:lang w:val="fr-FR"/>
        </w:rPr>
        <w:t xml:space="preserve"> جورجياس الذي كتب كتابا بعنوان في "اللاوجود أو الطبيعة" ضمنه ثلاث قضايا رئيسة هي: لا يوجد شيء على الاطلاق وهذه القضية تشير </w:t>
      </w:r>
      <w:proofErr w:type="spellStart"/>
      <w:r w:rsidR="001D362D">
        <w:rPr>
          <w:rFonts w:hint="cs"/>
          <w:sz w:val="32"/>
          <w:szCs w:val="32"/>
          <w:rtl/>
          <w:lang w:val="fr-FR"/>
        </w:rPr>
        <w:lastRenderedPageBreak/>
        <w:t>لإلى</w:t>
      </w:r>
      <w:proofErr w:type="spellEnd"/>
      <w:r w:rsidR="001D362D">
        <w:rPr>
          <w:rFonts w:hint="cs"/>
          <w:sz w:val="32"/>
          <w:szCs w:val="32"/>
          <w:rtl/>
          <w:lang w:val="fr-FR"/>
        </w:rPr>
        <w:t xml:space="preserve"> الشك في أعلى مراتبه أو ما يسمى بالشك الأنطولوجي والقضية الثانية</w:t>
      </w:r>
      <w:r w:rsidR="00904C8F">
        <w:rPr>
          <w:rFonts w:hint="cs"/>
          <w:sz w:val="32"/>
          <w:szCs w:val="32"/>
          <w:rtl/>
          <w:lang w:val="fr-FR"/>
        </w:rPr>
        <w:t xml:space="preserve"> إذا وجد شيء فلا يمكن معرفته وتلك القضية تعبر عن الشك </w:t>
      </w:r>
      <w:r>
        <w:rPr>
          <w:rFonts w:hint="cs"/>
          <w:sz w:val="32"/>
          <w:szCs w:val="32"/>
          <w:rtl/>
          <w:lang w:val="fr-FR"/>
        </w:rPr>
        <w:t>الإبستمولوجي</w:t>
      </w:r>
      <w:r w:rsidR="00904C8F">
        <w:rPr>
          <w:rFonts w:hint="cs"/>
          <w:sz w:val="32"/>
          <w:szCs w:val="32"/>
          <w:rtl/>
          <w:lang w:val="fr-FR"/>
        </w:rPr>
        <w:t>.</w:t>
      </w:r>
    </w:p>
    <w:p w:rsidR="00484E72" w:rsidRDefault="00484E72" w:rsidP="00B9537B">
      <w:pPr>
        <w:spacing w:line="360" w:lineRule="auto"/>
        <w:rPr>
          <w:sz w:val="32"/>
          <w:szCs w:val="32"/>
          <w:rtl/>
          <w:lang w:val="fr-FR"/>
        </w:rPr>
      </w:pPr>
      <w:r>
        <w:rPr>
          <w:rFonts w:hint="cs"/>
          <w:sz w:val="32"/>
          <w:szCs w:val="32"/>
          <w:rtl/>
          <w:lang w:val="fr-FR"/>
        </w:rPr>
        <w:t>اما القضية الثالثة والاخيرة تقول إذا عرفنا شيئا فلا نستطيع أن ننقل هذه المعرفة إلى الأخرين لأنها نسبية متغيرة من فرد إلى فرد أخر</w:t>
      </w:r>
      <w:r>
        <w:rPr>
          <w:rStyle w:val="a7"/>
          <w:sz w:val="32"/>
          <w:szCs w:val="32"/>
          <w:rtl/>
          <w:lang w:val="fr-FR"/>
        </w:rPr>
        <w:footnoteReference w:id="117"/>
      </w:r>
      <w:r w:rsidR="00383FE3">
        <w:rPr>
          <w:rFonts w:hint="cs"/>
          <w:sz w:val="32"/>
          <w:szCs w:val="32"/>
          <w:rtl/>
          <w:lang w:val="fr-FR"/>
        </w:rPr>
        <w:t>.</w:t>
      </w:r>
    </w:p>
    <w:p w:rsidR="00383FE3" w:rsidRDefault="00383FE3" w:rsidP="00B9537B">
      <w:pPr>
        <w:spacing w:line="360" w:lineRule="auto"/>
        <w:rPr>
          <w:sz w:val="32"/>
          <w:szCs w:val="32"/>
          <w:rtl/>
          <w:lang w:val="fr-FR"/>
        </w:rPr>
      </w:pPr>
      <w:r>
        <w:rPr>
          <w:rFonts w:hint="cs"/>
          <w:sz w:val="32"/>
          <w:szCs w:val="32"/>
          <w:rtl/>
          <w:lang w:val="fr-FR"/>
        </w:rPr>
        <w:t>أما العصور الحديثة كذلك قدمت شكاكا مذهبيين منهم "ميشيل دي مونتي"  والذي ذهب إلى أن الانسان لا يعرف شيئا عن نفسه أوعن الطبيعة وأكثر الناس علما هم الذين يعلمون أننا لا نعلم شيئا والانسان لا يعلم شيئا لأنه هو نفسه  ليس شيئا</w:t>
      </w:r>
      <w:r>
        <w:rPr>
          <w:rStyle w:val="a7"/>
          <w:sz w:val="32"/>
          <w:szCs w:val="32"/>
          <w:rtl/>
          <w:lang w:val="fr-FR"/>
        </w:rPr>
        <w:footnoteReference w:id="118"/>
      </w:r>
      <w:r>
        <w:rPr>
          <w:rFonts w:hint="cs"/>
          <w:sz w:val="32"/>
          <w:szCs w:val="32"/>
          <w:rtl/>
          <w:lang w:val="fr-FR"/>
        </w:rPr>
        <w:t>.</w:t>
      </w:r>
    </w:p>
    <w:p w:rsidR="00383FE3" w:rsidRDefault="00383FE3" w:rsidP="00B9537B">
      <w:pPr>
        <w:spacing w:line="360" w:lineRule="auto"/>
        <w:rPr>
          <w:sz w:val="32"/>
          <w:szCs w:val="32"/>
          <w:rtl/>
          <w:lang w:val="fr-FR"/>
        </w:rPr>
      </w:pPr>
      <w:r>
        <w:rPr>
          <w:rFonts w:hint="cs"/>
          <w:sz w:val="32"/>
          <w:szCs w:val="32"/>
          <w:rtl/>
          <w:lang w:val="fr-FR"/>
        </w:rPr>
        <w:t xml:space="preserve">اما النوع الثاني من الشك فهو الشك المنهجي، وهو شك بناء ايجابي أشهر رواده وممثليه نجد سقراط </w:t>
      </w:r>
      <w:r w:rsidR="00790013">
        <w:rPr>
          <w:rFonts w:hint="cs"/>
          <w:sz w:val="32"/>
          <w:szCs w:val="32"/>
          <w:rtl/>
          <w:lang w:val="fr-FR"/>
        </w:rPr>
        <w:t>والسفسطائيين</w:t>
      </w:r>
      <w:r>
        <w:rPr>
          <w:rFonts w:hint="cs"/>
          <w:sz w:val="32"/>
          <w:szCs w:val="32"/>
          <w:rtl/>
          <w:lang w:val="fr-FR"/>
        </w:rPr>
        <w:t>، كذلك نجد أبو هاشم المعتزلي الذي يرى أن الشك ضروري لكل معرفة ويعتبر أول واجب على المكلف هو الشك لأن النظر العقلي من غير سابقة شك تحصيل حاصل</w:t>
      </w:r>
      <w:r>
        <w:rPr>
          <w:rStyle w:val="a7"/>
          <w:sz w:val="32"/>
          <w:szCs w:val="32"/>
          <w:rtl/>
          <w:lang w:val="fr-FR"/>
        </w:rPr>
        <w:footnoteReference w:id="119"/>
      </w:r>
      <w:r>
        <w:rPr>
          <w:rFonts w:hint="cs"/>
          <w:sz w:val="32"/>
          <w:szCs w:val="32"/>
          <w:rtl/>
          <w:lang w:val="fr-FR"/>
        </w:rPr>
        <w:t>. كذلك الامام الغزالي، فرنسيس بيكون والفيلسوف الفرنسي ديكارت الذي يعتبر خير مثال.</w:t>
      </w:r>
      <w:r w:rsidR="000E2D65">
        <w:rPr>
          <w:rFonts w:hint="cs"/>
          <w:sz w:val="32"/>
          <w:szCs w:val="32"/>
          <w:rtl/>
          <w:lang w:val="fr-FR"/>
        </w:rPr>
        <w:t xml:space="preserve"> يقول ديكارت في "تأملات في الفلسفة الأولى" لقد تلقيت منذ حداثة سني قدرا كبيرا من الآراء الباطلة وحسبتها صحيحة، فكل ما بنيته منذ ذلك الحين على مبادئ هذا حظها من قلة الوثوق لا يمكن أن يكون إلا مشكوكا فيه جدا. إذن فليلزم إذا أردت أن أقيم شيئا متينا في العلوم أن أبدأ كل شيء من جديد وأن أوجه النظر إلى الأسس التي يقوم عليها البناء"</w:t>
      </w:r>
      <w:r w:rsidR="000E2D65">
        <w:rPr>
          <w:rStyle w:val="a7"/>
          <w:sz w:val="32"/>
          <w:szCs w:val="32"/>
          <w:rtl/>
          <w:lang w:val="fr-FR"/>
        </w:rPr>
        <w:footnoteReference w:id="120"/>
      </w:r>
      <w:r w:rsidR="000E2D65">
        <w:rPr>
          <w:rFonts w:hint="cs"/>
          <w:sz w:val="32"/>
          <w:szCs w:val="32"/>
          <w:rtl/>
          <w:lang w:val="fr-FR"/>
        </w:rPr>
        <w:t>.</w:t>
      </w:r>
    </w:p>
    <w:p w:rsidR="000E2D65" w:rsidRDefault="000E2D65" w:rsidP="00B9537B">
      <w:pPr>
        <w:spacing w:line="360" w:lineRule="auto"/>
        <w:rPr>
          <w:sz w:val="32"/>
          <w:szCs w:val="32"/>
          <w:rtl/>
          <w:lang w:val="fr-FR"/>
        </w:rPr>
      </w:pPr>
      <w:r>
        <w:rPr>
          <w:rFonts w:hint="cs"/>
          <w:sz w:val="32"/>
          <w:szCs w:val="32"/>
          <w:rtl/>
          <w:lang w:val="fr-FR"/>
        </w:rPr>
        <w:t>ولعل في ذلك يستند الشكاك في حجج كثيرة على استحالة المعرفة منها:</w:t>
      </w:r>
    </w:p>
    <w:p w:rsidR="000E2D65" w:rsidRDefault="000E2D65" w:rsidP="00B9537B">
      <w:pPr>
        <w:spacing w:line="360" w:lineRule="auto"/>
        <w:rPr>
          <w:sz w:val="32"/>
          <w:szCs w:val="32"/>
          <w:rtl/>
          <w:lang w:val="fr-FR"/>
        </w:rPr>
      </w:pPr>
      <w:r>
        <w:rPr>
          <w:rFonts w:hint="cs"/>
          <w:sz w:val="32"/>
          <w:szCs w:val="32"/>
          <w:rtl/>
          <w:lang w:val="fr-FR"/>
        </w:rPr>
        <w:t xml:space="preserve">  ـ حجة خداع الحواس</w:t>
      </w:r>
    </w:p>
    <w:p w:rsidR="000E2D65" w:rsidRDefault="000E2D65" w:rsidP="00B9537B">
      <w:pPr>
        <w:spacing w:line="360" w:lineRule="auto"/>
        <w:rPr>
          <w:sz w:val="32"/>
          <w:szCs w:val="32"/>
          <w:rtl/>
          <w:lang w:val="fr-FR"/>
        </w:rPr>
      </w:pPr>
      <w:r>
        <w:rPr>
          <w:rFonts w:hint="cs"/>
          <w:sz w:val="32"/>
          <w:szCs w:val="32"/>
          <w:rtl/>
          <w:lang w:val="fr-FR"/>
        </w:rPr>
        <w:t xml:space="preserve"> ــ حجة تناقض الناس</w:t>
      </w:r>
    </w:p>
    <w:p w:rsidR="000E2D65" w:rsidRDefault="000E2D65" w:rsidP="00B9537B">
      <w:pPr>
        <w:spacing w:line="360" w:lineRule="auto"/>
        <w:rPr>
          <w:sz w:val="32"/>
          <w:szCs w:val="32"/>
          <w:rtl/>
          <w:lang w:val="fr-FR"/>
        </w:rPr>
      </w:pPr>
      <w:r>
        <w:rPr>
          <w:rFonts w:hint="cs"/>
          <w:sz w:val="32"/>
          <w:szCs w:val="32"/>
          <w:rtl/>
          <w:lang w:val="fr-FR"/>
        </w:rPr>
        <w:t xml:space="preserve">  ــ حجة الجهل</w:t>
      </w:r>
    </w:p>
    <w:p w:rsidR="000E2D65" w:rsidRDefault="000E2D65" w:rsidP="00B9537B">
      <w:pPr>
        <w:spacing w:line="360" w:lineRule="auto"/>
        <w:rPr>
          <w:sz w:val="32"/>
          <w:szCs w:val="32"/>
          <w:rtl/>
          <w:lang w:val="fr-FR"/>
        </w:rPr>
      </w:pPr>
      <w:r>
        <w:rPr>
          <w:rFonts w:hint="cs"/>
          <w:sz w:val="32"/>
          <w:szCs w:val="32"/>
          <w:rtl/>
          <w:lang w:val="fr-FR"/>
        </w:rPr>
        <w:lastRenderedPageBreak/>
        <w:t xml:space="preserve">  ــ حجة استحالة البرهان</w:t>
      </w:r>
    </w:p>
    <w:p w:rsidR="000E2D65" w:rsidRDefault="000E2D65" w:rsidP="00B9537B">
      <w:pPr>
        <w:spacing w:line="360" w:lineRule="auto"/>
        <w:rPr>
          <w:sz w:val="32"/>
          <w:szCs w:val="32"/>
          <w:rtl/>
          <w:lang w:val="fr-FR"/>
        </w:rPr>
      </w:pPr>
    </w:p>
    <w:p w:rsidR="000E2D65" w:rsidRPr="00790013" w:rsidRDefault="000E2D65" w:rsidP="00B9537B">
      <w:pPr>
        <w:spacing w:line="360" w:lineRule="auto"/>
        <w:rPr>
          <w:b/>
          <w:bCs/>
          <w:sz w:val="32"/>
          <w:szCs w:val="32"/>
          <w:rtl/>
          <w:lang w:val="fr-FR"/>
        </w:rPr>
      </w:pPr>
      <w:r w:rsidRPr="00790013">
        <w:rPr>
          <w:rFonts w:hint="cs"/>
          <w:b/>
          <w:bCs/>
          <w:sz w:val="32"/>
          <w:szCs w:val="32"/>
          <w:rtl/>
          <w:lang w:val="fr-FR"/>
        </w:rPr>
        <w:t>ثانيا</w:t>
      </w:r>
      <w:r w:rsidR="00B30537" w:rsidRPr="00790013">
        <w:rPr>
          <w:rFonts w:hint="cs"/>
          <w:b/>
          <w:bCs/>
          <w:sz w:val="32"/>
          <w:szCs w:val="32"/>
          <w:rtl/>
          <w:lang w:val="fr-FR"/>
        </w:rPr>
        <w:t>: مصادر المعرفة الانسانية</w:t>
      </w:r>
    </w:p>
    <w:p w:rsidR="00B30537" w:rsidRDefault="00B30537" w:rsidP="00B9537B">
      <w:pPr>
        <w:spacing w:line="360" w:lineRule="auto"/>
        <w:rPr>
          <w:sz w:val="32"/>
          <w:szCs w:val="32"/>
          <w:rtl/>
          <w:lang w:val="fr-FR"/>
        </w:rPr>
      </w:pPr>
      <w:r>
        <w:rPr>
          <w:rFonts w:hint="cs"/>
          <w:sz w:val="32"/>
          <w:szCs w:val="32"/>
          <w:rtl/>
          <w:lang w:val="fr-FR"/>
        </w:rPr>
        <w:t xml:space="preserve">  لقد عنيت نظرية المعرفة في البحث عن الطرق الموصلة للمعرفة وأدواتها، وفي هذا الخصوص انقسم الفلاسفة حول السبل المثلى لنقل المعرفة ومنهم:</w:t>
      </w:r>
    </w:p>
    <w:p w:rsidR="00B30537" w:rsidRPr="00790013" w:rsidRDefault="006D3DAC" w:rsidP="00B9537B">
      <w:pPr>
        <w:spacing w:line="360" w:lineRule="auto"/>
        <w:rPr>
          <w:b/>
          <w:bCs/>
          <w:sz w:val="32"/>
          <w:szCs w:val="32"/>
          <w:rtl/>
          <w:lang w:val="fr-FR"/>
        </w:rPr>
      </w:pPr>
      <w:r w:rsidRPr="00790013">
        <w:rPr>
          <w:rFonts w:hint="cs"/>
          <w:b/>
          <w:bCs/>
          <w:sz w:val="32"/>
          <w:szCs w:val="32"/>
          <w:rtl/>
          <w:lang w:val="fr-FR"/>
        </w:rPr>
        <w:t>1/</w:t>
      </w:r>
      <w:r w:rsidR="00B30537" w:rsidRPr="00790013">
        <w:rPr>
          <w:rFonts w:hint="cs"/>
          <w:b/>
          <w:bCs/>
          <w:sz w:val="32"/>
          <w:szCs w:val="32"/>
          <w:rtl/>
          <w:lang w:val="fr-FR"/>
        </w:rPr>
        <w:t>المذهب العقلي:</w:t>
      </w:r>
      <w:r w:rsidR="00790013" w:rsidRPr="00790013">
        <w:rPr>
          <w:b/>
          <w:bCs/>
          <w:sz w:val="32"/>
          <w:szCs w:val="32"/>
          <w:lang w:val="fr-FR"/>
        </w:rPr>
        <w:t>Rationalisme</w:t>
      </w:r>
    </w:p>
    <w:p w:rsidR="006D3DAC" w:rsidRDefault="006D3DAC" w:rsidP="006D3DAC">
      <w:pPr>
        <w:spacing w:line="360" w:lineRule="auto"/>
        <w:rPr>
          <w:sz w:val="32"/>
          <w:szCs w:val="32"/>
          <w:rtl/>
          <w:lang w:val="fr-FR"/>
        </w:rPr>
      </w:pPr>
      <w:r>
        <w:rPr>
          <w:rFonts w:hint="cs"/>
          <w:sz w:val="32"/>
          <w:szCs w:val="32"/>
          <w:rtl/>
          <w:lang w:val="fr-FR"/>
        </w:rPr>
        <w:t xml:space="preserve">  يرى أنصاره أن العقل هو مصدر المعرفة الانسانية على اعتبار أن العقل بمثابة النور الطبيعي أو نور الفطرة كما يسميه ديكارت، فكأن العقليين يؤمنون بالعقل وتصوراته وأفكاره الموجودة فيه وجودا قبليا(فطريا) منذ لحظة ميلاد الانسان وان الله هو الذي أودعها فينا كعلامة للصانع في صنعه</w:t>
      </w:r>
      <w:r>
        <w:rPr>
          <w:rStyle w:val="a7"/>
          <w:sz w:val="32"/>
          <w:szCs w:val="32"/>
          <w:rtl/>
          <w:lang w:val="fr-FR"/>
        </w:rPr>
        <w:footnoteReference w:id="121"/>
      </w:r>
    </w:p>
    <w:p w:rsidR="006D3DAC" w:rsidRDefault="006D3DAC" w:rsidP="006D3DAC">
      <w:pPr>
        <w:spacing w:line="360" w:lineRule="auto"/>
        <w:rPr>
          <w:sz w:val="32"/>
          <w:szCs w:val="32"/>
          <w:rtl/>
          <w:lang w:val="fr-FR"/>
        </w:rPr>
      </w:pPr>
      <w:r>
        <w:rPr>
          <w:rFonts w:hint="cs"/>
          <w:sz w:val="32"/>
          <w:szCs w:val="32"/>
          <w:rtl/>
          <w:lang w:val="fr-FR"/>
        </w:rPr>
        <w:t xml:space="preserve">ومن أشهر الفلاسفة العقلانيون عبر تاريخ الفلسفة الطويل نجد </w:t>
      </w:r>
      <w:proofErr w:type="spellStart"/>
      <w:r>
        <w:rPr>
          <w:rFonts w:hint="cs"/>
          <w:sz w:val="32"/>
          <w:szCs w:val="32"/>
          <w:rtl/>
          <w:lang w:val="fr-FR"/>
        </w:rPr>
        <w:t>بارمنيدس</w:t>
      </w:r>
      <w:proofErr w:type="spellEnd"/>
      <w:r>
        <w:rPr>
          <w:rFonts w:hint="cs"/>
          <w:sz w:val="32"/>
          <w:szCs w:val="32"/>
          <w:rtl/>
          <w:lang w:val="fr-FR"/>
        </w:rPr>
        <w:t xml:space="preserve"> أفلاطون ديكارت كذلك </w:t>
      </w:r>
      <w:proofErr w:type="spellStart"/>
      <w:r>
        <w:rPr>
          <w:rFonts w:hint="cs"/>
          <w:sz w:val="32"/>
          <w:szCs w:val="32"/>
          <w:rtl/>
          <w:lang w:val="fr-FR"/>
        </w:rPr>
        <w:t>مالبرانش</w:t>
      </w:r>
      <w:proofErr w:type="spellEnd"/>
      <w:r>
        <w:rPr>
          <w:rFonts w:hint="cs"/>
          <w:sz w:val="32"/>
          <w:szCs w:val="32"/>
          <w:rtl/>
          <w:lang w:val="fr-FR"/>
        </w:rPr>
        <w:t xml:space="preserve"> </w:t>
      </w:r>
      <w:proofErr w:type="spellStart"/>
      <w:r>
        <w:rPr>
          <w:rFonts w:hint="cs"/>
          <w:sz w:val="32"/>
          <w:szCs w:val="32"/>
          <w:rtl/>
          <w:lang w:val="fr-FR"/>
        </w:rPr>
        <w:t>وليبنز</w:t>
      </w:r>
      <w:proofErr w:type="spellEnd"/>
      <w:r>
        <w:rPr>
          <w:rFonts w:hint="cs"/>
          <w:sz w:val="32"/>
          <w:szCs w:val="32"/>
          <w:rtl/>
          <w:lang w:val="fr-FR"/>
        </w:rPr>
        <w:t xml:space="preserve"> الذي توصل في ختام فلسفته إلى أننا نعرف وجودنا بالحدس ووجود الله بالبرهان ووجود الأشياء الأخرى </w:t>
      </w:r>
      <w:proofErr w:type="spellStart"/>
      <w:r>
        <w:rPr>
          <w:rFonts w:hint="cs"/>
          <w:sz w:val="32"/>
          <w:szCs w:val="32"/>
          <w:rtl/>
          <w:lang w:val="fr-FR"/>
        </w:rPr>
        <w:t>بالاحساس</w:t>
      </w:r>
      <w:proofErr w:type="spellEnd"/>
      <w:r>
        <w:rPr>
          <w:rFonts w:hint="cs"/>
          <w:sz w:val="32"/>
          <w:szCs w:val="32"/>
          <w:rtl/>
          <w:lang w:val="fr-FR"/>
        </w:rPr>
        <w:t>.</w:t>
      </w:r>
    </w:p>
    <w:p w:rsidR="006D3DAC" w:rsidRPr="00790013" w:rsidRDefault="006D3DAC" w:rsidP="006D3DAC">
      <w:pPr>
        <w:spacing w:line="360" w:lineRule="auto"/>
        <w:rPr>
          <w:b/>
          <w:bCs/>
          <w:sz w:val="32"/>
          <w:szCs w:val="32"/>
          <w:rtl/>
          <w:lang w:val="fr-FR"/>
        </w:rPr>
      </w:pPr>
      <w:r w:rsidRPr="00790013">
        <w:rPr>
          <w:rFonts w:hint="cs"/>
          <w:b/>
          <w:bCs/>
          <w:sz w:val="32"/>
          <w:szCs w:val="32"/>
          <w:rtl/>
          <w:lang w:val="fr-FR"/>
        </w:rPr>
        <w:t>2/المذهب التجريبي:</w:t>
      </w:r>
    </w:p>
    <w:p w:rsidR="006D3DAC" w:rsidRDefault="006D3DAC" w:rsidP="006D3DAC">
      <w:pPr>
        <w:spacing w:line="360" w:lineRule="auto"/>
        <w:rPr>
          <w:sz w:val="32"/>
          <w:szCs w:val="32"/>
          <w:rtl/>
          <w:lang w:val="fr-FR"/>
        </w:rPr>
      </w:pPr>
      <w:r>
        <w:rPr>
          <w:rFonts w:hint="cs"/>
          <w:sz w:val="32"/>
          <w:szCs w:val="32"/>
          <w:rtl/>
          <w:lang w:val="fr-FR"/>
        </w:rPr>
        <w:t xml:space="preserve">يرى أنصاره أن الحواس هي مصدر المعرفة الانسانية، ويمثله قديما </w:t>
      </w:r>
      <w:proofErr w:type="spellStart"/>
      <w:r>
        <w:rPr>
          <w:rFonts w:hint="cs"/>
          <w:sz w:val="32"/>
          <w:szCs w:val="32"/>
          <w:rtl/>
          <w:lang w:val="fr-FR"/>
        </w:rPr>
        <w:t>الأبيقريون</w:t>
      </w:r>
      <w:proofErr w:type="spellEnd"/>
      <w:r>
        <w:rPr>
          <w:rFonts w:hint="cs"/>
          <w:sz w:val="32"/>
          <w:szCs w:val="32"/>
          <w:rtl/>
          <w:lang w:val="fr-FR"/>
        </w:rPr>
        <w:t xml:space="preserve"> حيث يذهب أبيقور غلى أن الاحساس هو الأساس الأول للمعرفة، ووضع أربعة معايير للحقيقة أو المعرفة هي:</w:t>
      </w:r>
    </w:p>
    <w:p w:rsidR="006D3DAC" w:rsidRDefault="006D3DAC" w:rsidP="006D3DAC">
      <w:pPr>
        <w:spacing w:line="360" w:lineRule="auto"/>
        <w:rPr>
          <w:sz w:val="32"/>
          <w:szCs w:val="32"/>
          <w:rtl/>
          <w:lang w:val="fr-FR"/>
        </w:rPr>
      </w:pPr>
      <w:r>
        <w:rPr>
          <w:rFonts w:hint="cs"/>
          <w:sz w:val="32"/>
          <w:szCs w:val="32"/>
          <w:rtl/>
          <w:lang w:val="fr-FR"/>
        </w:rPr>
        <w:t>1ــ الإحساس                                                               2ــ الشعور</w:t>
      </w:r>
    </w:p>
    <w:p w:rsidR="006D3DAC" w:rsidRDefault="006D3DAC" w:rsidP="006D3DAC">
      <w:pPr>
        <w:spacing w:line="360" w:lineRule="auto"/>
        <w:rPr>
          <w:sz w:val="32"/>
          <w:szCs w:val="32"/>
          <w:rtl/>
          <w:lang w:val="fr-FR"/>
        </w:rPr>
      </w:pPr>
      <w:r>
        <w:rPr>
          <w:rFonts w:hint="cs"/>
          <w:sz w:val="32"/>
          <w:szCs w:val="32"/>
          <w:rtl/>
          <w:lang w:val="fr-FR"/>
        </w:rPr>
        <w:t>3ــ الانفعال                                                               4 ــ التنبؤ</w:t>
      </w:r>
      <w:r>
        <w:rPr>
          <w:rStyle w:val="a7"/>
          <w:sz w:val="32"/>
          <w:szCs w:val="32"/>
          <w:rtl/>
          <w:lang w:val="fr-FR"/>
        </w:rPr>
        <w:footnoteReference w:id="122"/>
      </w:r>
    </w:p>
    <w:p w:rsidR="00EA2339" w:rsidRDefault="00EA2339" w:rsidP="006D3DAC">
      <w:pPr>
        <w:spacing w:line="360" w:lineRule="auto"/>
        <w:rPr>
          <w:sz w:val="32"/>
          <w:szCs w:val="32"/>
          <w:rtl/>
          <w:lang w:val="fr-FR"/>
        </w:rPr>
      </w:pPr>
      <w:r>
        <w:rPr>
          <w:rFonts w:hint="cs"/>
          <w:sz w:val="32"/>
          <w:szCs w:val="32"/>
          <w:rtl/>
          <w:lang w:val="fr-FR"/>
        </w:rPr>
        <w:lastRenderedPageBreak/>
        <w:t>حيث مثل المذهب التجريبي في العصر الحديث هم أنصار المدرسة التجريبية: هوبز، لوك، هيوم وفي فرنسا الفيلسوف كوندياك.</w:t>
      </w:r>
    </w:p>
    <w:p w:rsidR="00EA2339" w:rsidRPr="00790013" w:rsidRDefault="00EA2339" w:rsidP="006D3DAC">
      <w:pPr>
        <w:spacing w:line="360" w:lineRule="auto"/>
        <w:rPr>
          <w:b/>
          <w:bCs/>
          <w:sz w:val="32"/>
          <w:szCs w:val="32"/>
          <w:rtl/>
          <w:lang w:val="fr-FR"/>
        </w:rPr>
      </w:pPr>
    </w:p>
    <w:p w:rsidR="00EA2339" w:rsidRPr="00790013" w:rsidRDefault="00EA2339" w:rsidP="006D3DAC">
      <w:pPr>
        <w:spacing w:line="360" w:lineRule="auto"/>
        <w:rPr>
          <w:b/>
          <w:bCs/>
          <w:sz w:val="32"/>
          <w:szCs w:val="32"/>
          <w:rtl/>
          <w:lang w:val="fr-FR"/>
        </w:rPr>
      </w:pPr>
      <w:r w:rsidRPr="00790013">
        <w:rPr>
          <w:rFonts w:hint="cs"/>
          <w:b/>
          <w:bCs/>
          <w:sz w:val="32"/>
          <w:szCs w:val="32"/>
          <w:rtl/>
          <w:lang w:val="fr-FR"/>
        </w:rPr>
        <w:t>3/ المذهب النقدي:</w:t>
      </w:r>
    </w:p>
    <w:p w:rsidR="00EA2339" w:rsidRDefault="00EA2339" w:rsidP="006D3DAC">
      <w:pPr>
        <w:spacing w:line="360" w:lineRule="auto"/>
        <w:rPr>
          <w:sz w:val="32"/>
          <w:szCs w:val="32"/>
          <w:rtl/>
          <w:lang w:val="fr-FR"/>
        </w:rPr>
      </w:pPr>
      <w:r>
        <w:rPr>
          <w:rFonts w:hint="cs"/>
          <w:sz w:val="32"/>
          <w:szCs w:val="32"/>
          <w:rtl/>
          <w:lang w:val="fr-FR"/>
        </w:rPr>
        <w:t xml:space="preserve">  يرى أنصاره أن المعرفة لا تأتي عن طريق العقل وحده كما رأى العقليون وعلى رأسهم ديكارت من جهة ولا عن طريق الحواس وحدها كما رأى التجريبيون وعلى رأسهم لوك من جهة أخرى، وإنما المعرفة تأتي من ترابط العنصرين معا: العقل والحواس</w:t>
      </w:r>
    </w:p>
    <w:p w:rsidR="00EA2339" w:rsidRDefault="00EA2339" w:rsidP="006D3DAC">
      <w:pPr>
        <w:spacing w:line="360" w:lineRule="auto"/>
        <w:rPr>
          <w:sz w:val="32"/>
          <w:szCs w:val="32"/>
          <w:rtl/>
          <w:lang w:val="fr-FR"/>
        </w:rPr>
      </w:pPr>
      <w:r>
        <w:rPr>
          <w:rFonts w:hint="cs"/>
          <w:sz w:val="32"/>
          <w:szCs w:val="32"/>
          <w:rtl/>
          <w:lang w:val="fr-FR"/>
        </w:rPr>
        <w:t>ويمثل هذا المذهب الفيلسوف الألماني إيمانويل كانط الذي انتقد قوى العقل والحس معا ومن ثم تعرف فلسفته بالفلسفة النقدية تارة الترسدنتالية تارة أخرى.</w:t>
      </w:r>
    </w:p>
    <w:p w:rsidR="00EA2339" w:rsidRDefault="00EA2339" w:rsidP="006D3DAC">
      <w:pPr>
        <w:spacing w:line="360" w:lineRule="auto"/>
        <w:rPr>
          <w:sz w:val="32"/>
          <w:szCs w:val="32"/>
          <w:rtl/>
          <w:lang w:val="fr-FR"/>
        </w:rPr>
      </w:pPr>
    </w:p>
    <w:p w:rsidR="00EA2339" w:rsidRPr="00790013" w:rsidRDefault="00EA2339" w:rsidP="006D3DAC">
      <w:pPr>
        <w:spacing w:line="360" w:lineRule="auto"/>
        <w:rPr>
          <w:b/>
          <w:bCs/>
          <w:sz w:val="32"/>
          <w:szCs w:val="32"/>
          <w:rtl/>
          <w:lang w:val="fr-FR"/>
        </w:rPr>
      </w:pPr>
      <w:r w:rsidRPr="00790013">
        <w:rPr>
          <w:rFonts w:hint="cs"/>
          <w:b/>
          <w:bCs/>
          <w:sz w:val="32"/>
          <w:szCs w:val="32"/>
          <w:rtl/>
          <w:lang w:val="fr-FR"/>
        </w:rPr>
        <w:t>4/ المذهب الحدسي:</w:t>
      </w:r>
    </w:p>
    <w:p w:rsidR="00EA2339" w:rsidRDefault="00EA2339" w:rsidP="006D3DAC">
      <w:pPr>
        <w:spacing w:line="360" w:lineRule="auto"/>
        <w:rPr>
          <w:sz w:val="32"/>
          <w:szCs w:val="32"/>
          <w:rtl/>
          <w:lang w:val="fr-FR"/>
        </w:rPr>
      </w:pPr>
      <w:r>
        <w:rPr>
          <w:rFonts w:hint="cs"/>
          <w:sz w:val="32"/>
          <w:szCs w:val="32"/>
          <w:rtl/>
          <w:lang w:val="fr-FR"/>
        </w:rPr>
        <w:t xml:space="preserve"> مذهب فلسفي معاصر ظهر نتيجة تقهقر العقل في القرن العشرين والذي لم يعد يحتل مكان الصدارة في مجال الأفكار والفنون وبدأ الناس يفقدون </w:t>
      </w:r>
      <w:r w:rsidR="002076E2">
        <w:rPr>
          <w:rFonts w:hint="cs"/>
          <w:sz w:val="32"/>
          <w:szCs w:val="32"/>
          <w:rtl/>
          <w:lang w:val="fr-FR"/>
        </w:rPr>
        <w:t xml:space="preserve">الثقة في المذاهب العقلية وأخذوا ينظرون على أنها شيء قد اعتراه البلى والجفاف والذبول وكانت علامة هذا التحول ظهور مذاهب فلسفية معاصرة هي: </w:t>
      </w:r>
      <w:proofErr w:type="spellStart"/>
      <w:r w:rsidR="002076E2">
        <w:rPr>
          <w:rFonts w:hint="cs"/>
          <w:sz w:val="32"/>
          <w:szCs w:val="32"/>
          <w:rtl/>
          <w:lang w:val="fr-FR"/>
        </w:rPr>
        <w:t>البرجسونية</w:t>
      </w:r>
      <w:proofErr w:type="spellEnd"/>
      <w:r w:rsidR="002076E2">
        <w:rPr>
          <w:rFonts w:hint="cs"/>
          <w:sz w:val="32"/>
          <w:szCs w:val="32"/>
          <w:rtl/>
          <w:lang w:val="fr-FR"/>
        </w:rPr>
        <w:t>، البرجماتية والوجودية</w:t>
      </w:r>
      <w:r w:rsidR="002076E2">
        <w:rPr>
          <w:rStyle w:val="a7"/>
          <w:sz w:val="32"/>
          <w:szCs w:val="32"/>
          <w:rtl/>
          <w:lang w:val="fr-FR"/>
        </w:rPr>
        <w:footnoteReference w:id="123"/>
      </w:r>
      <w:r w:rsidR="002076E2">
        <w:rPr>
          <w:rFonts w:hint="cs"/>
          <w:sz w:val="32"/>
          <w:szCs w:val="32"/>
          <w:rtl/>
          <w:lang w:val="fr-FR"/>
        </w:rPr>
        <w:t>.</w:t>
      </w:r>
    </w:p>
    <w:p w:rsidR="002076E2" w:rsidRDefault="002076E2" w:rsidP="006D3DAC">
      <w:pPr>
        <w:spacing w:line="360" w:lineRule="auto"/>
        <w:rPr>
          <w:sz w:val="32"/>
          <w:szCs w:val="32"/>
          <w:rtl/>
          <w:lang w:val="fr-FR"/>
        </w:rPr>
      </w:pPr>
      <w:r>
        <w:rPr>
          <w:rFonts w:hint="cs"/>
          <w:sz w:val="32"/>
          <w:szCs w:val="32"/>
          <w:rtl/>
          <w:lang w:val="fr-FR"/>
        </w:rPr>
        <w:t>يقرون أن الحدس هو مصدر المعرفة وأن العقل عاجز تماما عن تزويدنا تماما بالمعرفة ولا يستطيع أن ينفذ إلى ميدان الحس الباطني مكان النفس. وهم يرتكزون في دحرهم للعقل على:</w:t>
      </w:r>
    </w:p>
    <w:p w:rsidR="002076E2" w:rsidRDefault="002076E2" w:rsidP="006D3DAC">
      <w:pPr>
        <w:spacing w:line="360" w:lineRule="auto"/>
        <w:rPr>
          <w:sz w:val="32"/>
          <w:szCs w:val="32"/>
          <w:rtl/>
          <w:lang w:val="fr-FR"/>
        </w:rPr>
      </w:pPr>
      <w:r>
        <w:rPr>
          <w:rFonts w:hint="cs"/>
          <w:sz w:val="32"/>
          <w:szCs w:val="32"/>
          <w:rtl/>
          <w:lang w:val="fr-FR"/>
        </w:rPr>
        <w:lastRenderedPageBreak/>
        <w:t xml:space="preserve">  1ــ المعرفة العقلية استيتاكية ثابتة جامدة لا تنقل إلا حالة واحدة يكون عليها الشيء وهي حالته الثابتة غير المتحركة.</w:t>
      </w:r>
    </w:p>
    <w:p w:rsidR="002076E2" w:rsidRDefault="002076E2" w:rsidP="006D3DAC">
      <w:pPr>
        <w:spacing w:line="360" w:lineRule="auto"/>
        <w:rPr>
          <w:sz w:val="32"/>
          <w:szCs w:val="32"/>
          <w:rtl/>
          <w:lang w:val="fr-FR"/>
        </w:rPr>
      </w:pPr>
      <w:r>
        <w:rPr>
          <w:rFonts w:hint="cs"/>
          <w:sz w:val="32"/>
          <w:szCs w:val="32"/>
          <w:rtl/>
          <w:lang w:val="fr-FR"/>
        </w:rPr>
        <w:t xml:space="preserve">  2ــ المعرفة العقلية معرفة نسبية أي لا تبدأ ولا تتم إلا من وجهة نظر الفرد وتبعا لاتجاهه العقلي.</w:t>
      </w:r>
    </w:p>
    <w:p w:rsidR="002076E2" w:rsidRDefault="002076E2" w:rsidP="006D3DAC">
      <w:pPr>
        <w:spacing w:line="360" w:lineRule="auto"/>
        <w:rPr>
          <w:sz w:val="32"/>
          <w:szCs w:val="32"/>
          <w:rtl/>
          <w:lang w:val="fr-FR"/>
        </w:rPr>
      </w:pPr>
      <w:r>
        <w:rPr>
          <w:rFonts w:hint="cs"/>
          <w:sz w:val="32"/>
          <w:szCs w:val="32"/>
          <w:rtl/>
          <w:lang w:val="fr-FR"/>
        </w:rPr>
        <w:t xml:space="preserve">  3ــ إنها معرفة سطحية لا يمكنها النفاذ إلى باطن الشيء موضوع المعرفة والنفاذ إلى أعماقه.</w:t>
      </w:r>
    </w:p>
    <w:p w:rsidR="002076E2" w:rsidRDefault="002076E2" w:rsidP="006D3DAC">
      <w:pPr>
        <w:spacing w:line="360" w:lineRule="auto"/>
        <w:rPr>
          <w:sz w:val="32"/>
          <w:szCs w:val="32"/>
          <w:rtl/>
          <w:lang w:val="fr-FR"/>
        </w:rPr>
      </w:pPr>
      <w:r>
        <w:rPr>
          <w:rFonts w:hint="cs"/>
          <w:sz w:val="32"/>
          <w:szCs w:val="32"/>
          <w:rtl/>
          <w:lang w:val="fr-FR"/>
        </w:rPr>
        <w:t xml:space="preserve"> 4ــ المعرفة العقلية تحلل الشيء موضوع المعرفة ثم تقوم بتركيب الأجزاء ولكن الكل التركيبي بعد التحليل والتركيب مختلف تماما عن الكل المليء بالحياة قبل أن يقوم العقل بتحليله وتركيبه.</w:t>
      </w:r>
    </w:p>
    <w:p w:rsidR="002076E2" w:rsidRPr="00790013" w:rsidRDefault="002076E2" w:rsidP="006D3DAC">
      <w:pPr>
        <w:spacing w:line="360" w:lineRule="auto"/>
        <w:rPr>
          <w:b/>
          <w:bCs/>
          <w:sz w:val="32"/>
          <w:szCs w:val="32"/>
          <w:rtl/>
          <w:lang w:val="fr-FR"/>
        </w:rPr>
      </w:pPr>
    </w:p>
    <w:p w:rsidR="002076E2" w:rsidRPr="00790013" w:rsidRDefault="002076E2" w:rsidP="006D3DAC">
      <w:pPr>
        <w:spacing w:line="360" w:lineRule="auto"/>
        <w:rPr>
          <w:b/>
          <w:bCs/>
          <w:sz w:val="32"/>
          <w:szCs w:val="32"/>
          <w:rtl/>
          <w:lang w:val="fr-FR"/>
        </w:rPr>
      </w:pPr>
      <w:r w:rsidRPr="00790013">
        <w:rPr>
          <w:rFonts w:hint="cs"/>
          <w:b/>
          <w:bCs/>
          <w:sz w:val="32"/>
          <w:szCs w:val="32"/>
          <w:rtl/>
          <w:lang w:val="fr-FR"/>
        </w:rPr>
        <w:t>6/ المذهب الفينومولوجي:</w:t>
      </w:r>
    </w:p>
    <w:p w:rsidR="002076E2" w:rsidRDefault="002076E2" w:rsidP="006D3DAC">
      <w:pPr>
        <w:spacing w:line="360" w:lineRule="auto"/>
        <w:rPr>
          <w:sz w:val="32"/>
          <w:szCs w:val="32"/>
          <w:rtl/>
          <w:lang w:val="fr-FR"/>
        </w:rPr>
      </w:pPr>
      <w:r>
        <w:rPr>
          <w:rFonts w:hint="cs"/>
          <w:sz w:val="32"/>
          <w:szCs w:val="32"/>
          <w:rtl/>
          <w:lang w:val="fr-FR"/>
        </w:rPr>
        <w:t xml:space="preserve">  يعتبر هذا المذهب من المذاهب الفلسفية المعاصرة والمعارضة لفلسفات هيجل </w:t>
      </w:r>
      <w:proofErr w:type="spellStart"/>
      <w:r>
        <w:rPr>
          <w:rFonts w:hint="cs"/>
          <w:sz w:val="32"/>
          <w:szCs w:val="32"/>
          <w:rtl/>
          <w:lang w:val="fr-FR"/>
        </w:rPr>
        <w:t>والبرجماتيين</w:t>
      </w:r>
      <w:proofErr w:type="spellEnd"/>
      <w:r>
        <w:rPr>
          <w:rFonts w:hint="cs"/>
          <w:sz w:val="32"/>
          <w:szCs w:val="32"/>
          <w:rtl/>
          <w:lang w:val="fr-FR"/>
        </w:rPr>
        <w:t xml:space="preserve"> في القرنين التاسع عشر والعشرين.</w:t>
      </w:r>
    </w:p>
    <w:p w:rsidR="005A6430" w:rsidRDefault="005A6430" w:rsidP="005A6430">
      <w:pPr>
        <w:spacing w:line="360" w:lineRule="auto"/>
        <w:rPr>
          <w:sz w:val="32"/>
          <w:szCs w:val="32"/>
          <w:rtl/>
          <w:lang w:val="fr-FR"/>
        </w:rPr>
      </w:pPr>
      <w:r>
        <w:rPr>
          <w:rFonts w:hint="cs"/>
          <w:sz w:val="32"/>
          <w:szCs w:val="32"/>
          <w:rtl/>
          <w:lang w:val="fr-FR"/>
        </w:rPr>
        <w:t xml:space="preserve">رائده إدموند هوسرل فيلسوف ألماني أراد أن يجعل من الفلسفة علما يقينيا بدلا من كونها </w:t>
      </w:r>
      <w:proofErr w:type="spellStart"/>
      <w:r>
        <w:rPr>
          <w:rFonts w:hint="cs"/>
          <w:sz w:val="32"/>
          <w:szCs w:val="32"/>
          <w:rtl/>
          <w:lang w:val="fr-FR"/>
        </w:rPr>
        <w:t>أنساقا</w:t>
      </w:r>
      <w:proofErr w:type="spellEnd"/>
      <w:r>
        <w:rPr>
          <w:rFonts w:hint="cs"/>
          <w:sz w:val="32"/>
          <w:szCs w:val="32"/>
          <w:rtl/>
          <w:lang w:val="fr-FR"/>
        </w:rPr>
        <w:t xml:space="preserve"> ميتافيزيقية مجردة، مقتفيا في ذلك خطوات التحليل الرياضي والوصف العلمي </w:t>
      </w:r>
      <w:r w:rsidR="00790013">
        <w:rPr>
          <w:rFonts w:hint="cs"/>
          <w:sz w:val="32"/>
          <w:szCs w:val="32"/>
          <w:rtl/>
          <w:lang w:val="fr-FR"/>
        </w:rPr>
        <w:t>كانعكاس</w:t>
      </w:r>
      <w:r>
        <w:rPr>
          <w:rFonts w:hint="cs"/>
          <w:sz w:val="32"/>
          <w:szCs w:val="32"/>
          <w:rtl/>
          <w:lang w:val="fr-FR"/>
        </w:rPr>
        <w:t xml:space="preserve"> للتطور الرياضي والعلمي الذي طرأ على الفكر الغربي المعاصر وخاصة في القرن العشرين</w:t>
      </w:r>
      <w:r>
        <w:rPr>
          <w:rStyle w:val="a7"/>
          <w:sz w:val="32"/>
          <w:szCs w:val="32"/>
          <w:rtl/>
          <w:lang w:val="fr-FR"/>
        </w:rPr>
        <w:footnoteReference w:id="124"/>
      </w:r>
      <w:r>
        <w:rPr>
          <w:rFonts w:hint="cs"/>
          <w:sz w:val="32"/>
          <w:szCs w:val="32"/>
          <w:rtl/>
          <w:lang w:val="fr-FR"/>
        </w:rPr>
        <w:t>.</w:t>
      </w:r>
    </w:p>
    <w:p w:rsidR="005C7F13" w:rsidRDefault="005C7F13" w:rsidP="00E34FBB">
      <w:pPr>
        <w:spacing w:line="360" w:lineRule="auto"/>
        <w:rPr>
          <w:sz w:val="32"/>
          <w:szCs w:val="32"/>
          <w:rtl/>
          <w:lang w:val="fr-FR"/>
        </w:rPr>
      </w:pPr>
    </w:p>
    <w:p w:rsidR="005A6430" w:rsidRPr="00790013" w:rsidRDefault="005A6430" w:rsidP="00E34FBB">
      <w:pPr>
        <w:spacing w:line="360" w:lineRule="auto"/>
        <w:rPr>
          <w:b/>
          <w:bCs/>
          <w:sz w:val="32"/>
          <w:szCs w:val="32"/>
          <w:rtl/>
          <w:lang w:val="fr-FR"/>
        </w:rPr>
      </w:pPr>
      <w:r>
        <w:rPr>
          <w:rFonts w:hint="cs"/>
          <w:sz w:val="32"/>
          <w:szCs w:val="32"/>
          <w:rtl/>
          <w:lang w:val="fr-FR"/>
        </w:rPr>
        <w:t>7</w:t>
      </w:r>
      <w:r w:rsidRPr="00790013">
        <w:rPr>
          <w:rFonts w:hint="cs"/>
          <w:b/>
          <w:bCs/>
          <w:sz w:val="32"/>
          <w:szCs w:val="32"/>
          <w:rtl/>
          <w:lang w:val="fr-FR"/>
        </w:rPr>
        <w:t>/ المذهب الوجودي:</w:t>
      </w:r>
    </w:p>
    <w:p w:rsidR="005A6430" w:rsidRDefault="005A6430" w:rsidP="00E34FBB">
      <w:pPr>
        <w:spacing w:line="360" w:lineRule="auto"/>
        <w:rPr>
          <w:sz w:val="32"/>
          <w:szCs w:val="32"/>
          <w:rtl/>
          <w:lang w:val="fr-FR"/>
        </w:rPr>
      </w:pPr>
      <w:r>
        <w:rPr>
          <w:rFonts w:hint="cs"/>
          <w:sz w:val="32"/>
          <w:szCs w:val="32"/>
          <w:rtl/>
          <w:lang w:val="fr-FR"/>
        </w:rPr>
        <w:lastRenderedPageBreak/>
        <w:t xml:space="preserve">  الوجودية مذهب فلسفي معاصر أو هي تلك النزعة الفكرية التي سيطرت على الفلسفة الفرنسية خلال الحرب العالمية الثانية وما بعدها</w:t>
      </w:r>
      <w:r>
        <w:rPr>
          <w:rStyle w:val="a7"/>
          <w:sz w:val="32"/>
          <w:szCs w:val="32"/>
          <w:rtl/>
          <w:lang w:val="fr-FR"/>
        </w:rPr>
        <w:footnoteReference w:id="125"/>
      </w:r>
      <w:r>
        <w:rPr>
          <w:rFonts w:hint="cs"/>
          <w:sz w:val="32"/>
          <w:szCs w:val="32"/>
          <w:rtl/>
          <w:lang w:val="fr-FR"/>
        </w:rPr>
        <w:t xml:space="preserve">. بحيث يعتبر كتابا "الوجود والزمان" لمارتن هايدغر وكتاب "الوجود والعدم" لجون بول سارتر من أهم انتاجات الوجودية. </w:t>
      </w:r>
    </w:p>
    <w:p w:rsidR="005C7F13" w:rsidRDefault="005C7F13" w:rsidP="00E34FBB">
      <w:pPr>
        <w:spacing w:line="360" w:lineRule="auto"/>
        <w:rPr>
          <w:sz w:val="32"/>
          <w:szCs w:val="32"/>
          <w:rtl/>
          <w:lang w:val="fr-FR"/>
        </w:rPr>
      </w:pPr>
    </w:p>
    <w:p w:rsidR="00E34FBB" w:rsidRDefault="002370E5" w:rsidP="00E34FBB">
      <w:pPr>
        <w:spacing w:line="360" w:lineRule="auto"/>
        <w:rPr>
          <w:sz w:val="32"/>
          <w:szCs w:val="32"/>
          <w:rtl/>
          <w:lang w:val="fr-FR"/>
        </w:rPr>
      </w:pPr>
      <w:r>
        <w:rPr>
          <w:rFonts w:hint="cs"/>
          <w:sz w:val="32"/>
          <w:szCs w:val="32"/>
          <w:rtl/>
          <w:lang w:val="fr-FR"/>
        </w:rPr>
        <w:t xml:space="preserve">   </w:t>
      </w:r>
    </w:p>
    <w:p w:rsidR="00100C6E" w:rsidRDefault="00100C6E" w:rsidP="00E34FBB">
      <w:pPr>
        <w:spacing w:line="360" w:lineRule="auto"/>
        <w:rPr>
          <w:sz w:val="32"/>
          <w:szCs w:val="32"/>
          <w:rtl/>
          <w:lang w:val="fr-FR"/>
        </w:rPr>
      </w:pPr>
    </w:p>
    <w:p w:rsidR="00790013" w:rsidRDefault="00790013" w:rsidP="00E34FBB">
      <w:pPr>
        <w:spacing w:line="360" w:lineRule="auto"/>
        <w:rPr>
          <w:sz w:val="32"/>
          <w:szCs w:val="32"/>
          <w:rtl/>
          <w:lang w:val="fr-FR"/>
        </w:rPr>
      </w:pPr>
    </w:p>
    <w:p w:rsidR="00790013" w:rsidRDefault="00790013" w:rsidP="00E34FBB">
      <w:pPr>
        <w:spacing w:line="360" w:lineRule="auto"/>
        <w:rPr>
          <w:sz w:val="32"/>
          <w:szCs w:val="32"/>
          <w:rtl/>
          <w:lang w:val="fr-FR"/>
        </w:rPr>
      </w:pPr>
    </w:p>
    <w:p w:rsidR="00100C6E" w:rsidRPr="00790013" w:rsidRDefault="00100C6E" w:rsidP="00E34FBB">
      <w:pPr>
        <w:spacing w:line="360" w:lineRule="auto"/>
        <w:rPr>
          <w:b/>
          <w:bCs/>
          <w:sz w:val="32"/>
          <w:szCs w:val="32"/>
          <w:rtl/>
          <w:lang w:val="fr-FR"/>
        </w:rPr>
      </w:pPr>
      <w:r w:rsidRPr="00790013">
        <w:rPr>
          <w:rFonts w:hint="cs"/>
          <w:b/>
          <w:bCs/>
          <w:sz w:val="32"/>
          <w:szCs w:val="32"/>
          <w:rtl/>
          <w:lang w:val="fr-FR"/>
        </w:rPr>
        <w:t>ثالثا: مبحث الأكسيولوجيا(القيم)</w:t>
      </w:r>
    </w:p>
    <w:p w:rsidR="00100C6E" w:rsidRDefault="00100C6E" w:rsidP="00100C6E">
      <w:pPr>
        <w:spacing w:line="360" w:lineRule="auto"/>
        <w:rPr>
          <w:sz w:val="32"/>
          <w:szCs w:val="32"/>
          <w:rtl/>
          <w:lang w:val="fr-FR"/>
        </w:rPr>
      </w:pPr>
      <w:r>
        <w:rPr>
          <w:rFonts w:hint="cs"/>
          <w:sz w:val="32"/>
          <w:szCs w:val="32"/>
          <w:rtl/>
          <w:lang w:val="fr-FR"/>
        </w:rPr>
        <w:t xml:space="preserve">    تعد القيمة مبحثا أساسيا من مباحث الفلسفة، وهي قديمة قدم الانسان ذاته ولكنه لم يجعل لها مكان الصدارة في أقواله أو تفكيره رغم مالها من أهمية في حياته.</w:t>
      </w:r>
    </w:p>
    <w:p w:rsidR="00100C6E" w:rsidRDefault="00100C6E" w:rsidP="00100C6E">
      <w:pPr>
        <w:spacing w:line="360" w:lineRule="auto"/>
        <w:rPr>
          <w:sz w:val="32"/>
          <w:szCs w:val="32"/>
          <w:rtl/>
          <w:lang w:val="fr-FR"/>
        </w:rPr>
      </w:pPr>
      <w:r>
        <w:rPr>
          <w:rFonts w:hint="cs"/>
          <w:sz w:val="32"/>
          <w:szCs w:val="32"/>
          <w:rtl/>
          <w:lang w:val="fr-FR"/>
        </w:rPr>
        <w:t>يشكل مصطلح قيمة نقطة التقاء بين الجانب الاقتصادي والفلسفي، ولكننا كثيرا ما نتحدث عن قيمة هذا الفعل الأخلاقي أو قيمة هذا العمل الفني أو قيمة هذه الحجة العقلية.</w:t>
      </w:r>
    </w:p>
    <w:p w:rsidR="00E952DD" w:rsidRDefault="00100C6E" w:rsidP="00100C6E">
      <w:pPr>
        <w:spacing w:line="360" w:lineRule="auto"/>
        <w:rPr>
          <w:sz w:val="32"/>
          <w:szCs w:val="32"/>
          <w:rtl/>
          <w:lang w:val="fr-FR"/>
        </w:rPr>
      </w:pPr>
      <w:r>
        <w:rPr>
          <w:rFonts w:hint="cs"/>
          <w:sz w:val="32"/>
          <w:szCs w:val="32"/>
          <w:rtl/>
          <w:lang w:val="fr-FR"/>
        </w:rPr>
        <w:t>يمكن أن نطلق لفظ "قيمة" على كل موضوع نرغب فيه، أو كل هدف نسعى إلى بلوغه</w:t>
      </w:r>
      <w:r w:rsidR="00E952DD">
        <w:rPr>
          <w:rFonts w:hint="cs"/>
          <w:sz w:val="32"/>
          <w:szCs w:val="32"/>
          <w:rtl/>
          <w:lang w:val="fr-FR"/>
        </w:rPr>
        <w:t>، أو كل توازن نحرص على تحقيقه، وعلى ذلك فالصحة قيمة من القيم، وكذلك الثروة واللذة والنجاح والسعادة والتكامل النفسي وغيرها</w:t>
      </w:r>
      <w:r w:rsidR="00E952DD">
        <w:rPr>
          <w:rStyle w:val="a7"/>
          <w:sz w:val="32"/>
          <w:szCs w:val="32"/>
          <w:rtl/>
          <w:lang w:val="fr-FR"/>
        </w:rPr>
        <w:footnoteReference w:id="126"/>
      </w:r>
      <w:r w:rsidR="00E952DD">
        <w:rPr>
          <w:rFonts w:hint="cs"/>
          <w:sz w:val="32"/>
          <w:szCs w:val="32"/>
          <w:rtl/>
          <w:lang w:val="fr-FR"/>
        </w:rPr>
        <w:t>.</w:t>
      </w:r>
    </w:p>
    <w:p w:rsidR="00273067" w:rsidRDefault="00E952DD" w:rsidP="00100C6E">
      <w:pPr>
        <w:spacing w:line="360" w:lineRule="auto"/>
        <w:rPr>
          <w:sz w:val="32"/>
          <w:szCs w:val="32"/>
          <w:rtl/>
          <w:lang w:val="fr-FR"/>
        </w:rPr>
      </w:pPr>
      <w:r>
        <w:rPr>
          <w:rFonts w:hint="cs"/>
          <w:sz w:val="32"/>
          <w:szCs w:val="32"/>
          <w:rtl/>
          <w:lang w:val="fr-FR"/>
        </w:rPr>
        <w:lastRenderedPageBreak/>
        <w:t xml:space="preserve">وكلمة قيمة </w:t>
      </w:r>
      <w:r>
        <w:rPr>
          <w:sz w:val="32"/>
          <w:szCs w:val="32"/>
          <w:lang w:val="fr-FR"/>
        </w:rPr>
        <w:t>Value</w:t>
      </w:r>
      <w:r>
        <w:rPr>
          <w:rFonts w:hint="cs"/>
          <w:sz w:val="32"/>
          <w:szCs w:val="32"/>
          <w:rtl/>
          <w:lang w:val="fr-FR"/>
        </w:rPr>
        <w:t xml:space="preserve"> مشتقة من الفعل اللاتيني </w:t>
      </w:r>
      <w:r>
        <w:rPr>
          <w:sz w:val="32"/>
          <w:szCs w:val="32"/>
          <w:lang w:val="fr-FR"/>
        </w:rPr>
        <w:t>Valeo</w:t>
      </w:r>
      <w:r>
        <w:rPr>
          <w:rFonts w:hint="cs"/>
          <w:sz w:val="32"/>
          <w:szCs w:val="32"/>
          <w:rtl/>
          <w:lang w:val="fr-FR"/>
        </w:rPr>
        <w:t xml:space="preserve"> ومعناها (أنا أقوى) أو (إنني بصحة جيدة) أي أنه يشتمل على معنى المقاومة والصلابة وعدم الخضوع للتأثيرات والتأثير في الأشياء والقدرة على ترك بصمات قوية عليها"</w:t>
      </w:r>
      <w:r>
        <w:rPr>
          <w:rStyle w:val="a7"/>
          <w:sz w:val="32"/>
          <w:szCs w:val="32"/>
          <w:rtl/>
          <w:lang w:val="fr-FR"/>
        </w:rPr>
        <w:footnoteReference w:id="127"/>
      </w:r>
    </w:p>
    <w:p w:rsidR="00100C6E" w:rsidRPr="00106529" w:rsidRDefault="00273067" w:rsidP="00100C6E">
      <w:pPr>
        <w:spacing w:line="360" w:lineRule="auto"/>
        <w:rPr>
          <w:sz w:val="32"/>
          <w:szCs w:val="32"/>
          <w:rtl/>
          <w:lang w:val="fr-FR"/>
        </w:rPr>
      </w:pPr>
      <w:r>
        <w:rPr>
          <w:rFonts w:hint="cs"/>
          <w:sz w:val="32"/>
          <w:szCs w:val="32"/>
          <w:rtl/>
          <w:lang w:val="fr-FR"/>
        </w:rPr>
        <w:t xml:space="preserve">وكان أول من استعمل المصطلح </w:t>
      </w:r>
      <w:r w:rsidR="00A45E1B">
        <w:rPr>
          <w:rFonts w:hint="cs"/>
          <w:sz w:val="32"/>
          <w:szCs w:val="32"/>
          <w:rtl/>
          <w:lang w:val="fr-FR"/>
        </w:rPr>
        <w:t xml:space="preserve">بالمعنى الفلسفي وعمل على نشره هو </w:t>
      </w:r>
      <w:proofErr w:type="spellStart"/>
      <w:r w:rsidR="00A45E1B">
        <w:rPr>
          <w:rFonts w:hint="cs"/>
          <w:sz w:val="32"/>
          <w:szCs w:val="32"/>
          <w:rtl/>
          <w:lang w:val="fr-FR"/>
        </w:rPr>
        <w:t>لوتزه</w:t>
      </w:r>
      <w:proofErr w:type="spellEnd"/>
      <w:r w:rsidR="00A45E1B">
        <w:rPr>
          <w:rFonts w:hint="cs"/>
          <w:sz w:val="32"/>
          <w:szCs w:val="32"/>
          <w:rtl/>
          <w:lang w:val="fr-FR"/>
        </w:rPr>
        <w:t xml:space="preserve"> </w:t>
      </w:r>
      <w:proofErr w:type="spellStart"/>
      <w:r w:rsidR="00A45E1B">
        <w:rPr>
          <w:sz w:val="32"/>
          <w:szCs w:val="32"/>
          <w:lang w:val="fr-FR"/>
        </w:rPr>
        <w:t>lotze</w:t>
      </w:r>
      <w:proofErr w:type="spellEnd"/>
      <w:r w:rsidR="00A45E1B">
        <w:rPr>
          <w:rFonts w:hint="cs"/>
          <w:sz w:val="32"/>
          <w:szCs w:val="32"/>
          <w:rtl/>
          <w:lang w:val="fr-FR"/>
        </w:rPr>
        <w:t xml:space="preserve"> واللاهوتي </w:t>
      </w:r>
      <w:proofErr w:type="spellStart"/>
      <w:r w:rsidR="00A45E1B">
        <w:rPr>
          <w:rFonts w:hint="cs"/>
          <w:sz w:val="32"/>
          <w:szCs w:val="32"/>
          <w:rtl/>
          <w:lang w:val="fr-FR"/>
        </w:rPr>
        <w:t>ريتشل</w:t>
      </w:r>
      <w:proofErr w:type="spellEnd"/>
      <w:r w:rsidR="00A45E1B">
        <w:rPr>
          <w:rFonts w:hint="cs"/>
          <w:sz w:val="32"/>
          <w:szCs w:val="32"/>
          <w:rtl/>
          <w:lang w:val="fr-FR"/>
        </w:rPr>
        <w:t xml:space="preserve"> </w:t>
      </w:r>
      <w:proofErr w:type="spellStart"/>
      <w:r w:rsidR="00A45E1B">
        <w:rPr>
          <w:sz w:val="32"/>
          <w:szCs w:val="32"/>
          <w:lang w:val="fr-FR"/>
        </w:rPr>
        <w:t>Ritcshl</w:t>
      </w:r>
      <w:proofErr w:type="spellEnd"/>
      <w:r w:rsidR="00A45E1B">
        <w:rPr>
          <w:rFonts w:hint="cs"/>
          <w:sz w:val="32"/>
          <w:szCs w:val="32"/>
          <w:rtl/>
          <w:lang w:val="fr-FR"/>
        </w:rPr>
        <w:t xml:space="preserve"> وعلماء الاقتصاد </w:t>
      </w:r>
      <w:proofErr w:type="spellStart"/>
      <w:r w:rsidR="00A45E1B">
        <w:rPr>
          <w:rFonts w:hint="cs"/>
          <w:sz w:val="32"/>
          <w:szCs w:val="32"/>
          <w:rtl/>
          <w:lang w:val="fr-FR"/>
        </w:rPr>
        <w:t>النمسسيون</w:t>
      </w:r>
      <w:proofErr w:type="spellEnd"/>
      <w:r w:rsidR="00A45E1B">
        <w:rPr>
          <w:rFonts w:hint="cs"/>
          <w:sz w:val="32"/>
          <w:szCs w:val="32"/>
          <w:rtl/>
          <w:lang w:val="fr-FR"/>
        </w:rPr>
        <w:t xml:space="preserve"> بوجه خاص أمثال </w:t>
      </w:r>
      <w:proofErr w:type="spellStart"/>
      <w:r w:rsidR="00A45E1B">
        <w:rPr>
          <w:rFonts w:hint="cs"/>
          <w:sz w:val="32"/>
          <w:szCs w:val="32"/>
          <w:rtl/>
          <w:lang w:val="fr-FR"/>
        </w:rPr>
        <w:t>مانجر</w:t>
      </w:r>
      <w:proofErr w:type="spellEnd"/>
      <w:r w:rsidR="00A45E1B">
        <w:rPr>
          <w:rFonts w:hint="cs"/>
          <w:sz w:val="32"/>
          <w:szCs w:val="32"/>
          <w:rtl/>
          <w:lang w:val="fr-FR"/>
        </w:rPr>
        <w:t xml:space="preserve"> </w:t>
      </w:r>
      <w:r w:rsidR="00014F09">
        <w:rPr>
          <w:sz w:val="32"/>
          <w:szCs w:val="32"/>
          <w:lang w:val="fr-FR"/>
        </w:rPr>
        <w:t>manger</w:t>
      </w:r>
      <w:r w:rsidR="00A45E1B">
        <w:rPr>
          <w:rFonts w:hint="cs"/>
          <w:sz w:val="32"/>
          <w:szCs w:val="32"/>
          <w:rtl/>
          <w:lang w:val="fr-FR"/>
        </w:rPr>
        <w:t xml:space="preserve">وفون </w:t>
      </w:r>
      <w:proofErr w:type="spellStart"/>
      <w:r w:rsidR="00A45E1B">
        <w:rPr>
          <w:rFonts w:hint="cs"/>
          <w:sz w:val="32"/>
          <w:szCs w:val="32"/>
          <w:rtl/>
          <w:lang w:val="fr-FR"/>
        </w:rPr>
        <w:t>وايزر</w:t>
      </w:r>
      <w:proofErr w:type="spellEnd"/>
      <w:r w:rsidR="00014F09">
        <w:rPr>
          <w:sz w:val="32"/>
          <w:szCs w:val="32"/>
          <w:lang w:val="fr-FR"/>
        </w:rPr>
        <w:t>WON WIESER</w:t>
      </w:r>
      <w:r w:rsidR="00A45E1B">
        <w:rPr>
          <w:rFonts w:hint="cs"/>
          <w:sz w:val="32"/>
          <w:szCs w:val="32"/>
          <w:rtl/>
          <w:lang w:val="fr-FR"/>
        </w:rPr>
        <w:t xml:space="preserve"> وفون بوم </w:t>
      </w:r>
      <w:proofErr w:type="spellStart"/>
      <w:r w:rsidR="00A45E1B">
        <w:rPr>
          <w:rFonts w:hint="cs"/>
          <w:sz w:val="32"/>
          <w:szCs w:val="32"/>
          <w:rtl/>
          <w:lang w:val="fr-FR"/>
        </w:rPr>
        <w:t>بافرك</w:t>
      </w:r>
      <w:proofErr w:type="spellEnd"/>
      <w:r w:rsidR="00A45E1B">
        <w:rPr>
          <w:rFonts w:hint="cs"/>
          <w:sz w:val="32"/>
          <w:szCs w:val="32"/>
          <w:rtl/>
          <w:lang w:val="fr-FR"/>
        </w:rPr>
        <w:t xml:space="preserve"> </w:t>
      </w:r>
      <w:r w:rsidR="00014F09">
        <w:rPr>
          <w:sz w:val="32"/>
          <w:szCs w:val="32"/>
          <w:lang w:val="fr-FR"/>
        </w:rPr>
        <w:t xml:space="preserve">VON </w:t>
      </w:r>
      <w:proofErr w:type="spellStart"/>
      <w:r w:rsidR="00014F09">
        <w:rPr>
          <w:sz w:val="32"/>
          <w:szCs w:val="32"/>
          <w:lang w:val="fr-FR"/>
        </w:rPr>
        <w:t>bohm</w:t>
      </w:r>
      <w:proofErr w:type="spellEnd"/>
      <w:r w:rsidR="00014F09">
        <w:rPr>
          <w:sz w:val="32"/>
          <w:szCs w:val="32"/>
          <w:lang w:val="fr-FR"/>
        </w:rPr>
        <w:t xml:space="preserve"> </w:t>
      </w:r>
      <w:proofErr w:type="spellStart"/>
      <w:r w:rsidR="00014F09">
        <w:rPr>
          <w:sz w:val="32"/>
          <w:szCs w:val="32"/>
          <w:lang w:val="fr-FR"/>
        </w:rPr>
        <w:t>baverk</w:t>
      </w:r>
      <w:proofErr w:type="spellEnd"/>
      <w:r w:rsidR="00014F09">
        <w:rPr>
          <w:rFonts w:hint="cs"/>
          <w:sz w:val="32"/>
          <w:szCs w:val="32"/>
          <w:rtl/>
          <w:lang w:val="fr-FR"/>
        </w:rPr>
        <w:t xml:space="preserve"> </w:t>
      </w:r>
      <w:r w:rsidR="00014F09">
        <w:rPr>
          <w:rStyle w:val="a7"/>
          <w:sz w:val="32"/>
          <w:szCs w:val="32"/>
          <w:rtl/>
          <w:lang w:val="fr-FR"/>
        </w:rPr>
        <w:footnoteReference w:id="128"/>
      </w:r>
      <w:r w:rsidR="00014F09">
        <w:rPr>
          <w:rFonts w:hint="cs"/>
          <w:sz w:val="32"/>
          <w:szCs w:val="32"/>
          <w:rtl/>
          <w:lang w:val="fr-FR"/>
        </w:rPr>
        <w:t>.</w:t>
      </w:r>
      <w:r w:rsidR="00100C6E">
        <w:rPr>
          <w:rFonts w:hint="cs"/>
          <w:sz w:val="32"/>
          <w:szCs w:val="32"/>
          <w:rtl/>
          <w:lang w:val="fr-FR"/>
        </w:rPr>
        <w:t xml:space="preserve">  </w:t>
      </w:r>
    </w:p>
    <w:p w:rsidR="003B537F" w:rsidRDefault="00244F34" w:rsidP="00014F09">
      <w:pPr>
        <w:spacing w:line="360" w:lineRule="auto"/>
        <w:rPr>
          <w:sz w:val="32"/>
          <w:szCs w:val="32"/>
          <w:rtl/>
          <w:lang w:val="fr-FR"/>
        </w:rPr>
      </w:pPr>
      <w:r>
        <w:rPr>
          <w:rFonts w:hint="cs"/>
          <w:sz w:val="32"/>
          <w:szCs w:val="32"/>
          <w:rtl/>
          <w:lang w:val="fr-FR"/>
        </w:rPr>
        <w:t xml:space="preserve"> </w:t>
      </w:r>
      <w:r w:rsidR="00014F09">
        <w:rPr>
          <w:rFonts w:hint="cs"/>
          <w:sz w:val="32"/>
          <w:szCs w:val="32"/>
          <w:rtl/>
          <w:lang w:val="fr-FR"/>
        </w:rPr>
        <w:t xml:space="preserve">فلسفة اليونانيين القدامى لم تحظى فيها القيمة اهتماما واسعا، وإنما كانت تبحث ضمنيا في فلسفاتهم، </w:t>
      </w:r>
      <w:proofErr w:type="spellStart"/>
      <w:r w:rsidR="00014F09">
        <w:rPr>
          <w:rFonts w:hint="cs"/>
          <w:sz w:val="32"/>
          <w:szCs w:val="32"/>
          <w:rtl/>
          <w:lang w:val="fr-FR"/>
        </w:rPr>
        <w:t>فبروتاغوراس</w:t>
      </w:r>
      <w:proofErr w:type="spellEnd"/>
      <w:r w:rsidR="00014F09">
        <w:rPr>
          <w:rFonts w:hint="cs"/>
          <w:sz w:val="32"/>
          <w:szCs w:val="32"/>
          <w:rtl/>
          <w:lang w:val="fr-FR"/>
        </w:rPr>
        <w:t xml:space="preserve"> </w:t>
      </w:r>
      <w:proofErr w:type="spellStart"/>
      <w:r w:rsidR="00014F09">
        <w:rPr>
          <w:rFonts w:hint="cs"/>
          <w:sz w:val="32"/>
          <w:szCs w:val="32"/>
          <w:rtl/>
          <w:lang w:val="fr-FR"/>
        </w:rPr>
        <w:t>السوفسطائي</w:t>
      </w:r>
      <w:proofErr w:type="spellEnd"/>
      <w:r w:rsidR="00014F09">
        <w:rPr>
          <w:rFonts w:hint="cs"/>
          <w:sz w:val="32"/>
          <w:szCs w:val="32"/>
          <w:rtl/>
          <w:lang w:val="fr-FR"/>
        </w:rPr>
        <w:t xml:space="preserve"> قال أن الانسان مقياس الأشياء جميعا والقيم الأخلاقية قيم نسبية، وسقراط الذي ينظر إليه على أنه مؤسس علم الأخلاق قديما، أصبحت القيم الأخلاقية عامة وثابتة ومطلقة وقائمة على العقل، أما أفلاطون فقد ذهب إلى أن الله هو مقياس كل شيء </w:t>
      </w:r>
      <w:r w:rsidR="00B63202">
        <w:rPr>
          <w:rFonts w:hint="cs"/>
          <w:sz w:val="32"/>
          <w:szCs w:val="32"/>
          <w:rtl/>
          <w:lang w:val="fr-FR"/>
        </w:rPr>
        <w:t>أي أنه الخير المطلق و الوجود المطلق وهو القيمة العليا التي تستمد منها سائر الكائنات قيمتها بحسب قربها أو ابتعادها عنها. وأرسطو عندما حاول تنسيق الكائنات على أساس غائي ونظريته في السعادة كغاية أعلى يحققها الانسان</w:t>
      </w:r>
      <w:r w:rsidR="00B63202">
        <w:rPr>
          <w:rStyle w:val="a7"/>
          <w:sz w:val="32"/>
          <w:szCs w:val="32"/>
          <w:rtl/>
          <w:lang w:val="fr-FR"/>
        </w:rPr>
        <w:footnoteReference w:id="129"/>
      </w:r>
      <w:r w:rsidR="00014F09">
        <w:rPr>
          <w:rFonts w:hint="cs"/>
          <w:sz w:val="32"/>
          <w:szCs w:val="32"/>
          <w:rtl/>
          <w:lang w:val="fr-FR"/>
        </w:rPr>
        <w:t xml:space="preserve">  </w:t>
      </w:r>
    </w:p>
    <w:p w:rsidR="00787929" w:rsidRDefault="00787929" w:rsidP="00014F09">
      <w:pPr>
        <w:spacing w:line="360" w:lineRule="auto"/>
        <w:rPr>
          <w:sz w:val="32"/>
          <w:szCs w:val="32"/>
          <w:rtl/>
          <w:lang w:val="fr-FR"/>
        </w:rPr>
      </w:pPr>
      <w:r>
        <w:rPr>
          <w:rFonts w:hint="cs"/>
          <w:sz w:val="32"/>
          <w:szCs w:val="32"/>
          <w:rtl/>
          <w:lang w:val="fr-FR"/>
        </w:rPr>
        <w:t>والقيم التي تتناولها الفلسفة هي (الحق، والخير والجمال)</w:t>
      </w:r>
    </w:p>
    <w:p w:rsidR="00787929" w:rsidRDefault="00787929" w:rsidP="00014F09">
      <w:pPr>
        <w:spacing w:line="360" w:lineRule="auto"/>
        <w:rPr>
          <w:sz w:val="32"/>
          <w:szCs w:val="32"/>
          <w:rtl/>
          <w:lang w:val="fr-FR"/>
        </w:rPr>
      </w:pPr>
      <w:r w:rsidRPr="00790013">
        <w:rPr>
          <w:rFonts w:hint="cs"/>
          <w:b/>
          <w:bCs/>
          <w:sz w:val="32"/>
          <w:szCs w:val="32"/>
          <w:rtl/>
          <w:lang w:val="fr-FR"/>
        </w:rPr>
        <w:t>الحق:</w:t>
      </w:r>
      <w:r>
        <w:rPr>
          <w:rFonts w:hint="cs"/>
          <w:sz w:val="32"/>
          <w:szCs w:val="32"/>
          <w:rtl/>
          <w:lang w:val="fr-FR"/>
        </w:rPr>
        <w:t xml:space="preserve"> قيمة فلسفية يتناولها علم المنطق الذي يميز بين صحيح الفكر وفاسده، واختلفت وجهات النظر حول تعريف الحق، ففريق يرى أن البداهة التي تشمل الوضوح والتميز هي معيار الحق، وآخرون يرون أن الحقيقة هي تطابق ما بالأذهان لما هو بالأعيان بينما يذهب فريق ثالث إلى أن النجاح أو الفائدة العملية معيار لصدق الأحكام وكذبها.</w:t>
      </w:r>
    </w:p>
    <w:p w:rsidR="00787929" w:rsidRDefault="00787929" w:rsidP="00014F09">
      <w:pPr>
        <w:spacing w:line="360" w:lineRule="auto"/>
        <w:rPr>
          <w:sz w:val="32"/>
          <w:szCs w:val="32"/>
          <w:rtl/>
          <w:lang w:val="fr-FR"/>
        </w:rPr>
      </w:pPr>
      <w:r w:rsidRPr="00790013">
        <w:rPr>
          <w:rFonts w:hint="cs"/>
          <w:b/>
          <w:bCs/>
          <w:sz w:val="32"/>
          <w:szCs w:val="32"/>
          <w:rtl/>
          <w:lang w:val="fr-FR"/>
        </w:rPr>
        <w:lastRenderedPageBreak/>
        <w:t>الخير:</w:t>
      </w:r>
      <w:r>
        <w:rPr>
          <w:rFonts w:hint="cs"/>
          <w:sz w:val="32"/>
          <w:szCs w:val="32"/>
          <w:rtl/>
          <w:lang w:val="fr-FR"/>
        </w:rPr>
        <w:t xml:space="preserve"> كلمة واسعة وفضفاضة لأنها تحمل من المعاني الكثير فقد يشير هذا المصطلح إلى معنيين أصليين هما معنى الكمال ومعنى السعادة، وقد رأى بعض الفلاسفة أن الخير هو القيمة العليا التي ترجع إليها سائر القيم، فقديما قال أفلاطون </w:t>
      </w:r>
    </w:p>
    <w:p w:rsidR="00787929" w:rsidRDefault="00787929" w:rsidP="00014F09">
      <w:pPr>
        <w:spacing w:line="360" w:lineRule="auto"/>
        <w:rPr>
          <w:sz w:val="32"/>
          <w:szCs w:val="32"/>
          <w:rtl/>
          <w:lang w:val="fr-FR"/>
        </w:rPr>
      </w:pPr>
      <w:r>
        <w:rPr>
          <w:rFonts w:hint="cs"/>
          <w:sz w:val="32"/>
          <w:szCs w:val="32"/>
          <w:rtl/>
          <w:lang w:val="fr-FR"/>
        </w:rPr>
        <w:t>" إن الجمال هو بهاء الخير" بينما ذهب كانط إلى أن الجمال والجلال رمزان كاملان لمثال الخير.</w:t>
      </w:r>
    </w:p>
    <w:p w:rsidR="00787929" w:rsidRDefault="00787929" w:rsidP="00014F09">
      <w:pPr>
        <w:spacing w:line="360" w:lineRule="auto"/>
        <w:rPr>
          <w:sz w:val="32"/>
          <w:szCs w:val="32"/>
          <w:rtl/>
          <w:lang w:val="fr-FR"/>
        </w:rPr>
      </w:pPr>
      <w:r w:rsidRPr="00790013">
        <w:rPr>
          <w:rFonts w:hint="cs"/>
          <w:b/>
          <w:bCs/>
          <w:sz w:val="32"/>
          <w:szCs w:val="32"/>
          <w:rtl/>
          <w:lang w:val="fr-FR"/>
        </w:rPr>
        <w:t>الجمال:</w:t>
      </w:r>
      <w:r>
        <w:rPr>
          <w:rFonts w:hint="cs"/>
          <w:sz w:val="32"/>
          <w:szCs w:val="32"/>
          <w:rtl/>
          <w:lang w:val="fr-FR"/>
        </w:rPr>
        <w:t xml:space="preserve"> قيمة اختلفت حولها وجهات النظر </w:t>
      </w:r>
      <w:r w:rsidR="00A92233">
        <w:rPr>
          <w:rFonts w:hint="cs"/>
          <w:sz w:val="32"/>
          <w:szCs w:val="32"/>
          <w:rtl/>
          <w:lang w:val="fr-FR"/>
        </w:rPr>
        <w:t xml:space="preserve">إذ الجمال شيء لا سبيل إلى تعريفه أو تحليله أو تفسيره ولعل هذا ما انتهى إليه الفيلسوف الاسباني المعاصر " جورج </w:t>
      </w:r>
      <w:proofErr w:type="spellStart"/>
      <w:r w:rsidR="00A92233">
        <w:rPr>
          <w:rFonts w:hint="cs"/>
          <w:sz w:val="32"/>
          <w:szCs w:val="32"/>
          <w:rtl/>
          <w:lang w:val="fr-FR"/>
        </w:rPr>
        <w:t>سانتيانا</w:t>
      </w:r>
      <w:proofErr w:type="spellEnd"/>
      <w:r w:rsidR="00A92233">
        <w:rPr>
          <w:rFonts w:hint="cs"/>
          <w:sz w:val="32"/>
          <w:szCs w:val="32"/>
          <w:rtl/>
          <w:lang w:val="fr-FR"/>
        </w:rPr>
        <w:t>" في كتابه" الاحساس بالجمال" حيث يقرر أن الجمال على نحو ما نشعر به أمر لا يقبل الوصف فنحن لا نستطيع مطلقا أن نقرر ما هو الجميل أو ما عسى يكون معناه</w:t>
      </w:r>
      <w:r w:rsidR="00A92233">
        <w:rPr>
          <w:rStyle w:val="a7"/>
          <w:sz w:val="32"/>
          <w:szCs w:val="32"/>
          <w:rtl/>
          <w:lang w:val="fr-FR"/>
        </w:rPr>
        <w:footnoteReference w:id="130"/>
      </w:r>
      <w:r w:rsidR="00DD7345">
        <w:rPr>
          <w:rFonts w:hint="cs"/>
          <w:sz w:val="32"/>
          <w:szCs w:val="32"/>
          <w:rtl/>
          <w:lang w:val="fr-FR"/>
        </w:rPr>
        <w:t>.</w:t>
      </w:r>
    </w:p>
    <w:p w:rsidR="00DD7345" w:rsidRDefault="00DD7345" w:rsidP="00014F09">
      <w:pPr>
        <w:spacing w:line="360" w:lineRule="auto"/>
        <w:rPr>
          <w:sz w:val="32"/>
          <w:szCs w:val="32"/>
          <w:rtl/>
          <w:lang w:val="fr-FR"/>
        </w:rPr>
      </w:pPr>
      <w:r>
        <w:rPr>
          <w:rFonts w:hint="cs"/>
          <w:sz w:val="32"/>
          <w:szCs w:val="32"/>
          <w:rtl/>
          <w:lang w:val="fr-FR"/>
        </w:rPr>
        <w:t>وهناك فريق من الفلاسفة يرى أن الشيء الجميل هو الذي تتوافر فيه صفات الكمال والانسجام والتوافق والوحدة والتوازن والإيقاع والتناسب والنظام والرشاقة وغيرها.</w:t>
      </w:r>
    </w:p>
    <w:p w:rsidR="00DD7345" w:rsidRDefault="00DD7345" w:rsidP="00014F09">
      <w:pPr>
        <w:spacing w:line="360" w:lineRule="auto"/>
        <w:rPr>
          <w:sz w:val="32"/>
          <w:szCs w:val="32"/>
          <w:rtl/>
          <w:lang w:val="fr-FR"/>
        </w:rPr>
      </w:pPr>
    </w:p>
    <w:p w:rsidR="00790013" w:rsidRDefault="00790013" w:rsidP="00014F09">
      <w:pPr>
        <w:spacing w:line="360" w:lineRule="auto"/>
        <w:rPr>
          <w:sz w:val="32"/>
          <w:szCs w:val="32"/>
          <w:rtl/>
          <w:lang w:val="fr-FR"/>
        </w:rPr>
      </w:pPr>
    </w:p>
    <w:p w:rsidR="00790013" w:rsidRDefault="00790013" w:rsidP="00014F09">
      <w:pPr>
        <w:spacing w:line="360" w:lineRule="auto"/>
        <w:rPr>
          <w:sz w:val="32"/>
          <w:szCs w:val="32"/>
          <w:rtl/>
          <w:lang w:val="fr-FR"/>
        </w:rPr>
      </w:pPr>
    </w:p>
    <w:p w:rsidR="00790013" w:rsidRDefault="00790013" w:rsidP="00014F09">
      <w:pPr>
        <w:spacing w:line="360" w:lineRule="auto"/>
        <w:rPr>
          <w:sz w:val="32"/>
          <w:szCs w:val="32"/>
          <w:rtl/>
          <w:lang w:val="fr-FR"/>
        </w:rPr>
      </w:pPr>
    </w:p>
    <w:p w:rsidR="00DD7345" w:rsidRPr="00790013" w:rsidRDefault="00DD7345" w:rsidP="00DD7345">
      <w:pPr>
        <w:spacing w:line="360" w:lineRule="auto"/>
        <w:rPr>
          <w:b/>
          <w:bCs/>
          <w:sz w:val="32"/>
          <w:szCs w:val="32"/>
          <w:rtl/>
          <w:lang w:val="fr-FR"/>
        </w:rPr>
      </w:pPr>
      <w:r w:rsidRPr="00790013">
        <w:rPr>
          <w:rFonts w:hint="cs"/>
          <w:b/>
          <w:bCs/>
          <w:sz w:val="32"/>
          <w:szCs w:val="32"/>
          <w:rtl/>
          <w:lang w:val="fr-FR"/>
        </w:rPr>
        <w:t>طبيعة القيم: هناك ثلاث جوانب رئيسية تتعلق بالقيم:</w:t>
      </w:r>
    </w:p>
    <w:p w:rsidR="00790013" w:rsidRDefault="00AD65EC" w:rsidP="00DD7345">
      <w:pPr>
        <w:spacing w:line="360" w:lineRule="auto"/>
        <w:rPr>
          <w:sz w:val="32"/>
          <w:szCs w:val="32"/>
          <w:rtl/>
          <w:lang w:val="fr-FR"/>
        </w:rPr>
      </w:pPr>
      <w:r>
        <w:rPr>
          <w:rFonts w:hint="cs"/>
          <w:sz w:val="32"/>
          <w:szCs w:val="32"/>
          <w:rtl/>
          <w:lang w:val="fr-FR"/>
        </w:rPr>
        <w:t xml:space="preserve">  </w:t>
      </w:r>
      <w:r w:rsidR="00DD7345" w:rsidRPr="00790013">
        <w:rPr>
          <w:rFonts w:hint="cs"/>
          <w:b/>
          <w:bCs/>
          <w:sz w:val="32"/>
          <w:szCs w:val="32"/>
          <w:rtl/>
          <w:lang w:val="fr-FR"/>
        </w:rPr>
        <w:t>المسألة الأولى:</w:t>
      </w:r>
      <w:r w:rsidR="00DD7345">
        <w:rPr>
          <w:rFonts w:hint="cs"/>
          <w:sz w:val="32"/>
          <w:szCs w:val="32"/>
          <w:rtl/>
          <w:lang w:val="fr-FR"/>
        </w:rPr>
        <w:t xml:space="preserve"> </w:t>
      </w:r>
    </w:p>
    <w:p w:rsidR="00AD65EC" w:rsidRDefault="00790013" w:rsidP="00DD7345">
      <w:pPr>
        <w:spacing w:line="360" w:lineRule="auto"/>
        <w:rPr>
          <w:sz w:val="32"/>
          <w:szCs w:val="32"/>
          <w:rtl/>
          <w:lang w:val="fr-FR"/>
        </w:rPr>
      </w:pPr>
      <w:r>
        <w:rPr>
          <w:rFonts w:hint="cs"/>
          <w:sz w:val="32"/>
          <w:szCs w:val="32"/>
          <w:rtl/>
          <w:lang w:val="fr-FR"/>
        </w:rPr>
        <w:t xml:space="preserve">    </w:t>
      </w:r>
      <w:r w:rsidR="00DD7345">
        <w:rPr>
          <w:rFonts w:hint="cs"/>
          <w:sz w:val="32"/>
          <w:szCs w:val="32"/>
          <w:rtl/>
          <w:lang w:val="fr-FR"/>
        </w:rPr>
        <w:t xml:space="preserve">تتعلق بالتمييز بين القيم من حيث هي نسبية متغيرة تعد وسائل إلى غايات أبعد منها (كالثروة التي تطلب لتحقيق السعادة مثلا)، ومن حيث هي مطلقة ثابتة ينشدها الانسان لذاتها ولا يلتمسها لأغراض يبتغيها من ورائها (كالسعادة التي تعد خيرا في </w:t>
      </w:r>
      <w:r w:rsidR="00DD7345">
        <w:rPr>
          <w:rFonts w:hint="cs"/>
          <w:sz w:val="32"/>
          <w:szCs w:val="32"/>
          <w:rtl/>
          <w:lang w:val="fr-FR"/>
        </w:rPr>
        <w:lastRenderedPageBreak/>
        <w:t>ذاتها مثلا). النوع الأول من القيم يختلف من عصر إلى آخر، ومن بيئة إلى أخرى بينما يتسم النوع الثاني بالثبات وأنه في كل زمان ومكان</w:t>
      </w:r>
      <w:r w:rsidR="00DD7345">
        <w:rPr>
          <w:rStyle w:val="a7"/>
          <w:sz w:val="32"/>
          <w:szCs w:val="32"/>
          <w:rtl/>
          <w:lang w:val="fr-FR"/>
        </w:rPr>
        <w:footnoteReference w:id="131"/>
      </w:r>
      <w:r w:rsidR="00AD65EC">
        <w:rPr>
          <w:rFonts w:hint="cs"/>
          <w:sz w:val="32"/>
          <w:szCs w:val="32"/>
          <w:rtl/>
          <w:lang w:val="fr-FR"/>
        </w:rPr>
        <w:t>.</w:t>
      </w:r>
    </w:p>
    <w:p w:rsidR="00720C36" w:rsidRDefault="00AD65EC" w:rsidP="00DD7345">
      <w:pPr>
        <w:spacing w:line="360" w:lineRule="auto"/>
        <w:rPr>
          <w:sz w:val="32"/>
          <w:szCs w:val="32"/>
          <w:rtl/>
          <w:lang w:val="fr-FR"/>
        </w:rPr>
      </w:pPr>
      <w:r>
        <w:rPr>
          <w:rFonts w:hint="cs"/>
          <w:sz w:val="32"/>
          <w:szCs w:val="32"/>
          <w:rtl/>
          <w:lang w:val="fr-FR"/>
        </w:rPr>
        <w:t xml:space="preserve">   </w:t>
      </w:r>
      <w:r w:rsidRPr="00720C36">
        <w:rPr>
          <w:rFonts w:hint="cs"/>
          <w:b/>
          <w:bCs/>
          <w:sz w:val="32"/>
          <w:szCs w:val="32"/>
          <w:rtl/>
          <w:lang w:val="fr-FR"/>
        </w:rPr>
        <w:t>المسألة الثانية:</w:t>
      </w:r>
      <w:r w:rsidR="00DD7345">
        <w:rPr>
          <w:rFonts w:hint="cs"/>
          <w:sz w:val="32"/>
          <w:szCs w:val="32"/>
          <w:rtl/>
          <w:lang w:val="fr-FR"/>
        </w:rPr>
        <w:t xml:space="preserve"> </w:t>
      </w:r>
    </w:p>
    <w:p w:rsidR="009E21FF" w:rsidRDefault="00720C36" w:rsidP="00DD7345">
      <w:pPr>
        <w:spacing w:line="360" w:lineRule="auto"/>
        <w:rPr>
          <w:sz w:val="32"/>
          <w:szCs w:val="32"/>
          <w:rtl/>
          <w:lang w:val="fr-FR"/>
        </w:rPr>
      </w:pPr>
      <w:r>
        <w:rPr>
          <w:rFonts w:hint="cs"/>
          <w:sz w:val="32"/>
          <w:szCs w:val="32"/>
          <w:rtl/>
          <w:lang w:val="fr-FR"/>
        </w:rPr>
        <w:t xml:space="preserve">    </w:t>
      </w:r>
      <w:r w:rsidR="00AD65EC">
        <w:rPr>
          <w:rFonts w:hint="cs"/>
          <w:sz w:val="32"/>
          <w:szCs w:val="32"/>
          <w:rtl/>
          <w:lang w:val="fr-FR"/>
        </w:rPr>
        <w:t>تتلخص في السؤال التالي: هل القيم ذاتية أم موضوعية ؟ هل هي صفات عينية للأشياء لها وجودها المستقل عن العقل الذي يدركها أم هي من وضع العقل واختراعه؟</w:t>
      </w:r>
      <w:r w:rsidR="00AD65EC">
        <w:rPr>
          <w:rStyle w:val="a7"/>
          <w:sz w:val="32"/>
          <w:szCs w:val="32"/>
          <w:rtl/>
          <w:lang w:val="fr-FR"/>
        </w:rPr>
        <w:footnoteReference w:id="132"/>
      </w:r>
      <w:r w:rsidR="00AD65EC">
        <w:rPr>
          <w:rFonts w:hint="cs"/>
          <w:sz w:val="32"/>
          <w:szCs w:val="32"/>
          <w:rtl/>
          <w:lang w:val="fr-FR"/>
        </w:rPr>
        <w:t xml:space="preserve"> هناك من يذهب إلى أن القيم توجد خارج أذهاننا </w:t>
      </w:r>
      <w:r w:rsidR="0044497F">
        <w:rPr>
          <w:rFonts w:hint="cs"/>
          <w:sz w:val="32"/>
          <w:szCs w:val="32"/>
          <w:rtl/>
          <w:lang w:val="fr-FR"/>
        </w:rPr>
        <w:t xml:space="preserve">بوصفها جزءا من الكون، ويرون أن الخير كامن في موضوعات أو مواقف معينة وإننا نقدر هذه المواقف أو نرغب فيها نظرا إلى ما فيها من جاذبية لنا، وهكذا يكون الحكم التقويمي </w:t>
      </w:r>
      <w:r w:rsidR="009E21FF">
        <w:rPr>
          <w:rFonts w:hint="cs"/>
          <w:sz w:val="32"/>
          <w:szCs w:val="32"/>
          <w:rtl/>
          <w:lang w:val="fr-FR"/>
        </w:rPr>
        <w:t>في أساسه وصفا لطبيعة الأشياء أي للواقع ذاته.</w:t>
      </w:r>
    </w:p>
    <w:p w:rsidR="00DD7345" w:rsidRDefault="009E21FF" w:rsidP="00DD7345">
      <w:pPr>
        <w:spacing w:line="360" w:lineRule="auto"/>
        <w:rPr>
          <w:sz w:val="32"/>
          <w:szCs w:val="32"/>
          <w:rtl/>
          <w:lang w:val="fr-FR"/>
        </w:rPr>
      </w:pPr>
      <w:r>
        <w:rPr>
          <w:rFonts w:hint="cs"/>
          <w:sz w:val="32"/>
          <w:szCs w:val="32"/>
          <w:rtl/>
          <w:lang w:val="fr-FR"/>
        </w:rPr>
        <w:t xml:space="preserve">  وعلى هذا النحو تقيم النظرية الموضوعية صلة وثيقة بين الأخلاق والميتافيزيقا، إذ أن الخير يرتبط ارتباطا وثيقا بالواقع، بل إن الخير والواقع قد يصبحان في مثل هذا المذهب سيئا واحد. ويذهب فريق آخر إلى أن القيم ذاتية لأن كل قيمة تبدو صادرة عن الشعور بالرضا والاشباع </w:t>
      </w:r>
      <w:r>
        <w:rPr>
          <w:sz w:val="32"/>
          <w:szCs w:val="32"/>
          <w:lang w:val="fr-FR"/>
        </w:rPr>
        <w:t>satisfaction</w:t>
      </w:r>
      <w:r>
        <w:rPr>
          <w:rFonts w:hint="cs"/>
          <w:sz w:val="32"/>
          <w:szCs w:val="32"/>
          <w:rtl/>
          <w:lang w:val="fr-FR"/>
        </w:rPr>
        <w:t xml:space="preserve"> فنحن نصف أي شيء يرضى أو يشبع حاجة من حاجاتنا أو يساعد على تحقيق مصلة لنا بأنه خير أو قيم أو مرغوب فيه، ويترتب على ذلك أنه كلما فقد الشيء أو الموقف قدرتنا على إرضائنا انعدمت </w:t>
      </w:r>
      <w:r w:rsidR="00E429B8">
        <w:rPr>
          <w:rFonts w:hint="cs"/>
          <w:sz w:val="32"/>
          <w:szCs w:val="32"/>
          <w:rtl/>
          <w:lang w:val="fr-FR"/>
        </w:rPr>
        <w:t>قيمته، وهكذا فإن القيمة تصبح عند أنصار هذا الاتجاه كل ما من شأنه أن يشبع رغبته أو حاجة أو مصلحة</w:t>
      </w:r>
      <w:r w:rsidR="00E429B8">
        <w:rPr>
          <w:rStyle w:val="a7"/>
          <w:sz w:val="32"/>
          <w:szCs w:val="32"/>
          <w:rtl/>
          <w:lang w:val="fr-FR"/>
        </w:rPr>
        <w:footnoteReference w:id="133"/>
      </w:r>
      <w:r w:rsidR="00E429B8">
        <w:rPr>
          <w:rFonts w:hint="cs"/>
          <w:sz w:val="32"/>
          <w:szCs w:val="32"/>
          <w:rtl/>
          <w:lang w:val="fr-FR"/>
        </w:rPr>
        <w:t>.</w:t>
      </w:r>
    </w:p>
    <w:p w:rsidR="00720C36" w:rsidRDefault="00E429B8" w:rsidP="00DD7345">
      <w:pPr>
        <w:spacing w:line="360" w:lineRule="auto"/>
        <w:rPr>
          <w:sz w:val="32"/>
          <w:szCs w:val="32"/>
          <w:rtl/>
          <w:lang w:val="fr-FR"/>
        </w:rPr>
      </w:pPr>
      <w:r w:rsidRPr="00720C36">
        <w:rPr>
          <w:rFonts w:hint="cs"/>
          <w:b/>
          <w:bCs/>
          <w:sz w:val="32"/>
          <w:szCs w:val="32"/>
          <w:rtl/>
          <w:lang w:val="fr-FR"/>
        </w:rPr>
        <w:t>المسألة الثالثة:</w:t>
      </w:r>
    </w:p>
    <w:p w:rsidR="00E429B8" w:rsidRDefault="00720C36" w:rsidP="00DD7345">
      <w:pPr>
        <w:spacing w:line="360" w:lineRule="auto"/>
        <w:rPr>
          <w:sz w:val="32"/>
          <w:szCs w:val="32"/>
          <w:rtl/>
          <w:lang w:val="fr-FR"/>
        </w:rPr>
      </w:pPr>
      <w:r>
        <w:rPr>
          <w:rFonts w:hint="cs"/>
          <w:sz w:val="32"/>
          <w:szCs w:val="32"/>
          <w:rtl/>
          <w:lang w:val="fr-FR"/>
        </w:rPr>
        <w:t xml:space="preserve">    </w:t>
      </w:r>
      <w:r w:rsidR="00E429B8">
        <w:rPr>
          <w:rFonts w:hint="cs"/>
          <w:sz w:val="32"/>
          <w:szCs w:val="32"/>
          <w:rtl/>
          <w:lang w:val="fr-FR"/>
        </w:rPr>
        <w:t xml:space="preserve"> </w:t>
      </w:r>
      <w:r w:rsidR="000452C3">
        <w:rPr>
          <w:rFonts w:hint="cs"/>
          <w:sz w:val="32"/>
          <w:szCs w:val="32"/>
          <w:rtl/>
          <w:lang w:val="fr-FR"/>
        </w:rPr>
        <w:t xml:space="preserve">تتعلق بطبيعة القيم فهي متفرغة من مسألة ذاتية القيم و موضوعيتها تتعلق بنسبية القيم أو إطلاقها وهي ليست امتدادا مباشرا للقول بالذاتية أو الموضوعية، فليس كل من أقر موضوعية القيم يسلم أيضا بإطلاقها، وليس كل من يقول بذاتيتها </w:t>
      </w:r>
      <w:r w:rsidR="000452C3">
        <w:rPr>
          <w:rFonts w:hint="cs"/>
          <w:sz w:val="32"/>
          <w:szCs w:val="32"/>
          <w:rtl/>
          <w:lang w:val="fr-FR"/>
        </w:rPr>
        <w:lastRenderedPageBreak/>
        <w:t xml:space="preserve">مقرا بنسبيتها متى انطوت </w:t>
      </w:r>
      <w:r w:rsidR="005A7124">
        <w:rPr>
          <w:rFonts w:hint="cs"/>
          <w:sz w:val="32"/>
          <w:szCs w:val="32"/>
          <w:rtl/>
          <w:lang w:val="fr-FR"/>
        </w:rPr>
        <w:t xml:space="preserve">الذاتية على خصال مشتركة بين البشر </w:t>
      </w:r>
      <w:proofErr w:type="spellStart"/>
      <w:r w:rsidR="005A7124">
        <w:rPr>
          <w:rFonts w:hint="cs"/>
          <w:sz w:val="32"/>
          <w:szCs w:val="32"/>
          <w:rtl/>
          <w:lang w:val="fr-FR"/>
        </w:rPr>
        <w:t>يتكافأ</w:t>
      </w:r>
      <w:proofErr w:type="spellEnd"/>
      <w:r w:rsidR="005A7124">
        <w:rPr>
          <w:rFonts w:hint="cs"/>
          <w:sz w:val="32"/>
          <w:szCs w:val="32"/>
          <w:rtl/>
          <w:lang w:val="fr-FR"/>
        </w:rPr>
        <w:t xml:space="preserve"> نصيبهم منها بصورة مطلقة</w:t>
      </w:r>
      <w:r w:rsidR="005A7124">
        <w:rPr>
          <w:rStyle w:val="a7"/>
          <w:sz w:val="32"/>
          <w:szCs w:val="32"/>
          <w:rtl/>
          <w:lang w:val="fr-FR"/>
        </w:rPr>
        <w:footnoteReference w:id="134"/>
      </w:r>
    </w:p>
    <w:p w:rsidR="00720C36" w:rsidRDefault="005A7124" w:rsidP="00720C36">
      <w:pPr>
        <w:spacing w:line="360" w:lineRule="auto"/>
        <w:rPr>
          <w:sz w:val="32"/>
          <w:szCs w:val="32"/>
          <w:rtl/>
          <w:lang w:val="fr-FR"/>
        </w:rPr>
      </w:pPr>
      <w:r w:rsidRPr="00720C36">
        <w:rPr>
          <w:rFonts w:hint="cs"/>
          <w:b/>
          <w:bCs/>
          <w:sz w:val="32"/>
          <w:szCs w:val="32"/>
          <w:rtl/>
          <w:lang w:val="fr-FR"/>
        </w:rPr>
        <w:t>تصنيف القيم:</w:t>
      </w:r>
      <w:r>
        <w:rPr>
          <w:rFonts w:hint="cs"/>
          <w:sz w:val="32"/>
          <w:szCs w:val="32"/>
          <w:rtl/>
          <w:lang w:val="fr-FR"/>
        </w:rPr>
        <w:t xml:space="preserve"> </w:t>
      </w:r>
    </w:p>
    <w:p w:rsidR="005A7124" w:rsidRPr="00720C36" w:rsidRDefault="00720C36" w:rsidP="00720C36">
      <w:pPr>
        <w:spacing w:line="360" w:lineRule="auto"/>
        <w:rPr>
          <w:b/>
          <w:bCs/>
          <w:sz w:val="32"/>
          <w:szCs w:val="32"/>
          <w:rtl/>
          <w:lang w:val="fr-FR"/>
        </w:rPr>
      </w:pPr>
      <w:r>
        <w:rPr>
          <w:rFonts w:hint="cs"/>
          <w:sz w:val="32"/>
          <w:szCs w:val="32"/>
          <w:rtl/>
          <w:lang w:val="fr-FR"/>
        </w:rPr>
        <w:t xml:space="preserve">    </w:t>
      </w:r>
      <w:r w:rsidR="005A7124">
        <w:rPr>
          <w:rFonts w:hint="cs"/>
          <w:sz w:val="32"/>
          <w:szCs w:val="32"/>
          <w:rtl/>
          <w:lang w:val="fr-FR"/>
        </w:rPr>
        <w:t>بذلت محاولات متعددة لتصنيف القيم، وكانت هذه التصنيفات عادة تتخذ شكل سلسلة من الأزواج المتقابلة كالقيم الكامنة في مقابل الوسيلية والقيم العليا في مقابل الدنيا، والثابتة في مقابل المتغيرة ومع ذلك فليس لكل هذه الأزواج من القيم أهمية متساوية ولذا ستقتصر في كلامنا على تلك الانواع التي يشيع النظر إليها على أنها أساسية. ومن التصنيفات نذكر</w:t>
      </w:r>
    </w:p>
    <w:p w:rsidR="005A7124" w:rsidRDefault="005A7124" w:rsidP="00DD7345">
      <w:pPr>
        <w:spacing w:line="360" w:lineRule="auto"/>
        <w:rPr>
          <w:sz w:val="32"/>
          <w:szCs w:val="32"/>
          <w:rtl/>
          <w:lang w:val="fr-FR"/>
        </w:rPr>
      </w:pPr>
      <w:r>
        <w:rPr>
          <w:rFonts w:hint="cs"/>
          <w:sz w:val="32"/>
          <w:szCs w:val="32"/>
          <w:rtl/>
          <w:lang w:val="fr-FR"/>
        </w:rPr>
        <w:t xml:space="preserve">  1ـ القيم الكامنة والقيم الوسيلية</w:t>
      </w:r>
      <w:proofErr w:type="spellStart"/>
      <w:r>
        <w:rPr>
          <w:sz w:val="32"/>
          <w:szCs w:val="32"/>
          <w:lang w:val="fr-FR"/>
        </w:rPr>
        <w:t>intrinsic</w:t>
      </w:r>
      <w:proofErr w:type="spellEnd"/>
      <w:r>
        <w:rPr>
          <w:sz w:val="32"/>
          <w:szCs w:val="32"/>
          <w:lang w:val="fr-FR"/>
        </w:rPr>
        <w:t xml:space="preserve"> </w:t>
      </w:r>
      <w:proofErr w:type="spellStart"/>
      <w:r>
        <w:rPr>
          <w:sz w:val="32"/>
          <w:szCs w:val="32"/>
          <w:lang w:val="fr-FR"/>
        </w:rPr>
        <w:t>intrumenal</w:t>
      </w:r>
      <w:proofErr w:type="spellEnd"/>
      <w:r>
        <w:rPr>
          <w:sz w:val="32"/>
          <w:szCs w:val="32"/>
          <w:lang w:val="fr-FR"/>
        </w:rPr>
        <w:t xml:space="preserve"> values</w:t>
      </w:r>
      <w:r>
        <w:rPr>
          <w:rFonts w:hint="cs"/>
          <w:sz w:val="32"/>
          <w:szCs w:val="32"/>
          <w:rtl/>
          <w:lang w:val="fr-FR"/>
        </w:rPr>
        <w:t xml:space="preserve"> </w:t>
      </w:r>
    </w:p>
    <w:p w:rsidR="005A7124" w:rsidRDefault="005A7124" w:rsidP="00DD7345">
      <w:pPr>
        <w:spacing w:line="360" w:lineRule="auto"/>
        <w:rPr>
          <w:sz w:val="32"/>
          <w:szCs w:val="32"/>
          <w:rtl/>
          <w:lang w:val="fr-FR"/>
        </w:rPr>
      </w:pPr>
      <w:r>
        <w:rPr>
          <w:rFonts w:hint="cs"/>
          <w:sz w:val="32"/>
          <w:szCs w:val="32"/>
          <w:rtl/>
          <w:lang w:val="fr-FR"/>
        </w:rPr>
        <w:t xml:space="preserve">  2ــ القيم العليا والقيم الدنيا </w:t>
      </w:r>
      <w:r>
        <w:rPr>
          <w:sz w:val="32"/>
          <w:szCs w:val="32"/>
          <w:lang w:val="fr-FR"/>
        </w:rPr>
        <w:t>HIGHER LOWER VALUES</w:t>
      </w:r>
    </w:p>
    <w:p w:rsidR="005A7124" w:rsidRDefault="005A7124" w:rsidP="00DD7345">
      <w:pPr>
        <w:spacing w:line="360" w:lineRule="auto"/>
        <w:rPr>
          <w:sz w:val="32"/>
          <w:szCs w:val="32"/>
          <w:rtl/>
          <w:lang w:val="fr-FR"/>
        </w:rPr>
      </w:pPr>
      <w:r>
        <w:rPr>
          <w:rFonts w:hint="cs"/>
          <w:sz w:val="32"/>
          <w:szCs w:val="32"/>
          <w:rtl/>
          <w:lang w:val="fr-FR"/>
        </w:rPr>
        <w:t xml:space="preserve">  3ــ القيم </w:t>
      </w:r>
      <w:proofErr w:type="spellStart"/>
      <w:r>
        <w:rPr>
          <w:rFonts w:hint="cs"/>
          <w:sz w:val="32"/>
          <w:szCs w:val="32"/>
          <w:rtl/>
          <w:lang w:val="fr-FR"/>
        </w:rPr>
        <w:t>الاشتمالية</w:t>
      </w:r>
      <w:proofErr w:type="spellEnd"/>
      <w:r>
        <w:rPr>
          <w:rFonts w:hint="cs"/>
          <w:sz w:val="32"/>
          <w:szCs w:val="32"/>
          <w:rtl/>
          <w:lang w:val="fr-FR"/>
        </w:rPr>
        <w:t xml:space="preserve"> والقيم الاستعبادية</w:t>
      </w:r>
      <w:r>
        <w:rPr>
          <w:sz w:val="32"/>
          <w:szCs w:val="32"/>
          <w:lang w:val="fr-FR"/>
        </w:rPr>
        <w:t xml:space="preserve"> INCLUSIVE EXCLUSIVE VALUES</w:t>
      </w:r>
    </w:p>
    <w:p w:rsidR="005A7124" w:rsidRDefault="005A7124" w:rsidP="00DD7345">
      <w:pPr>
        <w:spacing w:line="360" w:lineRule="auto"/>
        <w:rPr>
          <w:sz w:val="32"/>
          <w:szCs w:val="32"/>
          <w:rtl/>
          <w:lang w:val="fr-FR"/>
        </w:rPr>
      </w:pPr>
      <w:r>
        <w:rPr>
          <w:rFonts w:hint="cs"/>
          <w:sz w:val="32"/>
          <w:szCs w:val="32"/>
          <w:rtl/>
          <w:lang w:val="fr-FR"/>
        </w:rPr>
        <w:t xml:space="preserve">  4ــ </w:t>
      </w:r>
      <w:r w:rsidR="005276BB">
        <w:rPr>
          <w:rFonts w:hint="cs"/>
          <w:sz w:val="32"/>
          <w:szCs w:val="32"/>
          <w:rtl/>
          <w:lang w:val="fr-FR"/>
        </w:rPr>
        <w:t>القيم الدائمة والقيم العابرة</w:t>
      </w:r>
      <w:r w:rsidR="005276BB">
        <w:rPr>
          <w:sz w:val="32"/>
          <w:szCs w:val="32"/>
          <w:lang w:val="fr-FR"/>
        </w:rPr>
        <w:t xml:space="preserve">PERMANENT </w:t>
      </w:r>
      <w:proofErr w:type="spellStart"/>
      <w:r w:rsidR="005276BB">
        <w:rPr>
          <w:sz w:val="32"/>
          <w:szCs w:val="32"/>
          <w:lang w:val="fr-FR"/>
        </w:rPr>
        <w:t>Transient</w:t>
      </w:r>
      <w:proofErr w:type="spellEnd"/>
      <w:r w:rsidR="005276BB">
        <w:rPr>
          <w:sz w:val="32"/>
          <w:szCs w:val="32"/>
          <w:lang w:val="fr-FR"/>
        </w:rPr>
        <w:t xml:space="preserve"> Values</w:t>
      </w:r>
    </w:p>
    <w:p w:rsidR="005276BB" w:rsidRDefault="005276BB" w:rsidP="00DD7345">
      <w:pPr>
        <w:spacing w:line="360" w:lineRule="auto"/>
        <w:rPr>
          <w:sz w:val="32"/>
          <w:szCs w:val="32"/>
          <w:rtl/>
          <w:lang w:val="fr-FR"/>
        </w:rPr>
      </w:pPr>
      <w:r>
        <w:rPr>
          <w:rFonts w:hint="cs"/>
          <w:sz w:val="32"/>
          <w:szCs w:val="32"/>
          <w:rtl/>
          <w:lang w:val="fr-FR"/>
        </w:rPr>
        <w:t>وهناك أيضا التصنيف الذي جاء به ماكس شيلر حيث يفرق بين القيم المستحيلة وبين قيم الحياة والقيم الجمالية من حيث عدم إشارتها إلى أشياء أو أشخاص قد نظر إليها على أناه أشياء أخر نوع ذكره شيلر هو القيم الدينية</w:t>
      </w:r>
      <w:r>
        <w:rPr>
          <w:rStyle w:val="a7"/>
          <w:sz w:val="32"/>
          <w:szCs w:val="32"/>
          <w:rtl/>
          <w:lang w:val="fr-FR"/>
        </w:rPr>
        <w:footnoteReference w:id="135"/>
      </w:r>
      <w:r>
        <w:rPr>
          <w:rFonts w:hint="cs"/>
          <w:sz w:val="32"/>
          <w:szCs w:val="32"/>
          <w:rtl/>
          <w:lang w:val="fr-FR"/>
        </w:rPr>
        <w:t>.</w:t>
      </w:r>
    </w:p>
    <w:p w:rsidR="002D3147" w:rsidRDefault="002D3147" w:rsidP="00DD7345">
      <w:pPr>
        <w:spacing w:line="360" w:lineRule="auto"/>
        <w:rPr>
          <w:sz w:val="32"/>
          <w:szCs w:val="32"/>
          <w:rtl/>
          <w:lang w:val="fr-FR"/>
        </w:rPr>
      </w:pPr>
      <w:r>
        <w:rPr>
          <w:rFonts w:hint="cs"/>
          <w:sz w:val="32"/>
          <w:szCs w:val="32"/>
          <w:rtl/>
          <w:lang w:val="fr-FR"/>
        </w:rPr>
        <w:t xml:space="preserve"> تفسير القيم: يميز (لوي </w:t>
      </w:r>
      <w:proofErr w:type="spellStart"/>
      <w:r>
        <w:rPr>
          <w:rFonts w:hint="cs"/>
          <w:sz w:val="32"/>
          <w:szCs w:val="32"/>
          <w:rtl/>
          <w:lang w:val="fr-FR"/>
        </w:rPr>
        <w:t>لافل</w:t>
      </w:r>
      <w:proofErr w:type="spellEnd"/>
      <w:r>
        <w:rPr>
          <w:rFonts w:hint="cs"/>
          <w:sz w:val="32"/>
          <w:szCs w:val="32"/>
          <w:rtl/>
          <w:lang w:val="fr-FR"/>
        </w:rPr>
        <w:t>) بين ثلاثة أصناف من القيم هي:</w:t>
      </w:r>
    </w:p>
    <w:p w:rsidR="002D3147" w:rsidRDefault="002D3147" w:rsidP="00DD7345">
      <w:pPr>
        <w:spacing w:line="360" w:lineRule="auto"/>
        <w:rPr>
          <w:sz w:val="32"/>
          <w:szCs w:val="32"/>
          <w:rtl/>
          <w:lang w:val="fr-FR"/>
        </w:rPr>
      </w:pPr>
      <w:r>
        <w:rPr>
          <w:rFonts w:hint="cs"/>
          <w:sz w:val="32"/>
          <w:szCs w:val="32"/>
          <w:rtl/>
          <w:lang w:val="fr-FR"/>
        </w:rPr>
        <w:t xml:space="preserve">  1ـ قيم الانسان في العالم وتشمل القيم الاقتصادية والقيم العاطفية</w:t>
      </w:r>
    </w:p>
    <w:p w:rsidR="002D3147" w:rsidRDefault="002D3147" w:rsidP="00DD7345">
      <w:pPr>
        <w:spacing w:line="360" w:lineRule="auto"/>
        <w:rPr>
          <w:sz w:val="32"/>
          <w:szCs w:val="32"/>
          <w:rtl/>
          <w:lang w:val="fr-FR"/>
        </w:rPr>
      </w:pPr>
      <w:r>
        <w:rPr>
          <w:rFonts w:hint="cs"/>
          <w:sz w:val="32"/>
          <w:szCs w:val="32"/>
          <w:rtl/>
          <w:lang w:val="fr-FR"/>
        </w:rPr>
        <w:t xml:space="preserve">  2ــ قيم الانسان اتجاه العالم وتشمل القيم العقلية المتعلقة بمعرفة الأشياء وتفسير الظواهر والقيم الجمالية.</w:t>
      </w:r>
    </w:p>
    <w:p w:rsidR="002D3147" w:rsidRDefault="002D3147" w:rsidP="00DD7345">
      <w:pPr>
        <w:spacing w:line="360" w:lineRule="auto"/>
        <w:rPr>
          <w:sz w:val="32"/>
          <w:szCs w:val="32"/>
          <w:rtl/>
          <w:lang w:val="fr-FR"/>
        </w:rPr>
      </w:pPr>
      <w:r>
        <w:rPr>
          <w:rFonts w:hint="cs"/>
          <w:sz w:val="32"/>
          <w:szCs w:val="32"/>
          <w:rtl/>
          <w:lang w:val="fr-FR"/>
        </w:rPr>
        <w:lastRenderedPageBreak/>
        <w:t xml:space="preserve"> 3ــ قيم الانسان فوق العالم: وتشمل القيم الاخلاقية والقيم الروحية أو الدينية</w:t>
      </w:r>
      <w:r>
        <w:rPr>
          <w:rStyle w:val="a7"/>
          <w:sz w:val="32"/>
          <w:szCs w:val="32"/>
          <w:rtl/>
          <w:lang w:val="fr-FR"/>
        </w:rPr>
        <w:footnoteReference w:id="136"/>
      </w:r>
    </w:p>
    <w:p w:rsidR="002D3147" w:rsidRDefault="002D3147" w:rsidP="00DD7345">
      <w:pPr>
        <w:spacing w:line="360" w:lineRule="auto"/>
        <w:rPr>
          <w:sz w:val="32"/>
          <w:szCs w:val="32"/>
          <w:rtl/>
          <w:lang w:val="fr-FR"/>
        </w:rPr>
      </w:pPr>
      <w:r>
        <w:rPr>
          <w:rFonts w:hint="cs"/>
          <w:sz w:val="32"/>
          <w:szCs w:val="32"/>
          <w:rtl/>
          <w:lang w:val="fr-FR"/>
        </w:rPr>
        <w:t>أما في ما يخص تفسيرات القيم فهي متعددة من ناحية الاستخدام منها ما هو اقتصادي ومنها ما هو سيكولوجي ومنها ما هو اجتماعي وما هو فلسفي وبيولوجي وأخلاقي</w:t>
      </w:r>
      <w:r w:rsidR="007827CE">
        <w:rPr>
          <w:rFonts w:hint="cs"/>
          <w:sz w:val="32"/>
          <w:szCs w:val="32"/>
          <w:rtl/>
          <w:lang w:val="fr-FR"/>
        </w:rPr>
        <w:t>.</w:t>
      </w:r>
    </w:p>
    <w:p w:rsidR="00F3705F" w:rsidRPr="008F0AFB" w:rsidRDefault="00F3705F" w:rsidP="00DD7345">
      <w:pPr>
        <w:spacing w:line="360" w:lineRule="auto"/>
        <w:rPr>
          <w:b/>
          <w:bCs/>
          <w:sz w:val="32"/>
          <w:szCs w:val="32"/>
          <w:rtl/>
          <w:lang w:val="fr-FR"/>
        </w:rPr>
      </w:pPr>
      <w:r w:rsidRPr="008F0AFB">
        <w:rPr>
          <w:rFonts w:hint="cs"/>
          <w:b/>
          <w:bCs/>
          <w:sz w:val="32"/>
          <w:szCs w:val="32"/>
          <w:rtl/>
          <w:lang w:val="fr-FR"/>
        </w:rPr>
        <w:t>1ــ التفسير السوسيولوجي:</w:t>
      </w:r>
    </w:p>
    <w:p w:rsidR="00F3705F" w:rsidRDefault="00F3705F" w:rsidP="00DD7345">
      <w:pPr>
        <w:spacing w:line="360" w:lineRule="auto"/>
        <w:rPr>
          <w:sz w:val="32"/>
          <w:szCs w:val="32"/>
          <w:rtl/>
          <w:lang w:val="fr-FR"/>
        </w:rPr>
      </w:pPr>
      <w:r>
        <w:rPr>
          <w:rFonts w:hint="cs"/>
          <w:sz w:val="32"/>
          <w:szCs w:val="32"/>
          <w:rtl/>
          <w:lang w:val="fr-FR"/>
        </w:rPr>
        <w:t>يرى أنصاره أن القيم ليست من خلق الفرد، بل هي من خلق الجماعة فما نسميه مثلا بأحكام القيمة إنما هو وليد الحياة الجمعية التي تضطرنا إلى أن ننسى أنفسنا ونتجرد من مصالحنا ونتحرر من مشاغلنا لكي نمضي نحو تحقيق الغايات الجماعية المشتركة بروح النزاهة والاخلاص ونبذ اللذات.</w:t>
      </w:r>
    </w:p>
    <w:p w:rsidR="00386B05" w:rsidRDefault="00F3705F" w:rsidP="00DD7345">
      <w:pPr>
        <w:spacing w:line="360" w:lineRule="auto"/>
        <w:rPr>
          <w:sz w:val="32"/>
          <w:szCs w:val="32"/>
          <w:rtl/>
          <w:lang w:val="fr-FR"/>
        </w:rPr>
      </w:pPr>
      <w:r>
        <w:rPr>
          <w:rFonts w:hint="cs"/>
          <w:sz w:val="32"/>
          <w:szCs w:val="32"/>
          <w:rtl/>
          <w:lang w:val="fr-FR"/>
        </w:rPr>
        <w:t>وليست المثل العليا تصورات عقلية باردة أو تأملات فكرية مجردة بل هي عناصر فعالة محركة تكمن من ورائها قوى اجتماعية مؤثرة، وهذه القوى من الممكن اعتبارها قوى طبيعية كائنة في عالم الواقع نفسه، ومن جهة أخرى يمكن اعتبارها بمثابة قوى أخلاقية تعلو على الطبيعة وتسمو فوق نطاق الواقع</w:t>
      </w:r>
      <w:r>
        <w:rPr>
          <w:rStyle w:val="a7"/>
          <w:sz w:val="32"/>
          <w:szCs w:val="32"/>
          <w:rtl/>
          <w:lang w:val="fr-FR"/>
        </w:rPr>
        <w:footnoteReference w:id="137"/>
      </w:r>
      <w:r>
        <w:rPr>
          <w:rFonts w:hint="cs"/>
          <w:sz w:val="32"/>
          <w:szCs w:val="32"/>
          <w:rtl/>
          <w:lang w:val="fr-FR"/>
        </w:rPr>
        <w:t xml:space="preserve"> </w:t>
      </w:r>
    </w:p>
    <w:p w:rsidR="00386B05" w:rsidRDefault="00386B05" w:rsidP="00DD7345">
      <w:pPr>
        <w:spacing w:line="360" w:lineRule="auto"/>
        <w:rPr>
          <w:sz w:val="32"/>
          <w:szCs w:val="32"/>
          <w:rtl/>
          <w:lang w:val="fr-FR"/>
        </w:rPr>
      </w:pPr>
      <w:r>
        <w:rPr>
          <w:rFonts w:hint="cs"/>
          <w:sz w:val="32"/>
          <w:szCs w:val="32"/>
          <w:rtl/>
          <w:lang w:val="fr-FR"/>
        </w:rPr>
        <w:t>خلاصة التفسير الاجتماعي كما يؤكده انصاره من المدرسة الفرنسية في علم الاجتماع إميل دوركايم وليفي بريل أن المجتمع هو أصل كل قيمة، وهذه وجهة نظر دوركايم فالقيم الدينية في نظره بل كل نوع من أنواع القيمة لا يمكن تفسيرها بغير مراعاة لأثر المجتمع وفاعليته</w:t>
      </w:r>
      <w:r>
        <w:rPr>
          <w:rStyle w:val="a7"/>
          <w:sz w:val="32"/>
          <w:szCs w:val="32"/>
          <w:rtl/>
          <w:lang w:val="fr-FR"/>
        </w:rPr>
        <w:footnoteReference w:id="138"/>
      </w:r>
      <w:r>
        <w:rPr>
          <w:rFonts w:hint="cs"/>
          <w:sz w:val="32"/>
          <w:szCs w:val="32"/>
          <w:rtl/>
          <w:lang w:val="fr-FR"/>
        </w:rPr>
        <w:t>.</w:t>
      </w:r>
    </w:p>
    <w:p w:rsidR="008F0AFB" w:rsidRDefault="00386B05" w:rsidP="003D37C0">
      <w:pPr>
        <w:spacing w:line="360" w:lineRule="auto"/>
        <w:rPr>
          <w:sz w:val="32"/>
          <w:szCs w:val="32"/>
          <w:rtl/>
          <w:lang w:val="fr-FR"/>
        </w:rPr>
      </w:pPr>
      <w:r w:rsidRPr="008F0AFB">
        <w:rPr>
          <w:rFonts w:hint="cs"/>
          <w:b/>
          <w:bCs/>
          <w:sz w:val="32"/>
          <w:szCs w:val="32"/>
          <w:rtl/>
          <w:lang w:val="fr-FR"/>
        </w:rPr>
        <w:t>2ــ التفسير السيكولوجي:</w:t>
      </w:r>
      <w:r>
        <w:rPr>
          <w:rFonts w:hint="cs"/>
          <w:sz w:val="32"/>
          <w:szCs w:val="32"/>
          <w:rtl/>
          <w:lang w:val="fr-FR"/>
        </w:rPr>
        <w:t xml:space="preserve"> </w:t>
      </w:r>
    </w:p>
    <w:p w:rsidR="003D37C0" w:rsidRDefault="003D37C0" w:rsidP="003D37C0">
      <w:pPr>
        <w:spacing w:line="360" w:lineRule="auto"/>
        <w:rPr>
          <w:sz w:val="32"/>
          <w:szCs w:val="32"/>
          <w:rtl/>
          <w:lang w:val="fr-FR"/>
        </w:rPr>
      </w:pPr>
      <w:r>
        <w:rPr>
          <w:rFonts w:hint="cs"/>
          <w:sz w:val="32"/>
          <w:szCs w:val="32"/>
          <w:rtl/>
          <w:lang w:val="fr-FR"/>
        </w:rPr>
        <w:t xml:space="preserve">يرد أنصار هذا الاتجاه القيمة إلى محتوى الوعي أو الوجدان النفسي بما يضرب به من رغبات ومشاعر فليس ثمة قيمة إلا ما كان يرضى رغبته أو يثير انفعالا أو </w:t>
      </w:r>
      <w:r>
        <w:rPr>
          <w:rFonts w:hint="cs"/>
          <w:sz w:val="32"/>
          <w:szCs w:val="32"/>
          <w:rtl/>
          <w:lang w:val="fr-FR"/>
        </w:rPr>
        <w:lastRenderedPageBreak/>
        <w:t>يتجسد دافعا، وبذلك لا تكون القيمة صفة خاصة بالموضوعات بل نسبة تلحق بأنواع الذوات</w:t>
      </w:r>
      <w:r>
        <w:rPr>
          <w:rStyle w:val="a7"/>
          <w:sz w:val="32"/>
          <w:szCs w:val="32"/>
          <w:rtl/>
          <w:lang w:val="fr-FR"/>
        </w:rPr>
        <w:footnoteReference w:id="139"/>
      </w:r>
    </w:p>
    <w:p w:rsidR="00F3705F" w:rsidRDefault="00386B05" w:rsidP="00DD7345">
      <w:pPr>
        <w:spacing w:line="360" w:lineRule="auto"/>
        <w:rPr>
          <w:sz w:val="32"/>
          <w:szCs w:val="32"/>
          <w:rtl/>
          <w:lang w:val="fr-FR"/>
        </w:rPr>
      </w:pPr>
      <w:r>
        <w:rPr>
          <w:rFonts w:hint="cs"/>
          <w:sz w:val="32"/>
          <w:szCs w:val="32"/>
          <w:rtl/>
          <w:lang w:val="fr-FR"/>
        </w:rPr>
        <w:t xml:space="preserve">  </w:t>
      </w:r>
      <w:r w:rsidR="00F3705F">
        <w:rPr>
          <w:rFonts w:hint="cs"/>
          <w:sz w:val="32"/>
          <w:szCs w:val="32"/>
          <w:rtl/>
          <w:lang w:val="fr-FR"/>
        </w:rPr>
        <w:t xml:space="preserve">من أشهر رواد هذا الاتجاه نذكر </w:t>
      </w:r>
      <w:proofErr w:type="spellStart"/>
      <w:r w:rsidR="00F3705F">
        <w:rPr>
          <w:rFonts w:hint="cs"/>
          <w:sz w:val="32"/>
          <w:szCs w:val="32"/>
          <w:rtl/>
          <w:lang w:val="fr-FR"/>
        </w:rPr>
        <w:t>ماينونج</w:t>
      </w:r>
      <w:proofErr w:type="spellEnd"/>
      <w:r w:rsidR="00F3705F">
        <w:rPr>
          <w:rFonts w:hint="cs"/>
          <w:sz w:val="32"/>
          <w:szCs w:val="32"/>
          <w:rtl/>
          <w:lang w:val="fr-FR"/>
        </w:rPr>
        <w:t xml:space="preserve"> ـ </w:t>
      </w:r>
      <w:proofErr w:type="spellStart"/>
      <w:r w:rsidR="00F3705F">
        <w:rPr>
          <w:rFonts w:hint="cs"/>
          <w:sz w:val="32"/>
          <w:szCs w:val="32"/>
          <w:rtl/>
          <w:lang w:val="fr-FR"/>
        </w:rPr>
        <w:t>إهرنفلس</w:t>
      </w:r>
      <w:proofErr w:type="spellEnd"/>
      <w:r w:rsidR="00F3705F">
        <w:rPr>
          <w:rFonts w:hint="cs"/>
          <w:sz w:val="32"/>
          <w:szCs w:val="32"/>
          <w:rtl/>
          <w:lang w:val="fr-FR"/>
        </w:rPr>
        <w:t xml:space="preserve"> ـ </w:t>
      </w:r>
      <w:proofErr w:type="spellStart"/>
      <w:r w:rsidR="00F3705F">
        <w:rPr>
          <w:rFonts w:hint="cs"/>
          <w:sz w:val="32"/>
          <w:szCs w:val="32"/>
          <w:rtl/>
          <w:lang w:val="fr-FR"/>
        </w:rPr>
        <w:t>شبرانجر</w:t>
      </w:r>
      <w:proofErr w:type="spellEnd"/>
      <w:r w:rsidR="00F3705F">
        <w:rPr>
          <w:rFonts w:hint="cs"/>
          <w:sz w:val="32"/>
          <w:szCs w:val="32"/>
          <w:rtl/>
          <w:lang w:val="fr-FR"/>
        </w:rPr>
        <w:t xml:space="preserve"> ـ </w:t>
      </w:r>
      <w:proofErr w:type="spellStart"/>
      <w:r w:rsidR="00F3705F">
        <w:rPr>
          <w:rFonts w:hint="cs"/>
          <w:sz w:val="32"/>
          <w:szCs w:val="32"/>
          <w:rtl/>
          <w:lang w:val="fr-FR"/>
        </w:rPr>
        <w:t>ماكدوجل</w:t>
      </w:r>
      <w:proofErr w:type="spellEnd"/>
      <w:r w:rsidR="00F3705F">
        <w:rPr>
          <w:rFonts w:hint="cs"/>
          <w:sz w:val="32"/>
          <w:szCs w:val="32"/>
          <w:rtl/>
          <w:lang w:val="fr-FR"/>
        </w:rPr>
        <w:t xml:space="preserve"> ـ فرويد وأنصار علم النفس الاجتماعي. </w:t>
      </w:r>
    </w:p>
    <w:p w:rsidR="00F3705F" w:rsidRDefault="00F3705F" w:rsidP="00DD7345">
      <w:pPr>
        <w:spacing w:line="360" w:lineRule="auto"/>
        <w:rPr>
          <w:sz w:val="32"/>
          <w:szCs w:val="32"/>
          <w:rtl/>
          <w:lang w:val="fr-FR"/>
        </w:rPr>
      </w:pPr>
      <w:r>
        <w:rPr>
          <w:rFonts w:hint="cs"/>
          <w:sz w:val="32"/>
          <w:szCs w:val="32"/>
          <w:rtl/>
          <w:lang w:val="fr-FR"/>
        </w:rPr>
        <w:t xml:space="preserve">لقد استطاع </w:t>
      </w:r>
      <w:proofErr w:type="spellStart"/>
      <w:r w:rsidR="00386B05">
        <w:rPr>
          <w:rFonts w:hint="cs"/>
          <w:sz w:val="32"/>
          <w:szCs w:val="32"/>
          <w:rtl/>
          <w:lang w:val="fr-FR"/>
        </w:rPr>
        <w:t>شبرانجر</w:t>
      </w:r>
      <w:proofErr w:type="spellEnd"/>
      <w:r w:rsidR="00386B05">
        <w:rPr>
          <w:rFonts w:hint="cs"/>
          <w:sz w:val="32"/>
          <w:szCs w:val="32"/>
          <w:rtl/>
          <w:lang w:val="fr-FR"/>
        </w:rPr>
        <w:t xml:space="preserve"> الذي كان يعمل أستاذا للفلسفة بجامعة برلين أن يميز ويحدد ستة أهداف</w:t>
      </w:r>
      <w:r w:rsidR="008F0AFB">
        <w:rPr>
          <w:rFonts w:hint="cs"/>
          <w:sz w:val="32"/>
          <w:szCs w:val="32"/>
          <w:rtl/>
          <w:lang w:val="fr-FR"/>
        </w:rPr>
        <w:t xml:space="preserve"> </w:t>
      </w:r>
      <w:r w:rsidR="00386B05">
        <w:rPr>
          <w:rFonts w:hint="cs"/>
          <w:sz w:val="32"/>
          <w:szCs w:val="32"/>
          <w:rtl/>
          <w:lang w:val="fr-FR"/>
        </w:rPr>
        <w:t>إنسانية نموذجية أو ستة أبعاد للقيمة الانسانية وهي القيمة النظرية والقيمة الجمالية والقيمة الاقتصادية والدينية والقيمة الاجتماعية والقيمة السياسية</w:t>
      </w:r>
      <w:r w:rsidR="00386B05">
        <w:rPr>
          <w:rStyle w:val="a7"/>
          <w:sz w:val="32"/>
          <w:szCs w:val="32"/>
          <w:rtl/>
          <w:lang w:val="fr-FR"/>
        </w:rPr>
        <w:footnoteReference w:id="140"/>
      </w:r>
    </w:p>
    <w:p w:rsidR="008F0AFB" w:rsidRDefault="003D37C0" w:rsidP="00DD7345">
      <w:pPr>
        <w:spacing w:line="360" w:lineRule="auto"/>
        <w:rPr>
          <w:sz w:val="32"/>
          <w:szCs w:val="32"/>
          <w:rtl/>
          <w:lang w:val="fr-FR"/>
        </w:rPr>
      </w:pPr>
      <w:r w:rsidRPr="008F0AFB">
        <w:rPr>
          <w:rFonts w:hint="cs"/>
          <w:b/>
          <w:bCs/>
          <w:sz w:val="32"/>
          <w:szCs w:val="32"/>
          <w:rtl/>
          <w:lang w:val="fr-FR"/>
        </w:rPr>
        <w:t xml:space="preserve">3ــ </w:t>
      </w:r>
      <w:r w:rsidR="004F182A" w:rsidRPr="008F0AFB">
        <w:rPr>
          <w:rFonts w:hint="cs"/>
          <w:b/>
          <w:bCs/>
          <w:sz w:val="32"/>
          <w:szCs w:val="32"/>
          <w:rtl/>
          <w:lang w:val="fr-FR"/>
        </w:rPr>
        <w:t>التفسير البيولوجي:</w:t>
      </w:r>
      <w:r w:rsidR="004F182A">
        <w:rPr>
          <w:rFonts w:hint="cs"/>
          <w:sz w:val="32"/>
          <w:szCs w:val="32"/>
          <w:rtl/>
          <w:lang w:val="fr-FR"/>
        </w:rPr>
        <w:t xml:space="preserve"> </w:t>
      </w:r>
    </w:p>
    <w:p w:rsidR="003D37C0" w:rsidRDefault="004F182A" w:rsidP="00DD7345">
      <w:pPr>
        <w:spacing w:line="360" w:lineRule="auto"/>
        <w:rPr>
          <w:sz w:val="32"/>
          <w:szCs w:val="32"/>
          <w:rtl/>
          <w:lang w:val="fr-FR"/>
        </w:rPr>
      </w:pPr>
      <w:r>
        <w:rPr>
          <w:rFonts w:hint="cs"/>
          <w:sz w:val="32"/>
          <w:szCs w:val="32"/>
          <w:rtl/>
          <w:lang w:val="fr-FR"/>
        </w:rPr>
        <w:t xml:space="preserve">يرى أنصار هذا الاتجاه هانس </w:t>
      </w:r>
      <w:proofErr w:type="spellStart"/>
      <w:r>
        <w:rPr>
          <w:rFonts w:hint="cs"/>
          <w:sz w:val="32"/>
          <w:szCs w:val="32"/>
          <w:rtl/>
          <w:lang w:val="fr-FR"/>
        </w:rPr>
        <w:t>دريش</w:t>
      </w:r>
      <w:proofErr w:type="spellEnd"/>
      <w:r>
        <w:rPr>
          <w:rFonts w:hint="cs"/>
          <w:sz w:val="32"/>
          <w:szCs w:val="32"/>
          <w:rtl/>
          <w:lang w:val="fr-FR"/>
        </w:rPr>
        <w:t xml:space="preserve">، </w:t>
      </w:r>
      <w:proofErr w:type="spellStart"/>
      <w:r>
        <w:rPr>
          <w:rFonts w:hint="cs"/>
          <w:sz w:val="32"/>
          <w:szCs w:val="32"/>
          <w:rtl/>
          <w:lang w:val="fr-FR"/>
        </w:rPr>
        <w:t>وادنجتون</w:t>
      </w:r>
      <w:proofErr w:type="spellEnd"/>
      <w:r>
        <w:rPr>
          <w:rFonts w:hint="cs"/>
          <w:sz w:val="32"/>
          <w:szCs w:val="32"/>
          <w:rtl/>
          <w:lang w:val="fr-FR"/>
        </w:rPr>
        <w:t xml:space="preserve"> أن القيمة لا تخرج عن كونها ضربا من المنفعة الحيوية التي يحققها هذا الموضوع أو ذلك في هذا الظرف. وتصطبغ القيمة عند </w:t>
      </w:r>
      <w:proofErr w:type="spellStart"/>
      <w:r>
        <w:rPr>
          <w:rFonts w:hint="cs"/>
          <w:sz w:val="32"/>
          <w:szCs w:val="32"/>
          <w:rtl/>
          <w:lang w:val="fr-FR"/>
        </w:rPr>
        <w:t>دريش</w:t>
      </w:r>
      <w:proofErr w:type="spellEnd"/>
      <w:r>
        <w:rPr>
          <w:rFonts w:hint="cs"/>
          <w:sz w:val="32"/>
          <w:szCs w:val="32"/>
          <w:rtl/>
          <w:lang w:val="fr-FR"/>
        </w:rPr>
        <w:t xml:space="preserve"> بصبغة عضوية تطورية. فلكل كيان عضوي كما له الخاص لذلك كانت القيمة طايع غائي</w:t>
      </w:r>
      <w:r>
        <w:rPr>
          <w:rStyle w:val="a7"/>
          <w:sz w:val="32"/>
          <w:szCs w:val="32"/>
          <w:rtl/>
          <w:lang w:val="fr-FR"/>
        </w:rPr>
        <w:footnoteReference w:id="141"/>
      </w:r>
      <w:r>
        <w:rPr>
          <w:rFonts w:hint="cs"/>
          <w:sz w:val="32"/>
          <w:szCs w:val="32"/>
          <w:rtl/>
          <w:lang w:val="fr-FR"/>
        </w:rPr>
        <w:t xml:space="preserve"> </w:t>
      </w:r>
    </w:p>
    <w:p w:rsidR="004F182A" w:rsidRDefault="004F182A" w:rsidP="008F0AFB">
      <w:pPr>
        <w:spacing w:line="360" w:lineRule="auto"/>
        <w:rPr>
          <w:sz w:val="32"/>
          <w:szCs w:val="32"/>
          <w:rtl/>
          <w:lang w:val="fr-FR"/>
        </w:rPr>
      </w:pPr>
      <w:r>
        <w:rPr>
          <w:rFonts w:hint="cs"/>
          <w:sz w:val="32"/>
          <w:szCs w:val="32"/>
          <w:rtl/>
          <w:lang w:val="fr-FR"/>
        </w:rPr>
        <w:t xml:space="preserve">ويقترب من هذا الموقف </w:t>
      </w:r>
      <w:proofErr w:type="spellStart"/>
      <w:r>
        <w:rPr>
          <w:rFonts w:hint="cs"/>
          <w:sz w:val="32"/>
          <w:szCs w:val="32"/>
          <w:rtl/>
          <w:lang w:val="fr-FR"/>
        </w:rPr>
        <w:t>وادجنتون</w:t>
      </w:r>
      <w:proofErr w:type="spellEnd"/>
      <w:r>
        <w:rPr>
          <w:rFonts w:hint="cs"/>
          <w:sz w:val="32"/>
          <w:szCs w:val="32"/>
          <w:rtl/>
          <w:lang w:val="fr-FR"/>
        </w:rPr>
        <w:t xml:space="preserve"> في كتا</w:t>
      </w:r>
      <w:r w:rsidR="008F0AFB">
        <w:rPr>
          <w:rFonts w:hint="cs"/>
          <w:sz w:val="32"/>
          <w:szCs w:val="32"/>
          <w:rtl/>
          <w:lang w:val="fr-FR"/>
        </w:rPr>
        <w:t>به (الحيوان الخلقي) فهو يرى ان الحكم على معنى أي طائفة معينة من المعتقدات الخلقية التي يمكن أن يعتنقها الفرد أو يتقدم بها إنما يكون وفقا لكفاءتها وقدرتها على تعميق الاتجاه العام للتطور ودفع عجلته</w:t>
      </w:r>
      <w:r w:rsidR="008F0AFB">
        <w:rPr>
          <w:rStyle w:val="a7"/>
          <w:sz w:val="32"/>
          <w:szCs w:val="32"/>
          <w:rtl/>
          <w:lang w:val="fr-FR"/>
        </w:rPr>
        <w:footnoteReference w:id="142"/>
      </w:r>
      <w:r w:rsidR="008F0AFB">
        <w:rPr>
          <w:rFonts w:hint="cs"/>
          <w:sz w:val="32"/>
          <w:szCs w:val="32"/>
          <w:rtl/>
          <w:lang w:val="fr-FR"/>
        </w:rPr>
        <w:t xml:space="preserve">. فكان انصار هذا الاتجاه يؤكدون أن هناك صلة وثيقة بين القيم والميول العضوية الكائنة لدى الانسان.  </w:t>
      </w:r>
    </w:p>
    <w:p w:rsidR="008F0AFB" w:rsidRPr="008F0AFB" w:rsidRDefault="008F0AFB" w:rsidP="008F0AFB">
      <w:pPr>
        <w:spacing w:line="360" w:lineRule="auto"/>
        <w:rPr>
          <w:b/>
          <w:bCs/>
          <w:sz w:val="32"/>
          <w:szCs w:val="32"/>
          <w:rtl/>
          <w:lang w:val="fr-FR"/>
        </w:rPr>
      </w:pPr>
      <w:r w:rsidRPr="008F0AFB">
        <w:rPr>
          <w:rFonts w:hint="cs"/>
          <w:b/>
          <w:bCs/>
          <w:sz w:val="32"/>
          <w:szCs w:val="32"/>
          <w:rtl/>
          <w:lang w:val="fr-FR"/>
        </w:rPr>
        <w:t>4ــ التفسير الاقتصادي:</w:t>
      </w:r>
    </w:p>
    <w:p w:rsidR="008F0AFB" w:rsidRDefault="008F0AFB" w:rsidP="008F0AFB">
      <w:pPr>
        <w:spacing w:line="360" w:lineRule="auto"/>
        <w:rPr>
          <w:sz w:val="32"/>
          <w:szCs w:val="32"/>
          <w:rtl/>
          <w:lang w:val="fr-FR"/>
        </w:rPr>
      </w:pPr>
      <w:r>
        <w:rPr>
          <w:rFonts w:hint="cs"/>
          <w:sz w:val="32"/>
          <w:szCs w:val="32"/>
          <w:rtl/>
          <w:lang w:val="fr-FR"/>
        </w:rPr>
        <w:t>يفسر ماركس وانجلز</w:t>
      </w:r>
      <w:r w:rsidR="00CB2D76">
        <w:rPr>
          <w:rFonts w:hint="cs"/>
          <w:sz w:val="32"/>
          <w:szCs w:val="32"/>
          <w:rtl/>
          <w:lang w:val="fr-FR"/>
        </w:rPr>
        <w:t xml:space="preserve"> القيم تفسيرا ماديا صارما، فالماركسية فلسفة للمجتمع لا الفرد بعكس المذاهب السابقة، ولذلك فبدلا من أن تضع في أسفل الهرم نزعات فردية </w:t>
      </w:r>
      <w:r w:rsidR="00CB2D76">
        <w:rPr>
          <w:rFonts w:hint="cs"/>
          <w:sz w:val="32"/>
          <w:szCs w:val="32"/>
          <w:rtl/>
          <w:lang w:val="fr-FR"/>
        </w:rPr>
        <w:lastRenderedPageBreak/>
        <w:t>وضعت قوة اجتماعية، وهذه القوة الاجتماعية هي الحياة المادية والاقتصادية التي يحياها مجتمع من المجتمعات، واعتبرت الايديولوجيات مجرد صور ومظاهر لهذه القوة. هذا وقد جعلت الماركسية ظهور الايديولوجية مرتبطا بالفترة التاريخية التي يمر بها المجتمع في تطوره من حالته البدائية إلى الرق إلى النظام الاقطاعي إلى النظام الرأسمالي إلى النظام الاشتراكي</w:t>
      </w:r>
      <w:r w:rsidR="00CB2D76">
        <w:rPr>
          <w:rStyle w:val="a7"/>
          <w:sz w:val="32"/>
          <w:szCs w:val="32"/>
          <w:rtl/>
          <w:lang w:val="fr-FR"/>
        </w:rPr>
        <w:footnoteReference w:id="143"/>
      </w:r>
      <w:r w:rsidR="00CB2D76">
        <w:rPr>
          <w:rFonts w:hint="cs"/>
          <w:sz w:val="32"/>
          <w:szCs w:val="32"/>
          <w:rtl/>
          <w:lang w:val="fr-FR"/>
        </w:rPr>
        <w:t xml:space="preserve">، ويلاحظ على هذه النظرة أنها قد ألغت الفرد وجعلته كالترس في دولاب كبير في المجتمع بآلاته ووسائل انتاجه. </w:t>
      </w:r>
    </w:p>
    <w:p w:rsidR="00CB2D76" w:rsidRPr="003B537F" w:rsidRDefault="00CB2D76" w:rsidP="008F0AFB">
      <w:pPr>
        <w:spacing w:line="360" w:lineRule="auto"/>
        <w:rPr>
          <w:sz w:val="32"/>
          <w:szCs w:val="32"/>
          <w:rtl/>
          <w:lang w:val="fr-FR"/>
        </w:rPr>
      </w:pPr>
      <w:r>
        <w:rPr>
          <w:rFonts w:hint="cs"/>
          <w:sz w:val="32"/>
          <w:szCs w:val="32"/>
          <w:rtl/>
          <w:lang w:val="fr-FR"/>
        </w:rPr>
        <w:t>والنقد الذي يمكن أن يوجه إلى تلك النظرية فضلا عما سبق أنها قد أهدرت القيم الروحية والأخلاقية وجعلتها تابعة لأساس معين وهو الأساس المادي والاقتصادي</w:t>
      </w:r>
      <w:r>
        <w:rPr>
          <w:rStyle w:val="a7"/>
          <w:sz w:val="32"/>
          <w:szCs w:val="32"/>
          <w:rtl/>
          <w:lang w:val="fr-FR"/>
        </w:rPr>
        <w:footnoteReference w:id="144"/>
      </w:r>
      <w:r>
        <w:rPr>
          <w:rFonts w:hint="cs"/>
          <w:sz w:val="32"/>
          <w:szCs w:val="32"/>
          <w:rtl/>
          <w:lang w:val="fr-FR"/>
        </w:rPr>
        <w:t>.</w:t>
      </w:r>
    </w:p>
    <w:p w:rsidR="00CB2D76" w:rsidRDefault="0038563E" w:rsidP="00CB2D76">
      <w:pPr>
        <w:spacing w:line="360" w:lineRule="auto"/>
        <w:rPr>
          <w:sz w:val="32"/>
          <w:szCs w:val="32"/>
          <w:rtl/>
          <w:lang w:val="fr-FR"/>
        </w:rPr>
      </w:pPr>
      <w:r w:rsidRPr="00CB2D76">
        <w:rPr>
          <w:rFonts w:hint="cs"/>
          <w:b/>
          <w:bCs/>
          <w:sz w:val="32"/>
          <w:szCs w:val="32"/>
          <w:rtl/>
          <w:lang w:val="fr-FR"/>
        </w:rPr>
        <w:t>علاقة القيم بالوجود:</w:t>
      </w:r>
      <w:r>
        <w:rPr>
          <w:rFonts w:hint="cs"/>
          <w:sz w:val="32"/>
          <w:szCs w:val="32"/>
          <w:rtl/>
          <w:lang w:val="fr-FR"/>
        </w:rPr>
        <w:t xml:space="preserve"> </w:t>
      </w:r>
    </w:p>
    <w:p w:rsidR="00775396" w:rsidRPr="00CB2D76" w:rsidRDefault="00CB2D76" w:rsidP="00CB2D76">
      <w:pPr>
        <w:spacing w:line="360" w:lineRule="auto"/>
        <w:rPr>
          <w:b/>
          <w:bCs/>
          <w:sz w:val="32"/>
          <w:szCs w:val="32"/>
          <w:rtl/>
          <w:lang w:val="fr-FR"/>
        </w:rPr>
      </w:pPr>
      <w:r>
        <w:rPr>
          <w:rFonts w:hint="cs"/>
          <w:sz w:val="32"/>
          <w:szCs w:val="32"/>
          <w:rtl/>
          <w:lang w:val="fr-FR"/>
        </w:rPr>
        <w:t xml:space="preserve">    </w:t>
      </w:r>
      <w:r w:rsidR="0038563E">
        <w:rPr>
          <w:rFonts w:hint="cs"/>
          <w:sz w:val="32"/>
          <w:szCs w:val="32"/>
          <w:rtl/>
          <w:lang w:val="fr-FR"/>
        </w:rPr>
        <w:t>يعالج هذا الجزء علاقية القيم بالوجود أي هل القيم سابقة عن الوجود أم أن الوجود يسبق القيم ؟</w:t>
      </w:r>
    </w:p>
    <w:p w:rsidR="0038563E" w:rsidRDefault="0038563E" w:rsidP="00933C36">
      <w:pPr>
        <w:spacing w:line="360" w:lineRule="auto"/>
        <w:rPr>
          <w:sz w:val="32"/>
          <w:szCs w:val="32"/>
          <w:rtl/>
          <w:lang w:val="fr-FR"/>
        </w:rPr>
      </w:pPr>
      <w:r>
        <w:rPr>
          <w:rFonts w:hint="cs"/>
          <w:sz w:val="32"/>
          <w:szCs w:val="32"/>
          <w:rtl/>
          <w:lang w:val="fr-FR"/>
        </w:rPr>
        <w:t xml:space="preserve"> إن الإجابة عن هذا التساؤل تجعلنا نتعرض لبعض المذاهب والفلسفات المعاصرة كالمذهب المادي الحسي الذي ينظر أنصاره إلى القيم على أنها مجرد أشياء أو وقائع طبيعية أو سيكولوجية أو اجتماعية، والمذهب المثالي الذي ينظر إلى القيم باعتبار ماهيات قائمة بذاتها، والم</w:t>
      </w:r>
      <w:r w:rsidR="00E42BCB">
        <w:rPr>
          <w:rFonts w:hint="cs"/>
          <w:sz w:val="32"/>
          <w:szCs w:val="32"/>
          <w:rtl/>
          <w:lang w:val="fr-FR"/>
        </w:rPr>
        <w:t>ذهب الواقعي الذي يقرر أنصاره أن القيم لها نوع خاص من الوجود. فهي تختلف من ناحية عن وجود الوقائع وتجعلها من ناحية أخرى غير خاضعة لفاعلية الانسان سواء أكانت تلك الفاعلية ذهنية أو سلوكية</w:t>
      </w:r>
      <w:r w:rsidR="00E42BCB">
        <w:rPr>
          <w:rStyle w:val="a7"/>
          <w:sz w:val="32"/>
          <w:szCs w:val="32"/>
          <w:rtl/>
          <w:lang w:val="fr-FR"/>
        </w:rPr>
        <w:footnoteReference w:id="145"/>
      </w:r>
      <w:r w:rsidR="00E42BCB">
        <w:rPr>
          <w:rFonts w:hint="cs"/>
          <w:sz w:val="32"/>
          <w:szCs w:val="32"/>
          <w:rtl/>
          <w:lang w:val="fr-FR"/>
        </w:rPr>
        <w:t>.</w:t>
      </w:r>
      <w:r w:rsidR="00DD5B4F">
        <w:rPr>
          <w:rFonts w:hint="cs"/>
          <w:sz w:val="32"/>
          <w:szCs w:val="32"/>
          <w:rtl/>
          <w:lang w:val="fr-FR"/>
        </w:rPr>
        <w:t>ومن بين أهم الاتجاهات المعاصرة في دراسة القيم نذكر منها نيتشه، ماكس شيلر.</w:t>
      </w:r>
      <w:r>
        <w:rPr>
          <w:rFonts w:hint="cs"/>
          <w:sz w:val="32"/>
          <w:szCs w:val="32"/>
          <w:rtl/>
          <w:lang w:val="fr-FR"/>
        </w:rPr>
        <w:t xml:space="preserve">   </w:t>
      </w:r>
    </w:p>
    <w:p w:rsidR="00CB2D76" w:rsidRDefault="00CB2D76" w:rsidP="00933C36">
      <w:pPr>
        <w:spacing w:line="360" w:lineRule="auto"/>
        <w:rPr>
          <w:b/>
          <w:bCs/>
          <w:sz w:val="32"/>
          <w:szCs w:val="32"/>
          <w:rtl/>
          <w:lang w:val="fr-FR"/>
        </w:rPr>
      </w:pPr>
      <w:r w:rsidRPr="00BB2535">
        <w:rPr>
          <w:rFonts w:hint="cs"/>
          <w:b/>
          <w:bCs/>
          <w:sz w:val="32"/>
          <w:szCs w:val="32"/>
          <w:rtl/>
          <w:lang w:val="fr-FR"/>
        </w:rPr>
        <w:t>نيتشه 18</w:t>
      </w:r>
      <w:r w:rsidR="00BB2535" w:rsidRPr="00BB2535">
        <w:rPr>
          <w:rFonts w:hint="cs"/>
          <w:b/>
          <w:bCs/>
          <w:sz w:val="32"/>
          <w:szCs w:val="32"/>
          <w:rtl/>
          <w:lang w:val="fr-FR"/>
        </w:rPr>
        <w:t>44 ـ1900:</w:t>
      </w:r>
    </w:p>
    <w:p w:rsidR="00BB2535" w:rsidRDefault="00BB2535" w:rsidP="00933C36">
      <w:pPr>
        <w:spacing w:line="360" w:lineRule="auto"/>
        <w:rPr>
          <w:sz w:val="32"/>
          <w:szCs w:val="32"/>
          <w:rtl/>
          <w:lang w:val="fr-FR"/>
        </w:rPr>
      </w:pPr>
      <w:r w:rsidRPr="00BB2535">
        <w:rPr>
          <w:rFonts w:hint="cs"/>
          <w:sz w:val="32"/>
          <w:szCs w:val="32"/>
          <w:rtl/>
          <w:lang w:val="fr-FR"/>
        </w:rPr>
        <w:t xml:space="preserve">  يذهب إلى ان تاريخ الأخلاق</w:t>
      </w:r>
      <w:r>
        <w:rPr>
          <w:rFonts w:hint="cs"/>
          <w:sz w:val="32"/>
          <w:szCs w:val="32"/>
          <w:rtl/>
          <w:lang w:val="fr-FR"/>
        </w:rPr>
        <w:t xml:space="preserve"> على مر العصور هو بمثابة صراع بين قيم السادة وقيم العبيد في الأخلاق، كما يؤكد أن منبع الأخلاق والأحكام التقويمية هي الطبيعة </w:t>
      </w:r>
      <w:r>
        <w:rPr>
          <w:rFonts w:hint="cs"/>
          <w:sz w:val="32"/>
          <w:szCs w:val="32"/>
          <w:rtl/>
          <w:lang w:val="fr-FR"/>
        </w:rPr>
        <w:lastRenderedPageBreak/>
        <w:t xml:space="preserve">الانسانية بما فيها من غرائز والتي على رأسها حب السيطرة وإرادة القوة. وليس هناك أفعال أخلاقية لذاتها إنما هناك تفسير للأفعال الانسانية وتقويم لها حسب طبيعة الفاعل والمقوم وما تطمح إليه هذه الطبيعة من حب وإرادة القوة، وكل القيم </w:t>
      </w:r>
      <w:r w:rsidR="00307B5A">
        <w:rPr>
          <w:rFonts w:hint="cs"/>
          <w:sz w:val="32"/>
          <w:szCs w:val="32"/>
          <w:rtl/>
          <w:lang w:val="fr-FR"/>
        </w:rPr>
        <w:t>التي يخلقها العبيد تصدر عن الكذب، إنها بمثابة أوثان بينما القيم الصدارة عن السادة تنبع من الفعل إنما هي بمثابة قيم حقيقية</w:t>
      </w:r>
      <w:r w:rsidR="00307B5A">
        <w:rPr>
          <w:rStyle w:val="a7"/>
          <w:sz w:val="32"/>
          <w:szCs w:val="32"/>
          <w:rtl/>
          <w:lang w:val="fr-FR"/>
        </w:rPr>
        <w:footnoteReference w:id="146"/>
      </w:r>
      <w:r w:rsidR="003F4616">
        <w:rPr>
          <w:rFonts w:hint="cs"/>
          <w:sz w:val="32"/>
          <w:szCs w:val="32"/>
          <w:rtl/>
          <w:lang w:val="fr-FR"/>
        </w:rPr>
        <w:t>من هنا حسب نيتشه سعادة العبيد سلبية كونها ناتجة عن قيمة مزيفة والتي هي الكذب، لقد اخترع هؤلاء فكرة عن الروح تسمى بازدراء البدن ليضعوها مقابل كل الأمور الهامة في الحياة.</w:t>
      </w:r>
    </w:p>
    <w:p w:rsidR="003F4616" w:rsidRDefault="003F4616" w:rsidP="00933C36">
      <w:pPr>
        <w:spacing w:line="360" w:lineRule="auto"/>
        <w:rPr>
          <w:sz w:val="32"/>
          <w:szCs w:val="32"/>
          <w:rtl/>
          <w:lang w:val="fr-FR"/>
        </w:rPr>
      </w:pPr>
      <w:r>
        <w:rPr>
          <w:rFonts w:hint="cs"/>
          <w:sz w:val="32"/>
          <w:szCs w:val="32"/>
          <w:rtl/>
          <w:lang w:val="fr-FR"/>
        </w:rPr>
        <w:t>فبينما يخلق العبيد قيمهم برد فعل ضد الصعوبة والعقبة، فإن السادة يخلقون قيمهم بواسطة توكيد ذواتهم وعدم الفصل بين السعادة والفعل، واول أفعال السادة في خلقهم للقيم هو ان يتحرروا في سبيل خلق قيم جديدة</w:t>
      </w:r>
      <w:r>
        <w:rPr>
          <w:rStyle w:val="a7"/>
          <w:sz w:val="32"/>
          <w:szCs w:val="32"/>
          <w:rtl/>
          <w:lang w:val="fr-FR"/>
        </w:rPr>
        <w:footnoteReference w:id="147"/>
      </w:r>
    </w:p>
    <w:p w:rsidR="003F4616" w:rsidRDefault="003F4616" w:rsidP="00933C36">
      <w:pPr>
        <w:spacing w:line="360" w:lineRule="auto"/>
        <w:rPr>
          <w:sz w:val="32"/>
          <w:szCs w:val="32"/>
          <w:rtl/>
          <w:lang w:val="fr-FR"/>
        </w:rPr>
      </w:pPr>
      <w:r>
        <w:rPr>
          <w:rFonts w:hint="cs"/>
          <w:sz w:val="32"/>
          <w:szCs w:val="32"/>
          <w:rtl/>
          <w:lang w:val="fr-FR"/>
        </w:rPr>
        <w:t>لقد قدم نيتشه دعوة صريحة دعا إلى قلب القيم وضرورة ممارسة الانسان لفعاليته، وهذا كون القيمة عنده مصدرها إرادة القوة، والانسان هو الذي يخلع أهمية عن الأشياء ويضفي عليها المعنى إنه المقوم والتقويم هو خالق القيمة، فالقيمة تمليها الإرادة التي لا قانون لها إلا ما تخلقه من قوانين لنفسها</w:t>
      </w:r>
      <w:r>
        <w:rPr>
          <w:rStyle w:val="a7"/>
          <w:sz w:val="32"/>
          <w:szCs w:val="32"/>
          <w:rtl/>
          <w:lang w:val="fr-FR"/>
        </w:rPr>
        <w:footnoteReference w:id="148"/>
      </w:r>
      <w:r>
        <w:rPr>
          <w:rFonts w:hint="cs"/>
          <w:sz w:val="32"/>
          <w:szCs w:val="32"/>
          <w:rtl/>
          <w:lang w:val="fr-FR"/>
        </w:rPr>
        <w:t>.</w:t>
      </w:r>
    </w:p>
    <w:p w:rsidR="003F4616" w:rsidRPr="00BB2535" w:rsidRDefault="003F4616" w:rsidP="00933C36">
      <w:pPr>
        <w:spacing w:line="360" w:lineRule="auto"/>
        <w:rPr>
          <w:sz w:val="32"/>
          <w:szCs w:val="32"/>
          <w:rtl/>
          <w:lang w:val="fr-FR"/>
        </w:rPr>
      </w:pPr>
      <w:r>
        <w:rPr>
          <w:rFonts w:hint="cs"/>
          <w:sz w:val="32"/>
          <w:szCs w:val="32"/>
          <w:rtl/>
          <w:lang w:val="fr-FR"/>
        </w:rPr>
        <w:t>إن نيتشه بمثابة نبي</w:t>
      </w:r>
      <w:r w:rsidR="009F21C7">
        <w:rPr>
          <w:rFonts w:hint="cs"/>
          <w:sz w:val="32"/>
          <w:szCs w:val="32"/>
          <w:rtl/>
          <w:lang w:val="fr-FR"/>
        </w:rPr>
        <w:t xml:space="preserve"> يبشر بمقدم الإنسان الأعلى، فشأنه كما يقال شأن يوحنا المعمدان الذي بشر بقدوم المسيح</w:t>
      </w:r>
      <w:r w:rsidR="009F21C7">
        <w:rPr>
          <w:rStyle w:val="a7"/>
          <w:sz w:val="32"/>
          <w:szCs w:val="32"/>
          <w:rtl/>
          <w:lang w:val="fr-FR"/>
        </w:rPr>
        <w:footnoteReference w:id="149"/>
      </w:r>
      <w:r w:rsidR="009F21C7">
        <w:rPr>
          <w:rFonts w:hint="cs"/>
          <w:sz w:val="32"/>
          <w:szCs w:val="32"/>
          <w:rtl/>
          <w:lang w:val="fr-FR"/>
        </w:rPr>
        <w:t>.</w:t>
      </w:r>
    </w:p>
    <w:p w:rsidR="003D37C0" w:rsidRDefault="003D37C0" w:rsidP="00933C36">
      <w:pPr>
        <w:spacing w:line="360" w:lineRule="auto"/>
        <w:rPr>
          <w:sz w:val="32"/>
          <w:szCs w:val="32"/>
          <w:rtl/>
          <w:lang w:val="fr-FR"/>
        </w:rPr>
      </w:pPr>
    </w:p>
    <w:p w:rsidR="009F21C7" w:rsidRPr="00720C36" w:rsidRDefault="009F21C7" w:rsidP="00933C36">
      <w:pPr>
        <w:spacing w:line="360" w:lineRule="auto"/>
        <w:rPr>
          <w:b/>
          <w:bCs/>
          <w:sz w:val="32"/>
          <w:szCs w:val="32"/>
          <w:rtl/>
          <w:lang w:val="fr-FR"/>
        </w:rPr>
      </w:pPr>
      <w:r w:rsidRPr="00720C36">
        <w:rPr>
          <w:rFonts w:hint="cs"/>
          <w:b/>
          <w:bCs/>
          <w:sz w:val="32"/>
          <w:szCs w:val="32"/>
          <w:rtl/>
          <w:lang w:val="fr-FR"/>
        </w:rPr>
        <w:t>ماكس شيللر 1874 ـ 1928</w:t>
      </w:r>
    </w:p>
    <w:p w:rsidR="009F21C7" w:rsidRDefault="009F21C7" w:rsidP="00933C36">
      <w:pPr>
        <w:spacing w:line="360" w:lineRule="auto"/>
        <w:rPr>
          <w:sz w:val="32"/>
          <w:szCs w:val="32"/>
          <w:rtl/>
          <w:lang w:val="fr-FR"/>
        </w:rPr>
      </w:pPr>
      <w:r>
        <w:rPr>
          <w:rFonts w:hint="cs"/>
          <w:sz w:val="32"/>
          <w:szCs w:val="32"/>
          <w:rtl/>
          <w:lang w:val="fr-FR"/>
        </w:rPr>
        <w:t xml:space="preserve">  يؤكد شيللر أن القيم مطلقة وليست أمرا نسبيا بمعنى أن مضمونها لا يمثل علاقة ما من العلاقات وأنها تنسب جميعا إلى مقولة الكهف، وأنها ثابتة لا تقبل التغير، فليست القيم ذاتها هي التي تتغير بل الذي يتغير هو معرفتنا لهذه القيم وبالتالي فإن </w:t>
      </w:r>
      <w:r>
        <w:rPr>
          <w:rFonts w:hint="cs"/>
          <w:sz w:val="32"/>
          <w:szCs w:val="32"/>
          <w:rtl/>
          <w:lang w:val="fr-FR"/>
        </w:rPr>
        <w:lastRenderedPageBreak/>
        <w:t xml:space="preserve">هذه المعرفة هي التي تعد نسبية ولهذا يهاجم شيللر بكل عنف شتى ضروب النسبية وعلى رأسها الأخلاق النسبية </w:t>
      </w:r>
      <w:r>
        <w:rPr>
          <w:rStyle w:val="a7"/>
          <w:sz w:val="32"/>
          <w:szCs w:val="32"/>
          <w:rtl/>
          <w:lang w:val="fr-FR"/>
        </w:rPr>
        <w:footnoteReference w:id="150"/>
      </w:r>
    </w:p>
    <w:p w:rsidR="009F21C7" w:rsidRDefault="009F21C7" w:rsidP="00933C36">
      <w:pPr>
        <w:spacing w:line="360" w:lineRule="auto"/>
        <w:rPr>
          <w:sz w:val="32"/>
          <w:szCs w:val="32"/>
          <w:rtl/>
          <w:lang w:val="fr-FR"/>
        </w:rPr>
      </w:pPr>
      <w:r>
        <w:rPr>
          <w:rFonts w:hint="cs"/>
          <w:sz w:val="32"/>
          <w:szCs w:val="32"/>
          <w:rtl/>
          <w:lang w:val="fr-FR"/>
        </w:rPr>
        <w:t>ويرى شيللر أن للقيم خصائص قادرة على زيادة مستواها لكن يمنع مع ذلك ردها إلى خاصية واحدة وإذ تبدو القيم أكثر سموا:</w:t>
      </w:r>
    </w:p>
    <w:p w:rsidR="009F21C7" w:rsidRDefault="009F21C7" w:rsidP="00933C36">
      <w:pPr>
        <w:spacing w:line="360" w:lineRule="auto"/>
        <w:rPr>
          <w:sz w:val="32"/>
          <w:szCs w:val="32"/>
          <w:rtl/>
          <w:lang w:val="fr-FR"/>
        </w:rPr>
      </w:pPr>
      <w:r>
        <w:rPr>
          <w:rFonts w:hint="cs"/>
          <w:sz w:val="32"/>
          <w:szCs w:val="32"/>
          <w:rtl/>
          <w:lang w:val="fr-FR"/>
        </w:rPr>
        <w:t xml:space="preserve">   1ــ كلما كانت أكثر دواما</w:t>
      </w:r>
    </w:p>
    <w:p w:rsidR="00560A76" w:rsidRDefault="009F21C7" w:rsidP="00933C36">
      <w:pPr>
        <w:spacing w:line="360" w:lineRule="auto"/>
        <w:rPr>
          <w:sz w:val="32"/>
          <w:szCs w:val="32"/>
          <w:rtl/>
          <w:lang w:val="fr-FR"/>
        </w:rPr>
      </w:pPr>
      <w:r>
        <w:rPr>
          <w:rFonts w:hint="cs"/>
          <w:sz w:val="32"/>
          <w:szCs w:val="32"/>
          <w:rtl/>
          <w:lang w:val="fr-FR"/>
        </w:rPr>
        <w:t xml:space="preserve">   2ــ كلما كانت أقل اتساعا </w:t>
      </w:r>
      <w:r w:rsidR="00560A76">
        <w:rPr>
          <w:rFonts w:hint="cs"/>
          <w:sz w:val="32"/>
          <w:szCs w:val="32"/>
          <w:rtl/>
          <w:lang w:val="fr-FR"/>
        </w:rPr>
        <w:t>وقابلية للانقسام إلى أجزاء</w:t>
      </w:r>
    </w:p>
    <w:p w:rsidR="00560A76" w:rsidRDefault="00560A76" w:rsidP="00933C36">
      <w:pPr>
        <w:spacing w:line="360" w:lineRule="auto"/>
        <w:rPr>
          <w:sz w:val="32"/>
          <w:szCs w:val="32"/>
          <w:rtl/>
          <w:lang w:val="fr-FR"/>
        </w:rPr>
      </w:pPr>
      <w:r>
        <w:rPr>
          <w:rFonts w:hint="cs"/>
          <w:sz w:val="32"/>
          <w:szCs w:val="32"/>
          <w:rtl/>
          <w:lang w:val="fr-FR"/>
        </w:rPr>
        <w:t xml:space="preserve">   3ــ وكلما كان الاشباع الذي يصحب إدراكها الوجداني العميق</w:t>
      </w:r>
    </w:p>
    <w:p w:rsidR="00560A76" w:rsidRDefault="00560A76" w:rsidP="00933C36">
      <w:pPr>
        <w:spacing w:line="360" w:lineRule="auto"/>
        <w:rPr>
          <w:sz w:val="32"/>
          <w:szCs w:val="32"/>
          <w:rtl/>
          <w:lang w:val="fr-FR"/>
        </w:rPr>
      </w:pPr>
      <w:r>
        <w:rPr>
          <w:rFonts w:hint="cs"/>
          <w:sz w:val="32"/>
          <w:szCs w:val="32"/>
          <w:rtl/>
          <w:lang w:val="fr-FR"/>
        </w:rPr>
        <w:t xml:space="preserve">   4ــ وكلما كان هذا الادراك الوجداني أقل نسبية تجاه وضع بعض العوامل الجوهرية للإدراك الوجداني والتفضيل</w:t>
      </w:r>
      <w:r>
        <w:rPr>
          <w:rStyle w:val="a7"/>
          <w:sz w:val="32"/>
          <w:szCs w:val="32"/>
          <w:rtl/>
          <w:lang w:val="fr-FR"/>
        </w:rPr>
        <w:footnoteReference w:id="151"/>
      </w:r>
      <w:r>
        <w:rPr>
          <w:rFonts w:hint="cs"/>
          <w:sz w:val="32"/>
          <w:szCs w:val="32"/>
          <w:rtl/>
          <w:lang w:val="fr-FR"/>
        </w:rPr>
        <w:t>.</w:t>
      </w:r>
    </w:p>
    <w:p w:rsidR="00560A76" w:rsidRDefault="00560A76" w:rsidP="00933C36">
      <w:pPr>
        <w:spacing w:line="360" w:lineRule="auto"/>
        <w:rPr>
          <w:sz w:val="32"/>
          <w:szCs w:val="32"/>
          <w:rtl/>
          <w:lang w:val="fr-FR"/>
        </w:rPr>
      </w:pPr>
      <w:r>
        <w:rPr>
          <w:rFonts w:hint="cs"/>
          <w:sz w:val="32"/>
          <w:szCs w:val="32"/>
          <w:rtl/>
          <w:lang w:val="fr-FR"/>
        </w:rPr>
        <w:t>ويضع شيلر ثبتا تصاعديا لأوضاع القيم هو كالتالي:</w:t>
      </w:r>
    </w:p>
    <w:p w:rsidR="00560A76" w:rsidRDefault="00560A76" w:rsidP="00933C36">
      <w:pPr>
        <w:spacing w:line="360" w:lineRule="auto"/>
        <w:rPr>
          <w:sz w:val="32"/>
          <w:szCs w:val="32"/>
          <w:rtl/>
          <w:lang w:val="fr-FR"/>
        </w:rPr>
      </w:pPr>
      <w:r>
        <w:rPr>
          <w:rFonts w:hint="cs"/>
          <w:sz w:val="32"/>
          <w:szCs w:val="32"/>
          <w:rtl/>
          <w:lang w:val="fr-FR"/>
        </w:rPr>
        <w:t xml:space="preserve">       أ ــ قيم حسية            الممتع وغير الممتع</w:t>
      </w:r>
    </w:p>
    <w:p w:rsidR="00560A76" w:rsidRDefault="00560A76" w:rsidP="00933C36">
      <w:pPr>
        <w:spacing w:line="360" w:lineRule="auto"/>
        <w:rPr>
          <w:sz w:val="32"/>
          <w:szCs w:val="32"/>
          <w:rtl/>
          <w:lang w:val="fr-FR"/>
        </w:rPr>
      </w:pPr>
      <w:r>
        <w:rPr>
          <w:rFonts w:hint="cs"/>
          <w:sz w:val="32"/>
          <w:szCs w:val="32"/>
          <w:rtl/>
          <w:lang w:val="fr-FR"/>
        </w:rPr>
        <w:t xml:space="preserve">       ب ــ قيم حيوية            النبيل والسوقي </w:t>
      </w:r>
    </w:p>
    <w:p w:rsidR="00560A76" w:rsidRDefault="00560A76" w:rsidP="00933C36">
      <w:pPr>
        <w:spacing w:line="360" w:lineRule="auto"/>
        <w:rPr>
          <w:sz w:val="32"/>
          <w:szCs w:val="32"/>
          <w:rtl/>
          <w:lang w:val="fr-FR"/>
        </w:rPr>
      </w:pPr>
      <w:r>
        <w:rPr>
          <w:rFonts w:hint="cs"/>
          <w:sz w:val="32"/>
          <w:szCs w:val="32"/>
          <w:rtl/>
          <w:lang w:val="fr-FR"/>
        </w:rPr>
        <w:t xml:space="preserve">       جـ ـ قيم روحية           الجميل والقبيح ـ العدل والظلم</w:t>
      </w:r>
    </w:p>
    <w:p w:rsidR="00C905FA" w:rsidRDefault="00560A76" w:rsidP="00933C36">
      <w:pPr>
        <w:spacing w:line="360" w:lineRule="auto"/>
        <w:rPr>
          <w:sz w:val="32"/>
          <w:szCs w:val="32"/>
          <w:rtl/>
          <w:lang w:val="fr-FR"/>
        </w:rPr>
      </w:pPr>
      <w:r>
        <w:rPr>
          <w:rFonts w:hint="cs"/>
          <w:sz w:val="32"/>
          <w:szCs w:val="32"/>
          <w:rtl/>
          <w:lang w:val="fr-FR"/>
        </w:rPr>
        <w:t xml:space="preserve">       د ــ قيمتا المقدس والدنيوي </w:t>
      </w:r>
    </w:p>
    <w:p w:rsidR="00C905FA" w:rsidRDefault="00C905FA" w:rsidP="00933C36">
      <w:pPr>
        <w:spacing w:line="360" w:lineRule="auto"/>
        <w:rPr>
          <w:sz w:val="32"/>
          <w:szCs w:val="32"/>
          <w:rtl/>
          <w:lang w:val="fr-FR"/>
        </w:rPr>
      </w:pPr>
    </w:p>
    <w:p w:rsidR="00764C79" w:rsidRDefault="00C905FA" w:rsidP="00933C36">
      <w:pPr>
        <w:spacing w:line="360" w:lineRule="auto"/>
        <w:rPr>
          <w:sz w:val="32"/>
          <w:szCs w:val="32"/>
          <w:rtl/>
          <w:lang w:val="fr-FR"/>
        </w:rPr>
      </w:pPr>
      <w:r>
        <w:rPr>
          <w:rFonts w:hint="cs"/>
          <w:sz w:val="32"/>
          <w:szCs w:val="32"/>
          <w:rtl/>
          <w:lang w:val="fr-FR"/>
        </w:rPr>
        <w:t>القيم عند شيللر تتمتع بوجود ما هو</w:t>
      </w:r>
      <w:r>
        <w:rPr>
          <w:rFonts w:hint="eastAsia"/>
          <w:sz w:val="32"/>
          <w:szCs w:val="32"/>
          <w:rtl/>
          <w:lang w:val="fr-FR"/>
        </w:rPr>
        <w:t>ي</w:t>
      </w:r>
      <w:r>
        <w:rPr>
          <w:rFonts w:hint="cs"/>
          <w:sz w:val="32"/>
          <w:szCs w:val="32"/>
          <w:rtl/>
          <w:lang w:val="fr-FR"/>
        </w:rPr>
        <w:t xml:space="preserve"> يجعلها مستقلة عن أفعال الانسان وأحكامه العقلية في الوقت نفسه، وأن هذا الوجود الماهوي للقيم يمكن إدراكه بحدس عاطفي</w:t>
      </w:r>
      <w:r>
        <w:rPr>
          <w:rStyle w:val="a7"/>
          <w:sz w:val="32"/>
          <w:szCs w:val="32"/>
          <w:rtl/>
          <w:lang w:val="fr-FR"/>
        </w:rPr>
        <w:footnoteReference w:id="152"/>
      </w:r>
      <w:r w:rsidR="00764C79">
        <w:rPr>
          <w:rFonts w:hint="cs"/>
          <w:sz w:val="32"/>
          <w:szCs w:val="32"/>
          <w:rtl/>
          <w:lang w:val="fr-FR"/>
        </w:rPr>
        <w:t>.</w:t>
      </w:r>
    </w:p>
    <w:p w:rsidR="00A24F5A" w:rsidRPr="00D270F0" w:rsidRDefault="00764C79" w:rsidP="00D270F0">
      <w:pPr>
        <w:spacing w:line="360" w:lineRule="auto"/>
        <w:rPr>
          <w:sz w:val="32"/>
          <w:szCs w:val="32"/>
          <w:rtl/>
          <w:lang w:val="fr-FR"/>
        </w:rPr>
      </w:pPr>
      <w:r w:rsidRPr="00DE22F7">
        <w:rPr>
          <w:rFonts w:cs="Arial" w:hint="cs"/>
          <w:b/>
          <w:bCs/>
          <w:sz w:val="32"/>
          <w:szCs w:val="32"/>
          <w:rtl/>
          <w:lang w:val="fr-FR"/>
        </w:rPr>
        <w:lastRenderedPageBreak/>
        <w:t>الميتافيزيقا و</w:t>
      </w:r>
      <w:r w:rsidR="00A24F5A" w:rsidRPr="00DE22F7">
        <w:rPr>
          <w:rFonts w:cs="Arial"/>
          <w:b/>
          <w:bCs/>
          <w:sz w:val="32"/>
          <w:szCs w:val="32"/>
          <w:rtl/>
          <w:lang w:val="fr-FR"/>
        </w:rPr>
        <w:t>علم الكونيات (الكوسمولوجيا):</w:t>
      </w:r>
    </w:p>
    <w:p w:rsidR="00764C79" w:rsidRPr="00DE22F7" w:rsidRDefault="00764C79" w:rsidP="00A24F5A">
      <w:pPr>
        <w:spacing w:line="360" w:lineRule="auto"/>
        <w:rPr>
          <w:b/>
          <w:bCs/>
          <w:sz w:val="32"/>
          <w:szCs w:val="32"/>
          <w:rtl/>
          <w:lang w:val="fr-FR"/>
        </w:rPr>
      </w:pPr>
      <w:r w:rsidRPr="00DE22F7">
        <w:rPr>
          <w:rFonts w:hint="cs"/>
          <w:b/>
          <w:bCs/>
          <w:sz w:val="32"/>
          <w:szCs w:val="32"/>
          <w:rtl/>
          <w:lang w:val="fr-FR"/>
        </w:rPr>
        <w:t>أولا: الميتافيزيقا</w:t>
      </w:r>
    </w:p>
    <w:p w:rsidR="00764C79" w:rsidRDefault="00764C79" w:rsidP="00A24F5A">
      <w:pPr>
        <w:spacing w:line="360" w:lineRule="auto"/>
        <w:rPr>
          <w:sz w:val="32"/>
          <w:szCs w:val="32"/>
          <w:rtl/>
          <w:lang w:val="fr-FR"/>
        </w:rPr>
      </w:pPr>
      <w:r>
        <w:rPr>
          <w:rFonts w:hint="cs"/>
          <w:sz w:val="32"/>
          <w:szCs w:val="32"/>
          <w:rtl/>
          <w:lang w:val="fr-FR"/>
        </w:rPr>
        <w:t xml:space="preserve">  تعنى كلمة ميتافيزيقا </w:t>
      </w:r>
      <w:proofErr w:type="spellStart"/>
      <w:r>
        <w:rPr>
          <w:sz w:val="32"/>
          <w:szCs w:val="32"/>
          <w:lang w:val="fr-FR"/>
        </w:rPr>
        <w:t>metaphisics</w:t>
      </w:r>
      <w:proofErr w:type="spellEnd"/>
      <w:r>
        <w:rPr>
          <w:rFonts w:hint="cs"/>
          <w:sz w:val="32"/>
          <w:szCs w:val="32"/>
          <w:rtl/>
          <w:lang w:val="fr-FR"/>
        </w:rPr>
        <w:t xml:space="preserve"> كما استعملها أرسطو</w:t>
      </w:r>
      <w:r>
        <w:rPr>
          <w:rStyle w:val="a7"/>
          <w:sz w:val="32"/>
          <w:szCs w:val="32"/>
          <w:rtl/>
          <w:lang w:val="fr-FR"/>
        </w:rPr>
        <w:footnoteReference w:id="153"/>
      </w:r>
      <w:r>
        <w:rPr>
          <w:rFonts w:hint="cs"/>
          <w:sz w:val="32"/>
          <w:szCs w:val="32"/>
          <w:rtl/>
          <w:lang w:val="fr-FR"/>
        </w:rPr>
        <w:t xml:space="preserve"> ما وراء الطبيعة" أي ما يتجاوز العلم الفيزيائي، ومن الملاحظ أن المعاني المختلفة </w:t>
      </w:r>
      <w:r w:rsidR="00E3321C">
        <w:rPr>
          <w:rFonts w:hint="cs"/>
          <w:sz w:val="32"/>
          <w:szCs w:val="32"/>
          <w:rtl/>
          <w:lang w:val="fr-FR"/>
        </w:rPr>
        <w:t>التي تستخدم بها هذه الكلمة اليوم، جميعها تحمل جانبا من المعنى الأرسطي لها وهي بهذا المعنى تتضمن نظريات واعتقادات وفروض مسبقة لا يمكن اقامتها استنادا إلى التجربة الحسية، ومع ذلك فهذا لا يعني أن الميتافيزيقا منقطعة الصلة بالعلم، أو أنها غير هامة بالنسبة له، بل إن الحقيقة التي نود إبرازها هي أن العلم الحديث لا يعتمد على الملاحظة والتجربة فحسب، وإنما يستند أيضا إلى اعتقادات ميتافيزيقية. وقد لاحظنا أن المكتبة العربية تكاد تخلو من الأبحاث التي تعالج دور الاعتقادات الميتافيزيقية في مجال البحث العلمي، إذ تم اغفال هذا الموضوع أو لم يلفت إليه بالقدر الكافي</w:t>
      </w:r>
      <w:r w:rsidR="00E3321C">
        <w:rPr>
          <w:rStyle w:val="a7"/>
          <w:sz w:val="32"/>
          <w:szCs w:val="32"/>
          <w:rtl/>
          <w:lang w:val="fr-FR"/>
        </w:rPr>
        <w:footnoteReference w:id="154"/>
      </w:r>
      <w:r w:rsidR="00E3321C">
        <w:rPr>
          <w:rFonts w:hint="cs"/>
          <w:sz w:val="32"/>
          <w:szCs w:val="32"/>
          <w:rtl/>
          <w:lang w:val="fr-FR"/>
        </w:rPr>
        <w:t xml:space="preserve">. </w:t>
      </w:r>
    </w:p>
    <w:p w:rsidR="00612F69" w:rsidRDefault="00E3321C" w:rsidP="00A24F5A">
      <w:pPr>
        <w:spacing w:line="360" w:lineRule="auto"/>
        <w:rPr>
          <w:sz w:val="32"/>
          <w:szCs w:val="32"/>
          <w:rtl/>
          <w:lang w:val="fr-FR"/>
        </w:rPr>
      </w:pPr>
      <w:r>
        <w:rPr>
          <w:rFonts w:hint="cs"/>
          <w:sz w:val="32"/>
          <w:szCs w:val="32"/>
          <w:rtl/>
          <w:lang w:val="fr-FR"/>
        </w:rPr>
        <w:t xml:space="preserve">من المتعارف عليه أن ثمة اختلاف كبير بين الميتافيزيقا والفيزياء كون الأخيرة حسب المشتغلين عليها تتسم </w:t>
      </w:r>
      <w:r w:rsidR="00612F69">
        <w:rPr>
          <w:rFonts w:hint="cs"/>
          <w:sz w:val="32"/>
          <w:szCs w:val="32"/>
          <w:rtl/>
          <w:lang w:val="fr-FR"/>
        </w:rPr>
        <w:t xml:space="preserve">بالدقة والإحكام في حين ينظرون إلى علم الميتافيزيقا على أنها في أحسن الأحوال لا تخرج عن إطار التأمل النظري وأن الموضوعات التي يبحثها علم الفيزياء هي الوقائع، في حين تشتغل الميتافيزيقا بالأوهام أو البحوث الدينية والميتافيزيقية تفسد روح البحث العلمي.  لقد ذهب فلاسفة العصر الحديث أمثال </w:t>
      </w:r>
      <w:proofErr w:type="spellStart"/>
      <w:r w:rsidR="00612F69">
        <w:rPr>
          <w:rFonts w:hint="cs"/>
          <w:sz w:val="32"/>
          <w:szCs w:val="32"/>
          <w:rtl/>
          <w:lang w:val="fr-FR"/>
        </w:rPr>
        <w:t>كوبرنيقوس</w:t>
      </w:r>
      <w:proofErr w:type="spellEnd"/>
      <w:r w:rsidR="00612F69">
        <w:rPr>
          <w:rFonts w:hint="cs"/>
          <w:sz w:val="32"/>
          <w:szCs w:val="32"/>
          <w:rtl/>
          <w:lang w:val="fr-FR"/>
        </w:rPr>
        <w:t xml:space="preserve"> وديكارت إلى التصدي للنزعات الدجماطيقية وقضوا عليها، ومع هذا لم يقفوا موقف الرفض من الايمان الديني، بل إن هذا الايمان الديني كان سندا قويا لاعتقادهم في قدرة الانسان على فهم العالم.</w:t>
      </w:r>
    </w:p>
    <w:p w:rsidR="00E3321C" w:rsidRDefault="00612F69" w:rsidP="00A24F5A">
      <w:pPr>
        <w:spacing w:line="360" w:lineRule="auto"/>
        <w:rPr>
          <w:sz w:val="32"/>
          <w:szCs w:val="32"/>
          <w:rtl/>
          <w:lang w:val="fr-FR"/>
        </w:rPr>
      </w:pPr>
      <w:r>
        <w:rPr>
          <w:rFonts w:hint="cs"/>
          <w:sz w:val="32"/>
          <w:szCs w:val="32"/>
          <w:rtl/>
          <w:lang w:val="fr-FR"/>
        </w:rPr>
        <w:t xml:space="preserve"> إن مشكلة الميتافيزيقا ليست كما قال كانط في عدم قدرتها على تحقيق مهمتها على النحو الذي يمكنها من التقدم بخطى ثابتة، لتلحق بركب العلوم الطبيعية والرياضية، وإنما هي في عدم</w:t>
      </w:r>
      <w:r w:rsidR="00A60AF6">
        <w:rPr>
          <w:rFonts w:hint="cs"/>
          <w:sz w:val="32"/>
          <w:szCs w:val="32"/>
          <w:rtl/>
          <w:lang w:val="fr-FR"/>
        </w:rPr>
        <w:t xml:space="preserve"> قدرتها على تحقيق مهمتها على النحو الذي يمكنها من التقدم </w:t>
      </w:r>
      <w:r w:rsidR="00A60AF6">
        <w:rPr>
          <w:rFonts w:hint="cs"/>
          <w:sz w:val="32"/>
          <w:szCs w:val="32"/>
          <w:rtl/>
          <w:lang w:val="fr-FR"/>
        </w:rPr>
        <w:lastRenderedPageBreak/>
        <w:t>بخطى ثابتة، لتلحق بركب العلوم الطبيعية والرياضية، وإنما هي في عدم وجود تعريف واحد عام للميتافيزيقا يكون في أذهان الذين ينادون باستبقاء الميتافيزيقا أو الذين يدعون إلى استبعادها على السواء مما يؤدي إلى تناقض الأحكام التي تطلق على الميتافيزيقا وتضاربها</w:t>
      </w:r>
      <w:r w:rsidR="00A60AF6">
        <w:rPr>
          <w:rStyle w:val="a7"/>
          <w:sz w:val="32"/>
          <w:szCs w:val="32"/>
          <w:rtl/>
          <w:lang w:val="fr-FR"/>
        </w:rPr>
        <w:footnoteReference w:id="155"/>
      </w:r>
      <w:r w:rsidR="00375E88">
        <w:rPr>
          <w:rFonts w:hint="cs"/>
          <w:sz w:val="32"/>
          <w:szCs w:val="32"/>
          <w:rtl/>
          <w:lang w:val="fr-FR"/>
        </w:rPr>
        <w:t>. وإذا رجعنا إلى التاريخ من أجل حل هذه المشكلة لوجدنا أن كلمة ميتافيزيقا قد استعملت في معان متباينة لا حصر لها، مما قد يصعب معه أن نجد تعريفا واحدا لها يمكن أن يتفق معه عليه جميع المشتغلين بالميتافيزيقا. والسبب في هذا التباين هو أن الفلاسفة قد عرفوا الميتافيزيقا بالاستناد إلى مذاهبهم. بدلا من أن يجعلوا نقطة البداية في أبحاثهم الميتافيزيقية تعريفا واحدا متفقا عليه</w:t>
      </w:r>
      <w:r w:rsidR="00375E88">
        <w:rPr>
          <w:rStyle w:val="a7"/>
          <w:sz w:val="32"/>
          <w:szCs w:val="32"/>
          <w:rtl/>
          <w:lang w:val="fr-FR"/>
        </w:rPr>
        <w:footnoteReference w:id="156"/>
      </w:r>
      <w:r w:rsidR="00E3321C">
        <w:rPr>
          <w:rFonts w:hint="cs"/>
          <w:sz w:val="32"/>
          <w:szCs w:val="32"/>
          <w:rtl/>
          <w:lang w:val="fr-FR"/>
        </w:rPr>
        <w:t xml:space="preserve"> </w:t>
      </w:r>
    </w:p>
    <w:p w:rsidR="009C0817" w:rsidRDefault="009C0817" w:rsidP="00A24F5A">
      <w:pPr>
        <w:spacing w:line="360" w:lineRule="auto"/>
        <w:rPr>
          <w:sz w:val="32"/>
          <w:szCs w:val="32"/>
          <w:rtl/>
          <w:lang w:val="fr-FR"/>
        </w:rPr>
      </w:pPr>
      <w:r>
        <w:rPr>
          <w:rFonts w:hint="cs"/>
          <w:sz w:val="32"/>
          <w:szCs w:val="32"/>
          <w:rtl/>
          <w:lang w:val="fr-FR"/>
        </w:rPr>
        <w:t xml:space="preserve">وفي شأن المشكلة الميتافيزيقية </w:t>
      </w:r>
      <w:proofErr w:type="spellStart"/>
      <w:r>
        <w:rPr>
          <w:rFonts w:hint="cs"/>
          <w:sz w:val="32"/>
          <w:szCs w:val="32"/>
          <w:rtl/>
          <w:lang w:val="fr-FR"/>
        </w:rPr>
        <w:t>وعمومياتها</w:t>
      </w:r>
      <w:proofErr w:type="spellEnd"/>
      <w:r>
        <w:rPr>
          <w:rFonts w:hint="cs"/>
          <w:sz w:val="32"/>
          <w:szCs w:val="32"/>
          <w:rtl/>
          <w:lang w:val="fr-FR"/>
        </w:rPr>
        <w:t xml:space="preserve">" إذا كان من الصعب عادة، أن نضع أمام القارئ المبتدئ فكرة تمهيدية عن طبيعة الدراسة التي هو مقبل عليها، فإن من الصعوبة تزداد بصفة خاصة، في حالة البحوث التي يطلق عليها في العادة اسم الميتافيزيقا. ذلك لأن المسائل التي تعالجها هذه البحوث </w:t>
      </w:r>
      <w:r w:rsidR="00E3370F">
        <w:rPr>
          <w:rFonts w:hint="cs"/>
          <w:sz w:val="32"/>
          <w:szCs w:val="32"/>
          <w:rtl/>
          <w:lang w:val="fr-FR"/>
        </w:rPr>
        <w:t xml:space="preserve">هي في الواقع من ذلك النوع البسيط المألوف بصفة عامة، غير أن بساطتها </w:t>
      </w:r>
      <w:proofErr w:type="spellStart"/>
      <w:r w:rsidR="00E3370F">
        <w:rPr>
          <w:rFonts w:hint="cs"/>
          <w:sz w:val="32"/>
          <w:szCs w:val="32"/>
          <w:rtl/>
          <w:lang w:val="fr-FR"/>
        </w:rPr>
        <w:t>وعموميتها</w:t>
      </w:r>
      <w:proofErr w:type="spellEnd"/>
      <w:r w:rsidR="00E3370F">
        <w:rPr>
          <w:rFonts w:hint="cs"/>
          <w:sz w:val="32"/>
          <w:szCs w:val="32"/>
          <w:rtl/>
          <w:lang w:val="fr-FR"/>
        </w:rPr>
        <w:t xml:space="preserve"> هي نفسها التي تؤلف الصعوبة الرئيسية في تعريفها"</w:t>
      </w:r>
      <w:r w:rsidR="00E3370F">
        <w:rPr>
          <w:rStyle w:val="a7"/>
          <w:sz w:val="32"/>
          <w:szCs w:val="32"/>
          <w:rtl/>
          <w:lang w:val="fr-FR"/>
        </w:rPr>
        <w:footnoteReference w:id="157"/>
      </w:r>
      <w:r w:rsidR="00E3370F">
        <w:rPr>
          <w:rFonts w:hint="cs"/>
          <w:sz w:val="32"/>
          <w:szCs w:val="32"/>
          <w:rtl/>
          <w:lang w:val="fr-FR"/>
        </w:rPr>
        <w:t>. ومهما يكن يمكن التمييز بين عدة أنواع من الميتافيزيقا منها:</w:t>
      </w:r>
    </w:p>
    <w:p w:rsidR="00F83574" w:rsidRDefault="00E3370F" w:rsidP="00A24F5A">
      <w:pPr>
        <w:spacing w:line="360" w:lineRule="auto"/>
        <w:rPr>
          <w:sz w:val="32"/>
          <w:szCs w:val="32"/>
          <w:rtl/>
          <w:lang w:val="fr-FR"/>
        </w:rPr>
      </w:pPr>
      <w:r w:rsidRPr="00E3370F">
        <w:rPr>
          <w:rFonts w:hint="cs"/>
          <w:b/>
          <w:bCs/>
          <w:sz w:val="32"/>
          <w:szCs w:val="32"/>
          <w:rtl/>
          <w:lang w:val="fr-FR"/>
        </w:rPr>
        <w:t xml:space="preserve">  1ــ الميتافيزيقا التقليدية:</w:t>
      </w:r>
      <w:r>
        <w:rPr>
          <w:rFonts w:hint="cs"/>
          <w:sz w:val="32"/>
          <w:szCs w:val="32"/>
          <w:rtl/>
          <w:lang w:val="fr-FR"/>
        </w:rPr>
        <w:t xml:space="preserve"> تتعلق بالحقائق القصوى والوجود المطلق والعلل البعيدة، وتتخذ من المنهج الحدسي أو التأملي أو الصوفي أساسا لتكوين هذه القضايا، كما أن الحجج التي يسوقها أصحاب الميتافيزيقا التقليدية هي حجج عقلية لا تستند  إلى التجربة مطلقا. وخير مثال ميتافيزيقا أرسطو والذي يسميها بتارة الفلسفة الأولى أو العلم الأول، وتارة </w:t>
      </w:r>
      <w:r w:rsidR="00F83574">
        <w:rPr>
          <w:rFonts w:hint="cs"/>
          <w:sz w:val="32"/>
          <w:szCs w:val="32"/>
          <w:rtl/>
          <w:lang w:val="fr-FR"/>
        </w:rPr>
        <w:t>بالحكمة وتارة أخرى بالميتافيزيقا أو العلم.</w:t>
      </w:r>
    </w:p>
    <w:p w:rsidR="00F83574" w:rsidRDefault="00F83574" w:rsidP="00A24F5A">
      <w:pPr>
        <w:spacing w:line="360" w:lineRule="auto"/>
        <w:rPr>
          <w:sz w:val="32"/>
          <w:szCs w:val="32"/>
          <w:rtl/>
          <w:lang w:val="fr-FR"/>
        </w:rPr>
      </w:pPr>
      <w:r>
        <w:rPr>
          <w:rFonts w:hint="cs"/>
          <w:sz w:val="32"/>
          <w:szCs w:val="32"/>
          <w:rtl/>
          <w:lang w:val="fr-FR"/>
        </w:rPr>
        <w:lastRenderedPageBreak/>
        <w:t xml:space="preserve"> </w:t>
      </w:r>
      <w:r w:rsidRPr="00F83574">
        <w:rPr>
          <w:rFonts w:hint="cs"/>
          <w:b/>
          <w:bCs/>
          <w:sz w:val="32"/>
          <w:szCs w:val="32"/>
          <w:rtl/>
          <w:lang w:val="fr-FR"/>
        </w:rPr>
        <w:t>2ــالميتافيزيقا النقدية:</w:t>
      </w:r>
      <w:r>
        <w:rPr>
          <w:rFonts w:hint="cs"/>
          <w:sz w:val="32"/>
          <w:szCs w:val="32"/>
          <w:rtl/>
          <w:lang w:val="fr-FR"/>
        </w:rPr>
        <w:t xml:space="preserve"> ونقصد بها ميتافيزيقا كانط والتي هي مشتقة من العقل وحده، أي من ملكة المعرفة القبلية أو الأولية القائمة على التصورات دون الالتجاء إلى معطيات التجربة أو حدوس المكان والزمان. والميتافيزيقا بهذا المعنى تختلف عن علم النفس التجريبي وعن علم الطبيعة من حيث إنها لا تستند إلى حدوس الزمان والمكان ومن جهة أخرى فإن الميتافيزيقا ليست صورية كالمنطق، بل هي مادية من حيث إنها تطبق على موضوعات محددة فتسمح لنا بأن نصوغ قبليا شرط الوجود الظاهري لتلك الموضوعات وبهذا المعنى يقول كانط إن ثمة ميتافيزيقا للطبيعة وميتافيزيقا للأخلاق أو الطبائع</w:t>
      </w:r>
      <w:r>
        <w:rPr>
          <w:rStyle w:val="a7"/>
          <w:sz w:val="32"/>
          <w:szCs w:val="32"/>
          <w:rtl/>
          <w:lang w:val="fr-FR"/>
        </w:rPr>
        <w:footnoteReference w:id="158"/>
      </w:r>
      <w:r>
        <w:rPr>
          <w:rFonts w:hint="cs"/>
          <w:sz w:val="32"/>
          <w:szCs w:val="32"/>
          <w:rtl/>
          <w:lang w:val="fr-FR"/>
        </w:rPr>
        <w:t>.</w:t>
      </w:r>
      <w:r w:rsidR="00E3370F">
        <w:rPr>
          <w:rFonts w:hint="cs"/>
          <w:sz w:val="32"/>
          <w:szCs w:val="32"/>
          <w:rtl/>
          <w:lang w:val="fr-FR"/>
        </w:rPr>
        <w:t xml:space="preserve">  </w:t>
      </w:r>
    </w:p>
    <w:p w:rsidR="002E467F" w:rsidRDefault="00F83574" w:rsidP="00A24F5A">
      <w:pPr>
        <w:spacing w:line="360" w:lineRule="auto"/>
        <w:rPr>
          <w:sz w:val="32"/>
          <w:szCs w:val="32"/>
          <w:rtl/>
          <w:lang w:val="fr-FR"/>
        </w:rPr>
      </w:pPr>
      <w:r w:rsidRPr="00593F31">
        <w:rPr>
          <w:rFonts w:hint="cs"/>
          <w:b/>
          <w:bCs/>
          <w:sz w:val="32"/>
          <w:szCs w:val="32"/>
          <w:rtl/>
          <w:lang w:val="fr-FR"/>
        </w:rPr>
        <w:t>3ــ الميتافيزيقا الديالكتيكية</w:t>
      </w:r>
      <w:r w:rsidR="002E467F" w:rsidRPr="00593F31">
        <w:rPr>
          <w:rFonts w:hint="cs"/>
          <w:b/>
          <w:bCs/>
          <w:sz w:val="32"/>
          <w:szCs w:val="32"/>
          <w:rtl/>
          <w:lang w:val="fr-FR"/>
        </w:rPr>
        <w:t>:</w:t>
      </w:r>
      <w:r w:rsidR="002E467F">
        <w:rPr>
          <w:rFonts w:hint="cs"/>
          <w:sz w:val="32"/>
          <w:szCs w:val="32"/>
          <w:rtl/>
          <w:lang w:val="fr-FR"/>
        </w:rPr>
        <w:t xml:space="preserve"> تعد الميتافيزيقا  الديالكتيكية من العقل موضوعا لها، هيجل بصفته رائد المنهج الجدلي الترس تندال</w:t>
      </w:r>
      <w:r w:rsidR="002E467F">
        <w:rPr>
          <w:rFonts w:hint="eastAsia"/>
          <w:sz w:val="32"/>
          <w:szCs w:val="32"/>
          <w:rtl/>
          <w:lang w:val="fr-FR"/>
        </w:rPr>
        <w:t>ي</w:t>
      </w:r>
      <w:r w:rsidR="002E467F">
        <w:rPr>
          <w:rFonts w:hint="cs"/>
          <w:sz w:val="32"/>
          <w:szCs w:val="32"/>
          <w:rtl/>
          <w:lang w:val="fr-FR"/>
        </w:rPr>
        <w:t xml:space="preserve"> يقصد بالعقل من ناحية نسق المقولات الموضوعية، ومن ناحية أخرى نسق تلك المقولات الذاتية أو التصورات التي ندرك بواسطتها. وبما أن العقل الموضوعي والعقل الذاتي متحدان، أو هما شيء واحد فإن المنطق أو الميتافيزيقا هو في هذه الحالة علم العقل الموضوعي، وعلم العقل الذاتي. فهو بوصفه علما للعقل الموضوعي أو المطلق أو الواقع الأسمى هو أنطولوجيا أو ميتافيزيقا أنطولوجية، وهو بوصفه علما للعقل الذاتي فهو ابستمولوجيا أو ميتافيزيقا معرفية</w:t>
      </w:r>
      <w:r w:rsidR="002E467F">
        <w:rPr>
          <w:rStyle w:val="a7"/>
          <w:sz w:val="32"/>
          <w:szCs w:val="32"/>
          <w:rtl/>
          <w:lang w:val="fr-FR"/>
        </w:rPr>
        <w:footnoteReference w:id="159"/>
      </w:r>
      <w:r w:rsidR="002E467F">
        <w:rPr>
          <w:rFonts w:hint="cs"/>
          <w:sz w:val="32"/>
          <w:szCs w:val="32"/>
          <w:rtl/>
          <w:lang w:val="fr-FR"/>
        </w:rPr>
        <w:t>.</w:t>
      </w:r>
    </w:p>
    <w:p w:rsidR="00E3370F" w:rsidRDefault="002E467F" w:rsidP="00A24F5A">
      <w:pPr>
        <w:spacing w:line="360" w:lineRule="auto"/>
        <w:rPr>
          <w:sz w:val="32"/>
          <w:szCs w:val="32"/>
          <w:rtl/>
          <w:lang w:val="fr-FR"/>
        </w:rPr>
      </w:pPr>
      <w:r>
        <w:rPr>
          <w:rFonts w:hint="cs"/>
          <w:sz w:val="32"/>
          <w:szCs w:val="32"/>
          <w:rtl/>
          <w:lang w:val="fr-FR"/>
        </w:rPr>
        <w:t xml:space="preserve">وللإشارة يعتبر هيجل المنهج الميتافيزيقي هو ذلك المنهج القديم في البحث والتفكير ينظر </w:t>
      </w:r>
      <w:r w:rsidR="00954429">
        <w:rPr>
          <w:rFonts w:hint="cs"/>
          <w:sz w:val="32"/>
          <w:szCs w:val="32"/>
          <w:rtl/>
          <w:lang w:val="fr-FR"/>
        </w:rPr>
        <w:t xml:space="preserve"> إلى الأشياء باعتبارها موضوعات ثابتة أو معطيات محددة، وهذا بت</w:t>
      </w:r>
      <w:r w:rsidR="006B5992">
        <w:rPr>
          <w:rFonts w:hint="cs"/>
          <w:sz w:val="32"/>
          <w:szCs w:val="32"/>
          <w:rtl/>
          <w:lang w:val="fr-FR"/>
        </w:rPr>
        <w:t>وحيده بين الميتافيزيقا والمنطق فهو يقول صراحة " إن المنطق والميتافيزيقا شيء واحد، إذ يتحد المنطق مع الميتافيزيقا التي هي علم الأشاء المدركة بالفكر". نفهم من هنا أن مهمة الميتافيزيقا عند هيجل هي تركيب العالم الواقعي بطريقة جدلية</w:t>
      </w:r>
      <w:r w:rsidR="00593F31">
        <w:rPr>
          <w:rFonts w:hint="cs"/>
          <w:sz w:val="32"/>
          <w:szCs w:val="32"/>
          <w:rtl/>
          <w:lang w:val="fr-FR"/>
        </w:rPr>
        <w:t xml:space="preserve"> من دون الرجوع لقوانين أخرى غير قوانين العقل.</w:t>
      </w:r>
      <w:r>
        <w:rPr>
          <w:rFonts w:hint="cs"/>
          <w:sz w:val="32"/>
          <w:szCs w:val="32"/>
          <w:rtl/>
          <w:lang w:val="fr-FR"/>
        </w:rPr>
        <w:t xml:space="preserve"> </w:t>
      </w:r>
    </w:p>
    <w:p w:rsidR="00593F31" w:rsidRDefault="00593F31" w:rsidP="00A24F5A">
      <w:pPr>
        <w:spacing w:line="360" w:lineRule="auto"/>
        <w:rPr>
          <w:sz w:val="32"/>
          <w:szCs w:val="32"/>
          <w:rtl/>
          <w:lang w:val="fr-FR"/>
        </w:rPr>
      </w:pPr>
      <w:r w:rsidRPr="005C0095">
        <w:rPr>
          <w:rFonts w:hint="cs"/>
          <w:b/>
          <w:bCs/>
          <w:sz w:val="32"/>
          <w:szCs w:val="32"/>
          <w:rtl/>
          <w:lang w:val="fr-FR"/>
        </w:rPr>
        <w:lastRenderedPageBreak/>
        <w:t>4ـ الميتافيزيقا الرياضية:</w:t>
      </w:r>
      <w:r>
        <w:rPr>
          <w:rFonts w:hint="cs"/>
          <w:sz w:val="32"/>
          <w:szCs w:val="32"/>
          <w:rtl/>
          <w:lang w:val="fr-FR"/>
        </w:rPr>
        <w:t xml:space="preserve"> هي ضرب من الفلسفة يستند إلى النظرة الرياضية، ترجع جذورها إلى المدرسة الفيتاغورية التي تصورت الوجود على أنه عدد وتناغم، ومنه العالم يقول على أساس من المعرفة الرياضية. من هذا الباب حاول أفلاطون أن يجد تفسيرا لطبيعة الرياضيات والأخلاق فلجأ إلى بناء نظرية المثل. واعتقد ليبنز أن قوانين الفكر الأساسية ترجع إلى الرياضيات وهي نظرية الموناد التي تعتبر انعكاسا لاعتقاده بحقيقة </w:t>
      </w:r>
      <w:r w:rsidR="005C0095">
        <w:rPr>
          <w:rFonts w:hint="cs"/>
          <w:sz w:val="32"/>
          <w:szCs w:val="32"/>
          <w:rtl/>
          <w:lang w:val="fr-FR"/>
        </w:rPr>
        <w:t xml:space="preserve">ويقينية المعرفة الرياضية ومنها المدرسة الحدسية التي تؤمن بالحدس في البرهان الرياضي. لقد اعتقد رواد الميتافيزيقا الرياضية أن الرياضيات هي الطريق الوحيد الذي يكشف لنا الظواهر الحقيقية للعالم بصورة واضحة. وأن الصيغ الرياضية هي الحقيقة الموضوعية الوحيدة في هذا الكون. </w:t>
      </w:r>
    </w:p>
    <w:p w:rsidR="005C0095" w:rsidRDefault="005C0095" w:rsidP="00A24F5A">
      <w:pPr>
        <w:spacing w:line="360" w:lineRule="auto"/>
        <w:rPr>
          <w:sz w:val="32"/>
          <w:szCs w:val="32"/>
          <w:rtl/>
          <w:lang w:val="fr-FR"/>
        </w:rPr>
      </w:pPr>
      <w:r w:rsidRPr="0019259C">
        <w:rPr>
          <w:rFonts w:hint="cs"/>
          <w:b/>
          <w:bCs/>
          <w:sz w:val="32"/>
          <w:szCs w:val="32"/>
          <w:rtl/>
          <w:lang w:val="fr-FR"/>
        </w:rPr>
        <w:t>5ــ الميتافيزيقا العلمية:</w:t>
      </w:r>
      <w:r>
        <w:rPr>
          <w:rFonts w:hint="cs"/>
          <w:sz w:val="32"/>
          <w:szCs w:val="32"/>
          <w:rtl/>
          <w:lang w:val="fr-FR"/>
        </w:rPr>
        <w:t xml:space="preserve"> تعتمد هذه الميتافيزيقا على ما يقدمه العلم من حقائق تجريبية، فتحاول ربط هذه الحقائق ببعضها البعض في حقيقة كلية يستنتجها الفيلسوف بعد تحليل أبعادها الفلسفية. وكمثال ميتافيزيقا "هوايتهد" التي اعتبرت العلم سلما للوصول إلى الميتافيزيقا، ومن ثم تتسم ميتافيزيقا هوايتهد بسمتين:</w:t>
      </w:r>
    </w:p>
    <w:p w:rsidR="005C0095" w:rsidRDefault="005C0095" w:rsidP="00A24F5A">
      <w:pPr>
        <w:spacing w:line="360" w:lineRule="auto"/>
        <w:rPr>
          <w:sz w:val="32"/>
          <w:szCs w:val="32"/>
          <w:rtl/>
          <w:lang w:val="fr-FR"/>
        </w:rPr>
      </w:pPr>
      <w:r>
        <w:rPr>
          <w:rFonts w:hint="cs"/>
          <w:sz w:val="32"/>
          <w:szCs w:val="32"/>
          <w:rtl/>
          <w:lang w:val="fr-FR"/>
        </w:rPr>
        <w:t xml:space="preserve">  1/ البدء من فلسفة العلوم الطبيعية .</w:t>
      </w:r>
    </w:p>
    <w:p w:rsidR="005C0095" w:rsidRDefault="005C0095" w:rsidP="00A24F5A">
      <w:pPr>
        <w:spacing w:line="360" w:lineRule="auto"/>
        <w:rPr>
          <w:sz w:val="32"/>
          <w:szCs w:val="32"/>
          <w:rtl/>
          <w:lang w:val="fr-FR"/>
        </w:rPr>
      </w:pPr>
      <w:r>
        <w:rPr>
          <w:rFonts w:hint="cs"/>
          <w:sz w:val="32"/>
          <w:szCs w:val="32"/>
          <w:rtl/>
          <w:lang w:val="fr-FR"/>
        </w:rPr>
        <w:t xml:space="preserve">  2/ تطبيق المنهج العلمي الذي يعتمد على التعميم.</w:t>
      </w:r>
    </w:p>
    <w:p w:rsidR="005C0095" w:rsidRDefault="005C0095" w:rsidP="00A24F5A">
      <w:pPr>
        <w:spacing w:line="360" w:lineRule="auto"/>
        <w:rPr>
          <w:sz w:val="32"/>
          <w:szCs w:val="32"/>
          <w:rtl/>
          <w:lang w:val="fr-FR"/>
        </w:rPr>
      </w:pPr>
      <w:r>
        <w:rPr>
          <w:rFonts w:hint="cs"/>
          <w:sz w:val="32"/>
          <w:szCs w:val="32"/>
          <w:rtl/>
          <w:lang w:val="fr-FR"/>
        </w:rPr>
        <w:t xml:space="preserve">يجمع "هوايتهد" في ميتافيزيقا بين ثلاث عناصر: الأطر الصورية المجردة، والتفكير النظري التأملي، والواقع الفعلي التجريبي. ولذا فالميتافيزيقا عنده تعتبر حلقة اتصال بين المنطق والرياضة من جانب والواقع التجريبي من جانب آخر، </w:t>
      </w:r>
      <w:r w:rsidR="0019259C">
        <w:rPr>
          <w:rFonts w:hint="cs"/>
          <w:sz w:val="32"/>
          <w:szCs w:val="32"/>
          <w:rtl/>
          <w:lang w:val="fr-FR"/>
        </w:rPr>
        <w:t>فبقدر ما هي تأملية نظرية تمتلئ بالتجربة وتتبدى فيها الروح العلمية من كل جانب</w:t>
      </w:r>
      <w:r w:rsidR="0019259C">
        <w:rPr>
          <w:rStyle w:val="a7"/>
          <w:sz w:val="32"/>
          <w:szCs w:val="32"/>
          <w:rtl/>
          <w:lang w:val="fr-FR"/>
        </w:rPr>
        <w:footnoteReference w:id="160"/>
      </w:r>
      <w:r>
        <w:rPr>
          <w:rFonts w:hint="cs"/>
          <w:sz w:val="32"/>
          <w:szCs w:val="32"/>
          <w:rtl/>
          <w:lang w:val="fr-FR"/>
        </w:rPr>
        <w:t xml:space="preserve">  </w:t>
      </w:r>
    </w:p>
    <w:p w:rsidR="005659BC" w:rsidRDefault="0019259C" w:rsidP="0019259C">
      <w:pPr>
        <w:spacing w:line="360" w:lineRule="auto"/>
        <w:rPr>
          <w:sz w:val="32"/>
          <w:szCs w:val="32"/>
          <w:rtl/>
          <w:lang w:val="fr-FR"/>
        </w:rPr>
      </w:pPr>
      <w:r w:rsidRPr="009E5C54">
        <w:rPr>
          <w:rFonts w:hint="cs"/>
          <w:b/>
          <w:bCs/>
          <w:sz w:val="32"/>
          <w:szCs w:val="32"/>
          <w:rtl/>
          <w:lang w:val="fr-FR"/>
        </w:rPr>
        <w:t>6/ الميتافيزيقا اللغوية:</w:t>
      </w:r>
      <w:r>
        <w:rPr>
          <w:rFonts w:hint="cs"/>
          <w:sz w:val="32"/>
          <w:szCs w:val="32"/>
          <w:rtl/>
          <w:lang w:val="fr-FR"/>
        </w:rPr>
        <w:t xml:space="preserve"> هي ميتافيزيقا ليس لها علاقة بالوجود والمطلق وغيره، بل إنها وليدة تطبيق التحليل اللغوي، لقد اعتقد "فتجنشتين" أن بين اللغة والعالم </w:t>
      </w:r>
      <w:r>
        <w:rPr>
          <w:rFonts w:hint="cs"/>
          <w:sz w:val="32"/>
          <w:szCs w:val="32"/>
          <w:rtl/>
          <w:lang w:val="fr-FR"/>
        </w:rPr>
        <w:lastRenderedPageBreak/>
        <w:t>الخارجي تطابقا وأن بين أجزاء القضايا وأجزاء الواقع علاقة واحد بواحد. إن هذه النظرة الذرية هي في حد ذاتها ميتافيزيقا كما أنها أدت بفتجنشتين بالفعل إلى الوقوع في الميتافيزيقا، حينما اعتقد أن العلاقة بين اللغة والعالم يعجز الكلام عن التعبير عنها، وإننا نستطيع أن نشير إليها فقط، فضلا عن ذلك فإن الفلسفة اللغوية قد تقودنا كذلك إلى نوع من "وحدة الأنا" وهي في النهاية نظرة ميتافيزيقية"</w:t>
      </w:r>
      <w:r>
        <w:rPr>
          <w:rStyle w:val="a7"/>
          <w:sz w:val="32"/>
          <w:szCs w:val="32"/>
          <w:rtl/>
          <w:lang w:val="fr-FR"/>
        </w:rPr>
        <w:footnoteReference w:id="161"/>
      </w:r>
      <w:r w:rsidR="005659BC">
        <w:rPr>
          <w:rFonts w:hint="cs"/>
          <w:sz w:val="32"/>
          <w:szCs w:val="32"/>
          <w:rtl/>
          <w:lang w:val="fr-FR"/>
        </w:rPr>
        <w:t>.</w:t>
      </w:r>
    </w:p>
    <w:p w:rsidR="00C230EC" w:rsidRDefault="005659BC" w:rsidP="0019259C">
      <w:pPr>
        <w:spacing w:line="360" w:lineRule="auto"/>
        <w:rPr>
          <w:sz w:val="32"/>
          <w:szCs w:val="32"/>
          <w:rtl/>
          <w:lang w:val="fr-FR"/>
        </w:rPr>
      </w:pPr>
      <w:r w:rsidRPr="009E5C54">
        <w:rPr>
          <w:rFonts w:hint="cs"/>
          <w:b/>
          <w:bCs/>
          <w:sz w:val="32"/>
          <w:szCs w:val="32"/>
          <w:rtl/>
          <w:lang w:val="fr-FR"/>
        </w:rPr>
        <w:t>7ــ الميتافيزيقا الوجودية:</w:t>
      </w:r>
      <w:r>
        <w:rPr>
          <w:rFonts w:hint="cs"/>
          <w:sz w:val="32"/>
          <w:szCs w:val="32"/>
          <w:rtl/>
          <w:lang w:val="fr-FR"/>
        </w:rPr>
        <w:t xml:space="preserve"> كما نجد في كتابات فلاسفة الوجودية نوعا ما جديدا من الميتافيزيق</w:t>
      </w:r>
      <w:r>
        <w:rPr>
          <w:rFonts w:hint="eastAsia"/>
          <w:sz w:val="32"/>
          <w:szCs w:val="32"/>
          <w:rtl/>
          <w:lang w:val="fr-FR"/>
        </w:rPr>
        <w:t>ا</w:t>
      </w:r>
      <w:r>
        <w:rPr>
          <w:rFonts w:hint="cs"/>
          <w:sz w:val="32"/>
          <w:szCs w:val="32"/>
          <w:rtl/>
          <w:lang w:val="fr-FR"/>
        </w:rPr>
        <w:t xml:space="preserve"> في إطار أدبي له صلة بالوجود الإنساني، وكتابات هيدغر في الزمان والمكان، وسارتر في الوجود والعدم تحتوي على قضايا ميتافيزيقية كثيرة.</w:t>
      </w:r>
    </w:p>
    <w:p w:rsidR="00C230EC" w:rsidRDefault="00C230EC" w:rsidP="0019259C">
      <w:pPr>
        <w:spacing w:line="360" w:lineRule="auto"/>
        <w:rPr>
          <w:sz w:val="32"/>
          <w:szCs w:val="32"/>
          <w:rtl/>
          <w:lang w:val="fr-FR"/>
        </w:rPr>
      </w:pPr>
      <w:r>
        <w:rPr>
          <w:rFonts w:hint="cs"/>
          <w:sz w:val="32"/>
          <w:szCs w:val="32"/>
          <w:rtl/>
          <w:lang w:val="fr-FR"/>
        </w:rPr>
        <w:t>هناك ثلاث جوانب مختلفة للميتافيزيقا يمكن حصرها فيما يلي:</w:t>
      </w:r>
    </w:p>
    <w:p w:rsidR="00C230EC" w:rsidRDefault="00C230EC" w:rsidP="0019259C">
      <w:pPr>
        <w:spacing w:line="360" w:lineRule="auto"/>
        <w:rPr>
          <w:sz w:val="32"/>
          <w:szCs w:val="32"/>
          <w:rtl/>
          <w:lang w:val="fr-FR"/>
        </w:rPr>
      </w:pPr>
      <w:r>
        <w:rPr>
          <w:rFonts w:hint="cs"/>
          <w:sz w:val="32"/>
          <w:szCs w:val="32"/>
          <w:rtl/>
          <w:lang w:val="fr-FR"/>
        </w:rPr>
        <w:t xml:space="preserve">     1/ التخمينات التأملية </w:t>
      </w:r>
    </w:p>
    <w:p w:rsidR="00C230EC" w:rsidRDefault="00C230EC" w:rsidP="0019259C">
      <w:pPr>
        <w:spacing w:line="360" w:lineRule="auto"/>
        <w:rPr>
          <w:sz w:val="32"/>
          <w:szCs w:val="32"/>
          <w:rtl/>
          <w:lang w:val="fr-FR"/>
        </w:rPr>
      </w:pPr>
      <w:r>
        <w:rPr>
          <w:rFonts w:hint="cs"/>
          <w:sz w:val="32"/>
          <w:szCs w:val="32"/>
          <w:rtl/>
          <w:lang w:val="fr-FR"/>
        </w:rPr>
        <w:t xml:space="preserve">     2/ الفروض الأساسية المسبقة</w:t>
      </w:r>
    </w:p>
    <w:p w:rsidR="00C230EC" w:rsidRDefault="00C230EC" w:rsidP="0019259C">
      <w:pPr>
        <w:spacing w:line="360" w:lineRule="auto"/>
        <w:rPr>
          <w:sz w:val="32"/>
          <w:szCs w:val="32"/>
          <w:rtl/>
          <w:lang w:val="fr-FR"/>
        </w:rPr>
      </w:pPr>
      <w:r>
        <w:rPr>
          <w:rFonts w:hint="cs"/>
          <w:sz w:val="32"/>
          <w:szCs w:val="32"/>
          <w:rtl/>
          <w:lang w:val="fr-FR"/>
        </w:rPr>
        <w:t xml:space="preserve">     3/ الاعتقادات الصوفية.</w:t>
      </w:r>
    </w:p>
    <w:p w:rsidR="0019259C" w:rsidRDefault="00C230EC" w:rsidP="0019259C">
      <w:pPr>
        <w:spacing w:line="360" w:lineRule="auto"/>
        <w:rPr>
          <w:sz w:val="32"/>
          <w:szCs w:val="32"/>
          <w:rtl/>
          <w:lang w:val="fr-FR"/>
        </w:rPr>
      </w:pPr>
      <w:r>
        <w:rPr>
          <w:rFonts w:hint="cs"/>
          <w:sz w:val="32"/>
          <w:szCs w:val="32"/>
          <w:rtl/>
          <w:lang w:val="fr-FR"/>
        </w:rPr>
        <w:t xml:space="preserve"> والتمييز بين هذه الجوانب الثلاثة هو تمييز تعسفي إلى حد ما لأنه لا يمكننا الفصل بينها بطريقة حاسمة، ومن ثم فإنه على الرغم من أن التخمينات التأملية</w:t>
      </w:r>
      <w:r w:rsidR="00726788">
        <w:rPr>
          <w:rFonts w:hint="cs"/>
          <w:sz w:val="32"/>
          <w:szCs w:val="32"/>
          <w:rtl/>
          <w:lang w:val="fr-FR"/>
        </w:rPr>
        <w:t xml:space="preserve"> قد تصير نظريات تجريبية، فإنه يمكن قبولها أيضا في مرحلة الفروض الأساسية المسبقة، وإذا كان من الممكن رفض الاعتقادات الصوفية بوصفها خالية من المعنى، إلا أنه يمكن قبولها على أنها فروض أساسية مسبقة. ورغم هذا التحفظ فمن المؤكد أن هذا التصنيف يساعدنا كثيرا على تقييم الأدوار المختلف للنظريات الميتافيزيقية" </w:t>
      </w:r>
      <w:r w:rsidR="00726788">
        <w:rPr>
          <w:rStyle w:val="a7"/>
          <w:sz w:val="32"/>
          <w:szCs w:val="32"/>
          <w:rtl/>
          <w:lang w:val="fr-FR"/>
        </w:rPr>
        <w:footnoteReference w:id="162"/>
      </w:r>
      <w:r w:rsidR="005659BC">
        <w:rPr>
          <w:rFonts w:hint="cs"/>
          <w:sz w:val="32"/>
          <w:szCs w:val="32"/>
          <w:rtl/>
          <w:lang w:val="fr-FR"/>
        </w:rPr>
        <w:t xml:space="preserve"> </w:t>
      </w:r>
      <w:r w:rsidR="0019259C">
        <w:rPr>
          <w:rFonts w:hint="cs"/>
          <w:sz w:val="32"/>
          <w:szCs w:val="32"/>
          <w:rtl/>
          <w:lang w:val="fr-FR"/>
        </w:rPr>
        <w:t xml:space="preserve"> </w:t>
      </w:r>
    </w:p>
    <w:p w:rsidR="00CC4FE7" w:rsidRPr="00CC4FE7" w:rsidRDefault="00CC4FE7" w:rsidP="00CC4FE7">
      <w:pPr>
        <w:spacing w:line="360" w:lineRule="auto"/>
        <w:rPr>
          <w:sz w:val="32"/>
          <w:szCs w:val="32"/>
          <w:rtl/>
          <w:lang w:val="fr-FR"/>
        </w:rPr>
      </w:pPr>
      <w:r w:rsidRPr="00CC4FE7">
        <w:rPr>
          <w:rFonts w:cs="Arial"/>
          <w:sz w:val="32"/>
          <w:szCs w:val="32"/>
          <w:rtl/>
          <w:lang w:val="fr-FR"/>
        </w:rPr>
        <w:t xml:space="preserve">ما وراء الطبيعة أو الماورائيات أو الميتافيزيقا (بالإنجليزية: </w:t>
      </w:r>
      <w:proofErr w:type="spellStart"/>
      <w:r w:rsidRPr="00CC4FE7">
        <w:rPr>
          <w:sz w:val="32"/>
          <w:szCs w:val="32"/>
          <w:lang w:val="fr-FR"/>
        </w:rPr>
        <w:t>Metaphysics</w:t>
      </w:r>
      <w:proofErr w:type="spellEnd"/>
      <w:r w:rsidRPr="00CC4FE7">
        <w:rPr>
          <w:rFonts w:cs="Arial"/>
          <w:sz w:val="32"/>
          <w:szCs w:val="32"/>
          <w:rtl/>
          <w:lang w:val="fr-FR"/>
        </w:rPr>
        <w:t xml:space="preserve">)‏ هو فرع من الفلسفة يدرس جوهر الأشياء. يشمل ذلك أسئلة الوجود والصيرورة والكينونة والواقع. تشير كلمة الطبيعة هنا إلى طبيعة الأشياء مثل سببها والغرض </w:t>
      </w:r>
      <w:r w:rsidRPr="00CC4FE7">
        <w:rPr>
          <w:rFonts w:cs="Arial"/>
          <w:sz w:val="32"/>
          <w:szCs w:val="32"/>
          <w:rtl/>
          <w:lang w:val="fr-FR"/>
        </w:rPr>
        <w:lastRenderedPageBreak/>
        <w:t>منها. بعد ذلك تدرس ما وراء الطبيعة أسئلة عن الأشياء بالإضافة إلى طبيعتها، خاصة جوهر الأشياء وجودة كينونتها. تسعى ما وراء الطبيعة في صورة مجردة عامة- إلى الإجابة على هذه الأسئلة:</w:t>
      </w:r>
    </w:p>
    <w:p w:rsidR="00CC4FE7" w:rsidRPr="00CC4FE7" w:rsidRDefault="00CC4FE7" w:rsidP="00CC4FE7">
      <w:pPr>
        <w:spacing w:line="360" w:lineRule="auto"/>
        <w:rPr>
          <w:sz w:val="32"/>
          <w:szCs w:val="32"/>
          <w:rtl/>
          <w:lang w:val="fr-FR"/>
        </w:rPr>
      </w:pPr>
      <w:r w:rsidRPr="00CC4FE7">
        <w:rPr>
          <w:rFonts w:cs="Arial"/>
          <w:sz w:val="32"/>
          <w:szCs w:val="32"/>
          <w:rtl/>
          <w:lang w:val="fr-FR"/>
        </w:rPr>
        <w:t>ماذا هنالك؟</w:t>
      </w:r>
    </w:p>
    <w:p w:rsidR="00CC4FE7" w:rsidRPr="00CC4FE7" w:rsidRDefault="00CC4FE7" w:rsidP="00CC4FE7">
      <w:pPr>
        <w:spacing w:line="360" w:lineRule="auto"/>
        <w:rPr>
          <w:sz w:val="32"/>
          <w:szCs w:val="32"/>
          <w:rtl/>
          <w:lang w:val="fr-FR"/>
        </w:rPr>
      </w:pPr>
      <w:r w:rsidRPr="00CC4FE7">
        <w:rPr>
          <w:rFonts w:cs="Arial"/>
          <w:sz w:val="32"/>
          <w:szCs w:val="32"/>
          <w:rtl/>
          <w:lang w:val="fr-FR"/>
        </w:rPr>
        <w:t>ما صورته؟</w:t>
      </w:r>
    </w:p>
    <w:p w:rsidR="00CC4FE7" w:rsidRPr="00CC4FE7" w:rsidRDefault="00CC4FE7" w:rsidP="00CC4FE7">
      <w:pPr>
        <w:spacing w:line="360" w:lineRule="auto"/>
        <w:rPr>
          <w:sz w:val="32"/>
          <w:szCs w:val="32"/>
          <w:rtl/>
          <w:lang w:val="fr-FR"/>
        </w:rPr>
      </w:pPr>
      <w:r w:rsidRPr="00CC4FE7">
        <w:rPr>
          <w:rFonts w:cs="Arial"/>
          <w:sz w:val="32"/>
          <w:szCs w:val="32"/>
          <w:rtl/>
          <w:lang w:val="fr-FR"/>
        </w:rPr>
        <w:t>تشمل المواضيع التي تبحث ما وراء الطبيعة فيها كلا من الوجود، والأشياء وخواصها، والمكان والزمان، والسبب والنتيجة، والاحتمالية.</w:t>
      </w:r>
    </w:p>
    <w:p w:rsidR="00CC4FE7" w:rsidRPr="00CC4FE7" w:rsidRDefault="00CC4FE7" w:rsidP="00CC4FE7">
      <w:pPr>
        <w:spacing w:line="360" w:lineRule="auto"/>
        <w:rPr>
          <w:sz w:val="32"/>
          <w:szCs w:val="32"/>
          <w:rtl/>
          <w:lang w:val="fr-FR"/>
        </w:rPr>
      </w:pPr>
      <w:r w:rsidRPr="00CC4FE7">
        <w:rPr>
          <w:rFonts w:cs="Arial"/>
          <w:sz w:val="32"/>
          <w:szCs w:val="32"/>
          <w:rtl/>
          <w:lang w:val="fr-FR"/>
        </w:rPr>
        <w:t>مثل الرياضيات، نظرية المعرفة هي دراسة غير تجريبية والتي تتم باستخدام التفكير التحليلي فقط. مثل الرياضيات التأسيسية (والتي تعتبر حالة خاصة من ما وراء الطبيعة مطبقة على وجود الأرقام)، تحاول ما وراء الطبيعة أن تقدم اعتبارا متسقا لهيكل العالم قادرا على تفسير إدراكنا اليومي والعلمي للعالم، وخاليا من التناقضات. في الرياضيات، هناك العديد من الطرق لتعريف الأرقام، بنفس الطريقة في ما وراء الطبيعة هناك العديد من الطرق لتعريف الأشياء والخواص والمفاهيم والكينونات الأخرى التي تكون العالم. في حين قد تدرس ما وراء الطبيعة –كحالة خاصة- بعض الكينونات التي يفترضها العلم الأساسي كالذرات والأوتار الفائقة، إلا أن لب موضوعها هو تصنيفات مثل الأشياء والخواص والسببية التي تفترضها هذه العلوم الأساسية. على سبيل المثال: ادعاء أن «للإلكترون شحنة» هي نظرية علمية، بينما دراسة معنى وجود الإلكترون كأحد «الأشياء»، وكون الشحنة أحد «الخواص»، ووجود كل منهما في كينونة طوبولوجية تسمى «المكان» كل ذلك هي مهمة ما وراء الطبيعة.</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r w:rsidRPr="00CC4FE7">
        <w:rPr>
          <w:rFonts w:cs="Arial"/>
          <w:sz w:val="32"/>
          <w:szCs w:val="32"/>
          <w:rtl/>
          <w:lang w:val="fr-FR"/>
        </w:rPr>
        <w:t xml:space="preserve">هناك موقفان واسعان تدرسهما ما وراء الطبيعة عن ما هو «العالم». تفترض الرؤية الكلاسيكية القوية أن الأشياء التي تدرسها ما وراء الطبيعة توجد بشكل </w:t>
      </w:r>
      <w:r w:rsidRPr="00CC4FE7">
        <w:rPr>
          <w:rFonts w:cs="Arial"/>
          <w:sz w:val="32"/>
          <w:szCs w:val="32"/>
          <w:rtl/>
          <w:lang w:val="fr-FR"/>
        </w:rPr>
        <w:lastRenderedPageBreak/>
        <w:t>مستقل عن أي راصد، بحيث أن الشيء هو أساس كل العلوم. تفترض الرؤية الحديثة الضعيفة أن الأشياء التي تدرسها ما وراء الطبيعة توجد داخل عقل الراصد، بحيث يصبح الشيء نوعا من الاستبطان والتحليل الفلسفي. يناقش بعض الفلاسفة -مثل كانط- كل من «العالمين» وما يمكن استنتاجه من كل منهما. يرفض بعض الفلاسفة –كفلاسفة الوضعية المنطقية- وبعض العلماء الرؤية القوية لما وراء الطبيعة لكونها بلا معنى ولا يمكن إثباتها. يجيب البعض بأن هذا الانتقاد قد ينطبق على أي نوع من المعرفة –بما في ذلك العلم التجريبي- والذي يدعي وصف كل شيء ما عدا أمور الإدراك الإنساني، لذا فإن عالم الإدراك هو العالم الحسي بطريقة ما. تفترض ما وراء الطبيعة نفسها أن بعض المواقف طُرحت على هذه الأسئلة وأنها قد تستمر بصورة مستقلة عن الاختيار، حيث أن سؤال أي المواقف يجب أخذها ينتمي إلى فرع آخر من الفلسفة هو نظرية المعرفة.</w:t>
      </w:r>
    </w:p>
    <w:p w:rsidR="00CC4FE7" w:rsidRPr="00CC4FE7" w:rsidRDefault="00CC4FE7" w:rsidP="00CC4FE7">
      <w:pPr>
        <w:spacing w:line="360" w:lineRule="auto"/>
        <w:rPr>
          <w:sz w:val="32"/>
          <w:szCs w:val="32"/>
          <w:rtl/>
          <w:lang w:val="fr-FR"/>
        </w:rPr>
      </w:pPr>
      <w:r w:rsidRPr="00CC4FE7">
        <w:rPr>
          <w:rFonts w:cs="Arial"/>
          <w:sz w:val="32"/>
          <w:szCs w:val="32"/>
          <w:rtl/>
          <w:lang w:val="fr-FR"/>
        </w:rPr>
        <w:t>علم الوجود هو الدراسة الفلسفية لطبيعة الكينونة والصيرورة والوجود والواقع، بالإضافة إلى المقولات الرئيسية وعلاقاتها. يُعد علم الوجود لب ما وراء الطبيعة حيث أنه يتعامل مع الأسئلة حول ما هي الكيانات الموجودة، أو التي قد توجد، وما هي الكيانات التي يمكن تصنيفها في سلسلة مراتب طبقا للتشابهات والاختلافات بينها.</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b/>
          <w:bCs/>
          <w:sz w:val="32"/>
          <w:szCs w:val="32"/>
          <w:rtl/>
          <w:lang w:val="fr-FR"/>
        </w:rPr>
      </w:pPr>
      <w:r w:rsidRPr="00CC4FE7">
        <w:rPr>
          <w:rFonts w:cs="Arial"/>
          <w:b/>
          <w:bCs/>
          <w:sz w:val="32"/>
          <w:szCs w:val="32"/>
          <w:rtl/>
          <w:lang w:val="fr-FR"/>
        </w:rPr>
        <w:t>الهوية والتغيير</w:t>
      </w:r>
    </w:p>
    <w:p w:rsidR="00CC4FE7" w:rsidRPr="00CC4FE7" w:rsidRDefault="00CC4FE7" w:rsidP="00CC4FE7">
      <w:pPr>
        <w:spacing w:line="360" w:lineRule="auto"/>
        <w:rPr>
          <w:sz w:val="32"/>
          <w:szCs w:val="32"/>
          <w:rtl/>
          <w:lang w:val="fr-FR"/>
        </w:rPr>
      </w:pPr>
      <w:r w:rsidRPr="00CC4FE7">
        <w:rPr>
          <w:rFonts w:cs="Arial"/>
          <w:sz w:val="32"/>
          <w:szCs w:val="32"/>
          <w:rtl/>
          <w:lang w:val="fr-FR"/>
        </w:rPr>
        <w:t>الهوية هي قضية هامة في ما وراء الطبيعة. يبحث فلاسفة ما وراء الطبيعة المشغولون بالهوية في سؤال ما معنى أن يكون للشيء هوية بالنسبة لذاته، أو بصورة أكثر جدلا بالنسبة لغيره. تظهر قضايا الهوية في سياق الوقت: ما معنى أن يكون الشيء نفسه في لحظتين من الزمن؟ كيف نعتمد على ذلك؟ يظهر سؤال آخر عن الهوية عندما نسأل كيف يجب أن تكون معاييرنا من أجل تحديد الهوية؟ وكيف تتفاعل حقيقة الهوية مع التعبيرات اللغوية؟</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r w:rsidRPr="00CC4FE7">
        <w:rPr>
          <w:rFonts w:cs="Arial"/>
          <w:sz w:val="32"/>
          <w:szCs w:val="32"/>
          <w:rtl/>
          <w:lang w:val="fr-FR"/>
        </w:rPr>
        <w:t xml:space="preserve">تحمل مواقف ما وراء الطبيعة التي يحملها الفرد بخصوص الهوية </w:t>
      </w:r>
      <w:proofErr w:type="spellStart"/>
      <w:r w:rsidRPr="00CC4FE7">
        <w:rPr>
          <w:rFonts w:cs="Arial"/>
          <w:sz w:val="32"/>
          <w:szCs w:val="32"/>
          <w:rtl/>
          <w:lang w:val="fr-FR"/>
        </w:rPr>
        <w:t>تضمينات</w:t>
      </w:r>
      <w:proofErr w:type="spellEnd"/>
      <w:r w:rsidRPr="00CC4FE7">
        <w:rPr>
          <w:rFonts w:cs="Arial"/>
          <w:sz w:val="32"/>
          <w:szCs w:val="32"/>
          <w:rtl/>
          <w:lang w:val="fr-FR"/>
        </w:rPr>
        <w:t xml:space="preserve"> على بعض القضايا مثل قضية العقل والجسد، والهوية الشخصية، والأخلاق، والقانون.</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r w:rsidRPr="00CC4FE7">
        <w:rPr>
          <w:rFonts w:cs="Arial"/>
          <w:sz w:val="32"/>
          <w:szCs w:val="32"/>
          <w:rtl/>
          <w:lang w:val="fr-FR"/>
        </w:rPr>
        <w:t xml:space="preserve">أخذ اليونانيون القدماء مواقف متطرفة بخصوص طبيعة التغير. أنكر </w:t>
      </w:r>
      <w:proofErr w:type="spellStart"/>
      <w:r w:rsidRPr="00CC4FE7">
        <w:rPr>
          <w:rFonts w:cs="Arial"/>
          <w:sz w:val="32"/>
          <w:szCs w:val="32"/>
          <w:rtl/>
          <w:lang w:val="fr-FR"/>
        </w:rPr>
        <w:t>بارمينيدس</w:t>
      </w:r>
      <w:proofErr w:type="spellEnd"/>
      <w:r w:rsidRPr="00CC4FE7">
        <w:rPr>
          <w:rFonts w:cs="Arial"/>
          <w:sz w:val="32"/>
          <w:szCs w:val="32"/>
          <w:rtl/>
          <w:lang w:val="fr-FR"/>
        </w:rPr>
        <w:t xml:space="preserve"> التغير كلية، بينما جادل </w:t>
      </w:r>
      <w:proofErr w:type="spellStart"/>
      <w:r w:rsidRPr="00CC4FE7">
        <w:rPr>
          <w:rFonts w:cs="Arial"/>
          <w:sz w:val="32"/>
          <w:szCs w:val="32"/>
          <w:rtl/>
          <w:lang w:val="fr-FR"/>
        </w:rPr>
        <w:t>هيراقليطس</w:t>
      </w:r>
      <w:proofErr w:type="spellEnd"/>
      <w:r w:rsidRPr="00CC4FE7">
        <w:rPr>
          <w:rFonts w:cs="Arial"/>
          <w:sz w:val="32"/>
          <w:szCs w:val="32"/>
          <w:rtl/>
          <w:lang w:val="fr-FR"/>
        </w:rPr>
        <w:t xml:space="preserve"> أن التغير موجود في كل مكان قائلا: «لا تستطيع أن تنزل في نفس النهر مرتين.»</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r w:rsidRPr="00CC4FE7">
        <w:rPr>
          <w:rFonts w:cs="Arial"/>
          <w:sz w:val="32"/>
          <w:szCs w:val="32"/>
          <w:rtl/>
          <w:lang w:val="fr-FR"/>
        </w:rPr>
        <w:t>الهوية –ويطلق عليها أحيانا الهوية العددية- هي علاقة «الشيء» بذاته، والتي لا يحملها «الشيء» تجاه أي شيء آخر غير ذاته.</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proofErr w:type="spellStart"/>
      <w:r w:rsidRPr="00CC4FE7">
        <w:rPr>
          <w:rFonts w:cs="Arial"/>
          <w:sz w:val="32"/>
          <w:szCs w:val="32"/>
          <w:rtl/>
          <w:lang w:val="fr-FR"/>
        </w:rPr>
        <w:t>لايبنتس</w:t>
      </w:r>
      <w:proofErr w:type="spellEnd"/>
      <w:r w:rsidRPr="00CC4FE7">
        <w:rPr>
          <w:rFonts w:cs="Arial"/>
          <w:sz w:val="32"/>
          <w:szCs w:val="32"/>
          <w:rtl/>
          <w:lang w:val="fr-FR"/>
        </w:rPr>
        <w:t xml:space="preserve"> هو أحد الفلاسفة المعاصرين الذين لهم تأثير دائم على فلسفة الهوية، والذي وضع قانون لا تميز التعبيرات المتطابقة والذي لا يزال يُستخدم حتى اليوم. ينص القانون على أنه إذا كان شيء ما س مطابقا لشيء آخر ص، فإن أي خاصية يحملها س لا بد أن يحملها ص.</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r w:rsidRPr="00CC4FE7">
        <w:rPr>
          <w:rFonts w:cs="Arial"/>
          <w:sz w:val="32"/>
          <w:szCs w:val="32"/>
          <w:rtl/>
          <w:lang w:val="fr-FR"/>
        </w:rPr>
        <w:t xml:space="preserve">إلا أنه يبدو أن الأشياء تتغير مع مرور الوقت. إذا نظر شخص ما إلى شجرة في يوم ما، ثم فقدت الشجرة ورقة من أوراقها، فإن هذا الشخص لا يزال ينظر إلى نفس الشجرة. هناك نظريتان متنافستان بخصوص العلاقة بين التغير والهوية هما التدرجية والتي تعامل الشجرة كسلسلة من مراحل الشجرة، </w:t>
      </w:r>
      <w:proofErr w:type="spellStart"/>
      <w:r w:rsidRPr="00CC4FE7">
        <w:rPr>
          <w:rFonts w:cs="Arial"/>
          <w:sz w:val="32"/>
          <w:szCs w:val="32"/>
          <w:rtl/>
          <w:lang w:val="fr-FR"/>
        </w:rPr>
        <w:t>والثباتية</w:t>
      </w:r>
      <w:proofErr w:type="spellEnd"/>
      <w:r w:rsidRPr="00CC4FE7">
        <w:rPr>
          <w:rFonts w:cs="Arial"/>
          <w:sz w:val="32"/>
          <w:szCs w:val="32"/>
          <w:rtl/>
          <w:lang w:val="fr-FR"/>
        </w:rPr>
        <w:t xml:space="preserve"> والتي تعتبر الشجرة كائنا حيا –نفس الشجرة- موجودا في كل مراحل الشجرة عبر حياتها.</w:t>
      </w:r>
    </w:p>
    <w:p w:rsidR="00CC4FE7" w:rsidRPr="00CC4FE7" w:rsidRDefault="00CC4FE7" w:rsidP="00CC4FE7">
      <w:pPr>
        <w:spacing w:line="360" w:lineRule="auto"/>
        <w:rPr>
          <w:sz w:val="32"/>
          <w:szCs w:val="32"/>
          <w:rtl/>
          <w:lang w:val="fr-FR"/>
        </w:rPr>
      </w:pPr>
      <w:r w:rsidRPr="00CC4FE7">
        <w:rPr>
          <w:rFonts w:cs="Arial"/>
          <w:sz w:val="32"/>
          <w:szCs w:val="32"/>
          <w:rtl/>
          <w:lang w:val="fr-FR"/>
        </w:rPr>
        <w:lastRenderedPageBreak/>
        <w:t>فلسفة الزمن والمكان</w:t>
      </w:r>
    </w:p>
    <w:p w:rsidR="00CC4FE7" w:rsidRPr="00CC4FE7" w:rsidRDefault="00CC4FE7" w:rsidP="00CC4FE7">
      <w:pPr>
        <w:spacing w:line="360" w:lineRule="auto"/>
        <w:rPr>
          <w:sz w:val="32"/>
          <w:szCs w:val="32"/>
          <w:rtl/>
          <w:lang w:val="fr-FR"/>
        </w:rPr>
      </w:pPr>
      <w:r w:rsidRPr="00CC4FE7">
        <w:rPr>
          <w:rFonts w:cs="Arial"/>
          <w:sz w:val="32"/>
          <w:szCs w:val="32"/>
          <w:rtl/>
          <w:lang w:val="fr-FR"/>
        </w:rPr>
        <w:t>تظهر الأشياء إلينا في مكان وزمان، بينما لا تفعل ذلك الكينونات المجردة مثل التصنيفات والخواص والعلاقات. ماذا إذا نعني بالمكان والزمان حتى يقوما بهذه الوظيفة كأرضية للأشياء؟ هل المكان والزمان كينونات خاصة بصورة ما، أم أنه يجب أن يتواجدا قبل وجود الكينونات؟ كيف يمكن تعريفهما بدقة؟ على سبيل المثال، إذا عرّفنا الوقت بأنه «معدل التغير» فهل هذا يعني أنه لا بد من تغير شيء ما لكي يوجد الوقت؟</w:t>
      </w:r>
    </w:p>
    <w:p w:rsidR="00CC4FE7" w:rsidRPr="00CC4FE7" w:rsidRDefault="00CC4FE7" w:rsidP="00CC4FE7">
      <w:pPr>
        <w:spacing w:line="360" w:lineRule="auto"/>
        <w:rPr>
          <w:sz w:val="32"/>
          <w:szCs w:val="32"/>
          <w:rtl/>
          <w:lang w:val="fr-FR"/>
        </w:rPr>
      </w:pPr>
      <w:r w:rsidRPr="00CC4FE7">
        <w:rPr>
          <w:rFonts w:cs="Arial"/>
          <w:sz w:val="32"/>
          <w:szCs w:val="32"/>
          <w:rtl/>
          <w:lang w:val="fr-FR"/>
        </w:rPr>
        <w:t xml:space="preserve">اعترفت الفلسفة الكلاسيكية بعدد من الأسباب مثل أسباب المستقبل الغائية. في النسبية الخاصة ونظرية المجال </w:t>
      </w:r>
      <w:proofErr w:type="spellStart"/>
      <w:r w:rsidRPr="00CC4FE7">
        <w:rPr>
          <w:rFonts w:cs="Arial"/>
          <w:sz w:val="32"/>
          <w:szCs w:val="32"/>
          <w:rtl/>
          <w:lang w:val="fr-FR"/>
        </w:rPr>
        <w:t>الكمومي</w:t>
      </w:r>
      <w:proofErr w:type="spellEnd"/>
      <w:r w:rsidRPr="00CC4FE7">
        <w:rPr>
          <w:rFonts w:cs="Arial"/>
          <w:sz w:val="32"/>
          <w:szCs w:val="32"/>
          <w:rtl/>
          <w:lang w:val="fr-FR"/>
        </w:rPr>
        <w:t xml:space="preserve"> تصبح أفكار المكان والزمان والسببية متداخلة معا حيث تصبح الرتب الزمنية للسببية معتمدة على الراصد لها. قوانين الفيزياء متجانسة في الزمان، لذا يمكن أن تستخدم لتصف الزمان بأنه يجري للخلف. إذا لماذا ندرك الزمان بأنه يتدفق في اتجاه واحد ومع احتوائه على السببية ندرك أنها تتدفق معه في نفس الاتجاه؟</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r w:rsidRPr="00CC4FE7">
        <w:rPr>
          <w:rFonts w:cs="Arial"/>
          <w:sz w:val="32"/>
          <w:szCs w:val="32"/>
          <w:rtl/>
          <w:lang w:val="fr-FR"/>
        </w:rPr>
        <w:t>يرجع معظم الفلاسفة السببية إلى مفهوم الواقع المضاد. أن تقول أن أ سبب ب فهذا يعني أنه إن لم يحدث أ فإن ب لم يكن ليحدث. السببية مطلوبة غالبا كأساس لفلسفة العلم، إذا هدف العلم إلى فهم الأسباب والنتائج والقيام بتوقعات حولها.</w:t>
      </w:r>
    </w:p>
    <w:p w:rsidR="00CC4FE7" w:rsidRPr="00CC4FE7" w:rsidRDefault="00CC4FE7" w:rsidP="00CC4FE7">
      <w:pPr>
        <w:spacing w:line="360" w:lineRule="auto"/>
        <w:rPr>
          <w:sz w:val="32"/>
          <w:szCs w:val="32"/>
          <w:rtl/>
          <w:lang w:val="fr-FR"/>
        </w:rPr>
      </w:pPr>
      <w:r w:rsidRPr="00CC4FE7">
        <w:rPr>
          <w:rFonts w:cs="Arial"/>
          <w:sz w:val="32"/>
          <w:szCs w:val="32"/>
          <w:rtl/>
          <w:lang w:val="fr-FR"/>
        </w:rPr>
        <w:t xml:space="preserve">يدرس فلاسفة ما وراء الطبيعة سؤال كيف كان يمكن أن يكون العالم. أثبت ديفيد لويس في كتاب «حول كثرة العوالم» فكرة تسمى الواقعية الصورية الحسية والتي طبقا لها فإن الحقائق حول كيف كان من الممكن أن تكون الأشياء تصبح حقيقة من خلال عوالم حسية أخرى –مثل عالمنا- حيث توجد فيها الأشياء بشكل مختلف. تعامل فلاسفة آخرون مثل </w:t>
      </w:r>
      <w:proofErr w:type="spellStart"/>
      <w:r w:rsidRPr="00CC4FE7">
        <w:rPr>
          <w:rFonts w:cs="Arial"/>
          <w:sz w:val="32"/>
          <w:szCs w:val="32"/>
          <w:rtl/>
          <w:lang w:val="fr-FR"/>
        </w:rPr>
        <w:t>غوتفريد</w:t>
      </w:r>
      <w:proofErr w:type="spellEnd"/>
      <w:r w:rsidRPr="00CC4FE7">
        <w:rPr>
          <w:rFonts w:cs="Arial"/>
          <w:sz w:val="32"/>
          <w:szCs w:val="32"/>
          <w:rtl/>
          <w:lang w:val="fr-FR"/>
        </w:rPr>
        <w:t xml:space="preserve"> </w:t>
      </w:r>
      <w:proofErr w:type="spellStart"/>
      <w:r w:rsidRPr="00CC4FE7">
        <w:rPr>
          <w:rFonts w:cs="Arial"/>
          <w:sz w:val="32"/>
          <w:szCs w:val="32"/>
          <w:rtl/>
          <w:lang w:val="fr-FR"/>
        </w:rPr>
        <w:t>لايبنتس</w:t>
      </w:r>
      <w:proofErr w:type="spellEnd"/>
      <w:r w:rsidRPr="00CC4FE7">
        <w:rPr>
          <w:rFonts w:cs="Arial"/>
          <w:sz w:val="32"/>
          <w:szCs w:val="32"/>
          <w:rtl/>
          <w:lang w:val="fr-FR"/>
        </w:rPr>
        <w:t xml:space="preserve"> مع فكرة إمكانية العوالم أيضا. تعني نظرية الضرورة أن أي حقيقة ضرورية هي صحيحة في كل العوالم الممكنة. </w:t>
      </w:r>
      <w:r w:rsidRPr="00CC4FE7">
        <w:rPr>
          <w:rFonts w:cs="Arial"/>
          <w:sz w:val="32"/>
          <w:szCs w:val="32"/>
          <w:rtl/>
          <w:lang w:val="fr-FR"/>
        </w:rPr>
        <w:lastRenderedPageBreak/>
        <w:t>الحقيقة الممكنة هي صحيحة في بعض العوالم الممكنة، حتى وإن لم تكن كذلك في العالم الحقيقي. على سبيل المثال، كان من الممكن أن يكون للقطط ذيلان، أو ألا يتواجد أي تفاح. في المقابل، تبدو بعض الصفات ضرورية مثل التمييز التحليلي الاصطناعي. على سبيل المثال «كل العزاب غير متزوجين». المثال المحدد حول كون الحقيقة التحليلية ضرورية هو شيء غير مقبول لكل الفلاسفة. أحد الآراء الأقل جدلا هي أن الهوية الذاتية ضرورية حيث تبدو أنها مرتبطة ارتباطا أساسيا بادعاء أن س غير متماثلة مع نفسها. يعرف هذا باسم قانون الهوية وهو مبدأ أولي مفترض. يصف أرسطو مبدأ عدم التناقض قائلا: «من المستحيل أن تنتمي الصفة ولا تنتمي في نفس الوقت لشيء ما... هذا هو المبدأ الأكثر تأكيدا... لذلك قد يشير الشارحون إلى ذلك بأنه الرأي الأمثل. لأنه بطبيعته مصدر كل المسلمات الأخرى.»</w:t>
      </w:r>
    </w:p>
    <w:p w:rsidR="00CC4FE7" w:rsidRPr="00CC4FE7" w:rsidRDefault="00CC4FE7" w:rsidP="00CC4FE7">
      <w:pPr>
        <w:spacing w:line="360" w:lineRule="auto"/>
        <w:rPr>
          <w:sz w:val="32"/>
          <w:szCs w:val="32"/>
          <w:rtl/>
          <w:lang w:val="fr-FR"/>
        </w:rPr>
      </w:pPr>
      <w:r w:rsidRPr="00CC4FE7">
        <w:rPr>
          <w:rFonts w:cs="Arial"/>
          <w:sz w:val="32"/>
          <w:szCs w:val="32"/>
          <w:rtl/>
          <w:lang w:val="fr-FR"/>
        </w:rPr>
        <w:t>تغير ما هو مركزي وما هو فرعي في ما وراء الطبيعة مع مرور الوقت ومع اختلاف المدارس. إلا أن الفلسفة التحليلية المعاصرة كما تُدرس في الولايات المتحدة الأمريكية وفي المملكة المتحدة تعتبر ما سبق "مركزيا" وتعتبر التالي "تطبيقات" أو مواضيع "فرعية، وفي بعض الحالات تعتبرها مواضيع منفصلة تطورت من ما وراء الطبيعة ولا تزال تعتمد عليها.</w:t>
      </w:r>
    </w:p>
    <w:p w:rsidR="00CC4FE7" w:rsidRPr="00CC4FE7" w:rsidRDefault="00CC4FE7" w:rsidP="00CC4FE7">
      <w:pPr>
        <w:spacing w:line="360" w:lineRule="auto"/>
        <w:rPr>
          <w:sz w:val="32"/>
          <w:szCs w:val="32"/>
          <w:rtl/>
          <w:lang w:val="fr-FR"/>
        </w:rPr>
      </w:pPr>
      <w:r w:rsidRPr="00CC4FE7">
        <w:rPr>
          <w:rFonts w:cs="Arial"/>
          <w:sz w:val="32"/>
          <w:szCs w:val="32"/>
          <w:rtl/>
          <w:lang w:val="fr-FR"/>
        </w:rPr>
        <w:t>علم كون ما وراء الطبيعة هو أحد فروع ما وراء الطبيعة التي تتعامل مع العالم كمجموع كل الظواهر في المكان والزمان. تاريخيا كون جزءا كبيرا من الموضوع بجانب علم الوجود، على الرغم من أن دوره أكثر فرعية في الفلسفة المعاصرة. لعلم الكون مجال واسع، وتأسس في كثير من الحالات في الدين. لم يفرق الإغريق بين هذا الاستخدام وبين نموذجهم للكون. إلا أنه في الوقت المعاصر يتعامل مع أسئلة عن الكون والتي تتخطى مجال العلوم الفيزيائية. يختلف علم الكون ما وراء الطبيعة عن علم كون الأديان في أنه يتعامل مع هذه الأسئلة مستخدما الطرق الفلسفية (مثل الجدلية).</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r w:rsidRPr="00CC4FE7">
        <w:rPr>
          <w:rFonts w:cs="Arial"/>
          <w:sz w:val="32"/>
          <w:szCs w:val="32"/>
          <w:rtl/>
          <w:lang w:val="fr-FR"/>
        </w:rPr>
        <w:lastRenderedPageBreak/>
        <w:t>يتعامل علم أصل الكون خاصة مع منشأ الكون. يحاول علم الكون وعلم أصل الكون توجيه أسئلة مثل:</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r w:rsidRPr="00CC4FE7">
        <w:rPr>
          <w:rFonts w:cs="Arial"/>
          <w:sz w:val="32"/>
          <w:szCs w:val="32"/>
          <w:rtl/>
          <w:lang w:val="fr-FR"/>
        </w:rPr>
        <w:t>ما هو أصل الكون؟ ما هو سببه الأول؟ هل وجود الكون ضروري؟ (انظر أحادية، واحدية، خلقية)</w:t>
      </w:r>
    </w:p>
    <w:p w:rsidR="00CC4FE7" w:rsidRPr="00CC4FE7" w:rsidRDefault="00CC4FE7" w:rsidP="00CC4FE7">
      <w:pPr>
        <w:spacing w:line="360" w:lineRule="auto"/>
        <w:rPr>
          <w:sz w:val="32"/>
          <w:szCs w:val="32"/>
          <w:rtl/>
          <w:lang w:val="fr-FR"/>
        </w:rPr>
      </w:pPr>
      <w:r w:rsidRPr="00CC4FE7">
        <w:rPr>
          <w:rFonts w:cs="Arial"/>
          <w:sz w:val="32"/>
          <w:szCs w:val="32"/>
          <w:rtl/>
          <w:lang w:val="fr-FR"/>
        </w:rPr>
        <w:t>ما هي المكونات المادية العليا للكون؟ (انظر ميكانيكية)</w:t>
      </w:r>
    </w:p>
    <w:p w:rsidR="00CC4FE7" w:rsidRPr="00CC4FE7" w:rsidRDefault="00CC4FE7" w:rsidP="00CC4FE7">
      <w:pPr>
        <w:spacing w:line="360" w:lineRule="auto"/>
        <w:rPr>
          <w:sz w:val="32"/>
          <w:szCs w:val="32"/>
          <w:rtl/>
          <w:lang w:val="fr-FR"/>
        </w:rPr>
      </w:pPr>
      <w:r w:rsidRPr="00CC4FE7">
        <w:rPr>
          <w:rFonts w:cs="Arial"/>
          <w:sz w:val="32"/>
          <w:szCs w:val="32"/>
          <w:rtl/>
          <w:lang w:val="fr-FR"/>
        </w:rPr>
        <w:t>ما هو السبب الأسمى لوجود الكون؟ هل للكون غرض ما؟ (انظر غائية)</w:t>
      </w:r>
    </w:p>
    <w:p w:rsidR="00CC4FE7" w:rsidRPr="00CC4FE7" w:rsidRDefault="00CC4FE7" w:rsidP="00CC4FE7">
      <w:pPr>
        <w:spacing w:line="360" w:lineRule="auto"/>
        <w:rPr>
          <w:sz w:val="32"/>
          <w:szCs w:val="32"/>
          <w:rtl/>
          <w:lang w:val="fr-FR"/>
        </w:rPr>
      </w:pPr>
      <w:r w:rsidRPr="00CC4FE7">
        <w:rPr>
          <w:rFonts w:cs="Arial"/>
          <w:sz w:val="32"/>
          <w:szCs w:val="32"/>
          <w:rtl/>
          <w:lang w:val="fr-FR"/>
        </w:rPr>
        <w:t>العقل والمادة</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r w:rsidRPr="00CC4FE7">
        <w:rPr>
          <w:rFonts w:cs="Arial"/>
          <w:sz w:val="32"/>
          <w:szCs w:val="32"/>
          <w:rtl/>
          <w:lang w:val="fr-FR"/>
        </w:rPr>
        <w:t>البحث في وجود العقل في عالم مكون من المادة هي قضية خاصة بما وراء الطبيعة، وهي قضية كبيرة وهامة لدرجة أنه أصبح لها موضوع دراسة خاص بها هو فلسفة العقل.</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r w:rsidRPr="00CC4FE7">
        <w:rPr>
          <w:rFonts w:cs="Arial"/>
          <w:sz w:val="32"/>
          <w:szCs w:val="32"/>
          <w:rtl/>
          <w:lang w:val="fr-FR"/>
        </w:rPr>
        <w:t xml:space="preserve">الثنائية الديكارتية هي نظرية كلاسيكية والتي تنص على أن الجسد والعقل مختلفان جوهريا، مع تميز العقل بالصفات التي كانت تُنسب تقليديا إلى الروح، مما يخلق لغزا عقليا عن كيفية تفاعل الاثنين معا. تنص نظرية المثالية على أن الأشياء المادية لا تتواجد إلا إذا أدركناها وتتواجد كإدراكات فقط. الروحية الشاملة والروحية التجريبية هما نظريتان ينصان على أن كل شيء هو عقل أو يمتلك عقلا بدلا من وجود الشيء داخل العقل. تنص الأحادية المحايدة على أن الوجود يتكون من عنصر واحد غير عقلي ولا مادي، ولكن لديه القدرة على الظهور في صورة عقلية أو مادية أو له صفاتهما معا وبالتالي تشير إلى الثنائية الديكارتية. في آخر قرن، كانت النظريات </w:t>
      </w:r>
      <w:proofErr w:type="spellStart"/>
      <w:r w:rsidRPr="00CC4FE7">
        <w:rPr>
          <w:rFonts w:cs="Arial"/>
          <w:sz w:val="32"/>
          <w:szCs w:val="32"/>
          <w:rtl/>
          <w:lang w:val="fr-FR"/>
        </w:rPr>
        <w:t>المستقاة</w:t>
      </w:r>
      <w:proofErr w:type="spellEnd"/>
      <w:r w:rsidRPr="00CC4FE7">
        <w:rPr>
          <w:rFonts w:cs="Arial"/>
          <w:sz w:val="32"/>
          <w:szCs w:val="32"/>
          <w:rtl/>
          <w:lang w:val="fr-FR"/>
        </w:rPr>
        <w:t xml:space="preserve"> من العلم هي النظريات المهيمنة مثل المادية ونظرية هوية </w:t>
      </w:r>
      <w:r w:rsidRPr="00CC4FE7">
        <w:rPr>
          <w:rFonts w:cs="Arial"/>
          <w:sz w:val="32"/>
          <w:szCs w:val="32"/>
          <w:rtl/>
          <w:lang w:val="fr-FR"/>
        </w:rPr>
        <w:lastRenderedPageBreak/>
        <w:t xml:space="preserve">العقل والأحادية الشاذة والوظائفية والفيزيائية والمادية الإقصائية </w:t>
      </w:r>
      <w:proofErr w:type="spellStart"/>
      <w:r w:rsidRPr="00CC4FE7">
        <w:rPr>
          <w:rFonts w:cs="Arial"/>
          <w:sz w:val="32"/>
          <w:szCs w:val="32"/>
          <w:rtl/>
          <w:lang w:val="fr-FR"/>
        </w:rPr>
        <w:t>ومثنوية</w:t>
      </w:r>
      <w:proofErr w:type="spellEnd"/>
      <w:r w:rsidRPr="00CC4FE7">
        <w:rPr>
          <w:rFonts w:cs="Arial"/>
          <w:sz w:val="32"/>
          <w:szCs w:val="32"/>
          <w:rtl/>
          <w:lang w:val="fr-FR"/>
        </w:rPr>
        <w:t xml:space="preserve"> الخصائص </w:t>
      </w:r>
      <w:proofErr w:type="spellStart"/>
      <w:r w:rsidRPr="00CC4FE7">
        <w:rPr>
          <w:rFonts w:cs="Arial"/>
          <w:sz w:val="32"/>
          <w:szCs w:val="32"/>
          <w:rtl/>
          <w:lang w:val="fr-FR"/>
        </w:rPr>
        <w:t>والظاهراتية</w:t>
      </w:r>
      <w:proofErr w:type="spellEnd"/>
      <w:r w:rsidRPr="00CC4FE7">
        <w:rPr>
          <w:rFonts w:cs="Arial"/>
          <w:sz w:val="32"/>
          <w:szCs w:val="32"/>
          <w:rtl/>
          <w:lang w:val="fr-FR"/>
        </w:rPr>
        <w:t xml:space="preserve"> المصاحبة ونظرية التولد.</w:t>
      </w:r>
    </w:p>
    <w:p w:rsidR="00CC4FE7" w:rsidRPr="00CC4FE7" w:rsidRDefault="00CC4FE7" w:rsidP="00CC4FE7">
      <w:pPr>
        <w:spacing w:line="360" w:lineRule="auto"/>
        <w:rPr>
          <w:sz w:val="32"/>
          <w:szCs w:val="32"/>
          <w:rtl/>
          <w:lang w:val="fr-FR"/>
        </w:rPr>
      </w:pPr>
      <w:r w:rsidRPr="00CC4FE7">
        <w:rPr>
          <w:rFonts w:cs="Arial"/>
          <w:sz w:val="32"/>
          <w:szCs w:val="32"/>
          <w:rtl/>
          <w:lang w:val="fr-FR"/>
        </w:rPr>
        <w:t>الحتمية هي الافتراض الفلسفي بأن كل الأحداث –بما في ذلك إدراك وقرارات وأفعال البشر- هي محتومة سببيا بسلسلة لا تنكسر من الأحداث السابقة. تفترض النظرية أنه لا شيء يحدث إلا وهو حتمي بالفعل. النتيجة الرئيسية لافتراض الحتمية هو أنها تطعن في حرية الإرادة.</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r w:rsidRPr="00CC4FE7">
        <w:rPr>
          <w:rFonts w:cs="Arial"/>
          <w:sz w:val="32"/>
          <w:szCs w:val="32"/>
          <w:rtl/>
          <w:lang w:val="fr-FR"/>
        </w:rPr>
        <w:t xml:space="preserve">قضية حرية الإرادة هي قضية ما إذا كان الأفراد العقلانيون يتمتعون بقدر من التحكم في أفعالهم وقراراتهم. تتطلب دراسة هذه القضية فهم العلاقة بين الحرية والسببية، وتحديد ما إذا كانت قوانين الطبيعة حتمية سببيا. يرى بعض الفلاسفة المعروفون باسم الحتميين أن الحتمية وحرية الإرادة مرتبطان حصريا. إذا آمنوا بالحتمية، فلا بد أن يعتبروا حرية الإرادة وهما، وهو الموقف المعروف باسم الحتمية الصلبة. يتراوح المقترحون من </w:t>
      </w:r>
      <w:proofErr w:type="spellStart"/>
      <w:r w:rsidRPr="00CC4FE7">
        <w:rPr>
          <w:rFonts w:cs="Arial"/>
          <w:sz w:val="32"/>
          <w:szCs w:val="32"/>
          <w:rtl/>
          <w:lang w:val="fr-FR"/>
        </w:rPr>
        <w:t>باروخ</w:t>
      </w:r>
      <w:proofErr w:type="spellEnd"/>
      <w:r w:rsidRPr="00CC4FE7">
        <w:rPr>
          <w:rFonts w:cs="Arial"/>
          <w:sz w:val="32"/>
          <w:szCs w:val="32"/>
          <w:rtl/>
          <w:lang w:val="fr-FR"/>
        </w:rPr>
        <w:t xml:space="preserve"> </w:t>
      </w:r>
      <w:proofErr w:type="spellStart"/>
      <w:r w:rsidRPr="00CC4FE7">
        <w:rPr>
          <w:rFonts w:cs="Arial"/>
          <w:sz w:val="32"/>
          <w:szCs w:val="32"/>
          <w:rtl/>
          <w:lang w:val="fr-FR"/>
        </w:rPr>
        <w:t>سبينوزا</w:t>
      </w:r>
      <w:proofErr w:type="spellEnd"/>
      <w:r w:rsidRPr="00CC4FE7">
        <w:rPr>
          <w:rFonts w:cs="Arial"/>
          <w:sz w:val="32"/>
          <w:szCs w:val="32"/>
          <w:rtl/>
          <w:lang w:val="fr-FR"/>
        </w:rPr>
        <w:t xml:space="preserve"> إلى </w:t>
      </w:r>
      <w:proofErr w:type="spellStart"/>
      <w:r w:rsidRPr="00CC4FE7">
        <w:rPr>
          <w:rFonts w:cs="Arial"/>
          <w:sz w:val="32"/>
          <w:szCs w:val="32"/>
          <w:rtl/>
          <w:lang w:val="fr-FR"/>
        </w:rPr>
        <w:t>تيد</w:t>
      </w:r>
      <w:proofErr w:type="spellEnd"/>
      <w:r w:rsidRPr="00CC4FE7">
        <w:rPr>
          <w:rFonts w:cs="Arial"/>
          <w:sz w:val="32"/>
          <w:szCs w:val="32"/>
          <w:rtl/>
          <w:lang w:val="fr-FR"/>
        </w:rPr>
        <w:t xml:space="preserve"> </w:t>
      </w:r>
      <w:proofErr w:type="spellStart"/>
      <w:r w:rsidRPr="00CC4FE7">
        <w:rPr>
          <w:rFonts w:cs="Arial"/>
          <w:sz w:val="32"/>
          <w:szCs w:val="32"/>
          <w:rtl/>
          <w:lang w:val="fr-FR"/>
        </w:rPr>
        <w:t>هونديريخ</w:t>
      </w:r>
      <w:proofErr w:type="spellEnd"/>
      <w:r w:rsidRPr="00CC4FE7">
        <w:rPr>
          <w:rFonts w:cs="Arial"/>
          <w:sz w:val="32"/>
          <w:szCs w:val="32"/>
          <w:rtl/>
          <w:lang w:val="fr-FR"/>
        </w:rPr>
        <w:t>.</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r w:rsidRPr="00CC4FE7">
        <w:rPr>
          <w:rFonts w:cs="Arial"/>
          <w:sz w:val="32"/>
          <w:szCs w:val="32"/>
          <w:rtl/>
          <w:lang w:val="fr-FR"/>
        </w:rPr>
        <w:t>يعتقد الآخرون الذين يطلق عليهم التوافقيين أنه يمكن التوافق بين الفكرتين بشكل متماسك. من أتباع هذه الفكرة توماس هوبز والعديد من الفلاسفة المعاصرين مثل جون مارتن فيشر.</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r w:rsidRPr="00CC4FE7">
        <w:rPr>
          <w:rFonts w:cs="Arial"/>
          <w:sz w:val="32"/>
          <w:szCs w:val="32"/>
          <w:rtl/>
          <w:lang w:val="fr-FR"/>
        </w:rPr>
        <w:t xml:space="preserve">يُطلق على غير التوافقيين الذين يقبلون حرية الإرادة ولكن يرفضون الحتمية اسم فلاسفة الحرية. من أهم المدافعين المعاصرين عن هذه النظرية ألفين </w:t>
      </w:r>
      <w:proofErr w:type="spellStart"/>
      <w:r w:rsidRPr="00CC4FE7">
        <w:rPr>
          <w:rFonts w:cs="Arial"/>
          <w:sz w:val="32"/>
          <w:szCs w:val="32"/>
          <w:rtl/>
          <w:lang w:val="fr-FR"/>
        </w:rPr>
        <w:t>بلانتنينغا</w:t>
      </w:r>
      <w:proofErr w:type="spellEnd"/>
      <w:r w:rsidRPr="00CC4FE7">
        <w:rPr>
          <w:rFonts w:cs="Arial"/>
          <w:sz w:val="32"/>
          <w:szCs w:val="32"/>
          <w:rtl/>
          <w:lang w:val="fr-FR"/>
        </w:rPr>
        <w:t xml:space="preserve"> وروبيرت كين.</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r w:rsidRPr="00CC4FE7">
        <w:rPr>
          <w:rFonts w:cs="Arial"/>
          <w:sz w:val="32"/>
          <w:szCs w:val="32"/>
          <w:rtl/>
          <w:lang w:val="fr-FR"/>
        </w:rPr>
        <w:lastRenderedPageBreak/>
        <w:t>التصنيفات الطبيعية والاجتماعية</w:t>
      </w:r>
    </w:p>
    <w:p w:rsidR="00CC4FE7" w:rsidRPr="00CC4FE7" w:rsidRDefault="00CC4FE7" w:rsidP="00CC4FE7">
      <w:pPr>
        <w:spacing w:line="360" w:lineRule="auto"/>
        <w:rPr>
          <w:sz w:val="32"/>
          <w:szCs w:val="32"/>
          <w:rtl/>
          <w:lang w:val="fr-FR"/>
        </w:rPr>
      </w:pPr>
      <w:r w:rsidRPr="00CC4FE7">
        <w:rPr>
          <w:rFonts w:cs="Arial"/>
          <w:sz w:val="32"/>
          <w:szCs w:val="32"/>
          <w:rtl/>
          <w:lang w:val="fr-FR"/>
        </w:rPr>
        <w:t xml:space="preserve">تعود أول أنواع تصنيفات التكوين الاجتماعي إلى أفلاطون في محاورة </w:t>
      </w:r>
      <w:proofErr w:type="spellStart"/>
      <w:r w:rsidRPr="00CC4FE7">
        <w:rPr>
          <w:rFonts w:cs="Arial"/>
          <w:sz w:val="32"/>
          <w:szCs w:val="32"/>
          <w:rtl/>
          <w:lang w:val="fr-FR"/>
        </w:rPr>
        <w:t>فيدروس</w:t>
      </w:r>
      <w:proofErr w:type="spellEnd"/>
      <w:r w:rsidRPr="00CC4FE7">
        <w:rPr>
          <w:rFonts w:cs="Arial"/>
          <w:sz w:val="32"/>
          <w:szCs w:val="32"/>
          <w:rtl/>
          <w:lang w:val="fr-FR"/>
        </w:rPr>
        <w:t xml:space="preserve">، حيث يدعي أن نظام التصنيف الطبيعي يبدو كما لو كان «يشكل الطبيعة في أوصالها». في المقابل، طعن بعض الفلاسفة اللاحقين أمثال ميشال فوكو وخورخي لويس بورخيس في قدرة التصنيفات الطبيعية والاجتماعية. في مقالة «اللغة التحليلية لجون </w:t>
      </w:r>
      <w:proofErr w:type="spellStart"/>
      <w:r w:rsidRPr="00CC4FE7">
        <w:rPr>
          <w:rFonts w:cs="Arial"/>
          <w:sz w:val="32"/>
          <w:szCs w:val="32"/>
          <w:rtl/>
          <w:lang w:val="fr-FR"/>
        </w:rPr>
        <w:t>ويكينز</w:t>
      </w:r>
      <w:proofErr w:type="spellEnd"/>
      <w:r w:rsidRPr="00CC4FE7">
        <w:rPr>
          <w:rFonts w:cs="Arial"/>
          <w:sz w:val="32"/>
          <w:szCs w:val="32"/>
          <w:rtl/>
          <w:lang w:val="fr-FR"/>
        </w:rPr>
        <w:t xml:space="preserve">»، يجعلنا </w:t>
      </w:r>
      <w:proofErr w:type="spellStart"/>
      <w:r w:rsidRPr="00CC4FE7">
        <w:rPr>
          <w:rFonts w:cs="Arial"/>
          <w:sz w:val="32"/>
          <w:szCs w:val="32"/>
          <w:rtl/>
          <w:lang w:val="fr-FR"/>
        </w:rPr>
        <w:t>بروخيس</w:t>
      </w:r>
      <w:proofErr w:type="spellEnd"/>
      <w:r w:rsidRPr="00CC4FE7">
        <w:rPr>
          <w:rFonts w:cs="Arial"/>
          <w:sz w:val="32"/>
          <w:szCs w:val="32"/>
          <w:rtl/>
          <w:lang w:val="fr-FR"/>
        </w:rPr>
        <w:t xml:space="preserve"> نتخيل موسوعة </w:t>
      </w:r>
      <w:r w:rsidR="00B316C9">
        <w:rPr>
          <w:rFonts w:cs="Arial"/>
          <w:sz w:val="32"/>
          <w:szCs w:val="32"/>
          <w:rtl/>
          <w:lang w:val="fr-FR"/>
        </w:rPr>
        <w:t>ما تنقسم فيها الحيوانات إلى (</w:t>
      </w:r>
      <w:r w:rsidRPr="00CC4FE7">
        <w:rPr>
          <w:rFonts w:cs="Arial"/>
          <w:sz w:val="32"/>
          <w:szCs w:val="32"/>
          <w:rtl/>
          <w:lang w:val="fr-FR"/>
        </w:rPr>
        <w:t>الحيوانات المن</w:t>
      </w:r>
      <w:r w:rsidR="00B316C9">
        <w:rPr>
          <w:rFonts w:cs="Arial"/>
          <w:sz w:val="32"/>
          <w:szCs w:val="32"/>
          <w:rtl/>
          <w:lang w:val="fr-FR"/>
        </w:rPr>
        <w:t>تمية إلى الإمبراطور،  الحيوانات المحنطة، (</w:t>
      </w:r>
      <w:r w:rsidRPr="00CC4FE7">
        <w:rPr>
          <w:rFonts w:cs="Arial"/>
          <w:sz w:val="32"/>
          <w:szCs w:val="32"/>
          <w:rtl/>
          <w:lang w:val="fr-FR"/>
        </w:rPr>
        <w:t xml:space="preserve"> الحيوانات المدربة.. وهكذا، من أجل إظهار التباس التصنيفات الطبيعية والاجتماعية. طبقا لمؤلفة ما وراء الطبيعة أليسا ناي: «سبب إثارة كل ذلك هو وجود اختلاف في ما وراء الطبيعة بين نظام </w:t>
      </w:r>
      <w:proofErr w:type="spellStart"/>
      <w:r w:rsidRPr="00CC4FE7">
        <w:rPr>
          <w:rFonts w:cs="Arial"/>
          <w:sz w:val="32"/>
          <w:szCs w:val="32"/>
          <w:rtl/>
          <w:lang w:val="fr-FR"/>
        </w:rPr>
        <w:t>بورجيس</w:t>
      </w:r>
      <w:proofErr w:type="spellEnd"/>
      <w:r w:rsidRPr="00CC4FE7">
        <w:rPr>
          <w:rFonts w:cs="Arial"/>
          <w:sz w:val="32"/>
          <w:szCs w:val="32"/>
          <w:rtl/>
          <w:lang w:val="fr-FR"/>
        </w:rPr>
        <w:t xml:space="preserve"> وبين نظام أفلاطون». الاختلاف ليس واضحا إلا أن التصنيفات تحاول تشكيل الكينونات طبقا للتفرقة المادية بينما لا يفعل الآخرون ذلك. طبقا </w:t>
      </w:r>
      <w:proofErr w:type="spellStart"/>
      <w:r w:rsidRPr="00CC4FE7">
        <w:rPr>
          <w:rFonts w:cs="Arial"/>
          <w:sz w:val="32"/>
          <w:szCs w:val="32"/>
          <w:rtl/>
          <w:lang w:val="fr-FR"/>
        </w:rPr>
        <w:t>لكواين</w:t>
      </w:r>
      <w:proofErr w:type="spellEnd"/>
      <w:r w:rsidRPr="00CC4FE7">
        <w:rPr>
          <w:rFonts w:cs="Arial"/>
          <w:sz w:val="32"/>
          <w:szCs w:val="32"/>
          <w:rtl/>
          <w:lang w:val="fr-FR"/>
        </w:rPr>
        <w:t>، فإن هذه الفكرة مرتبطة بشكل وثيق بفكرة التشابه.</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p>
    <w:p w:rsidR="00CC4FE7" w:rsidRDefault="00CC4FE7" w:rsidP="00CC4FE7">
      <w:pPr>
        <w:spacing w:line="360" w:lineRule="auto"/>
        <w:rPr>
          <w:sz w:val="32"/>
          <w:szCs w:val="32"/>
          <w:rtl/>
          <w:lang w:val="fr-FR"/>
        </w:rPr>
      </w:pPr>
      <w:r w:rsidRPr="00CC4FE7">
        <w:rPr>
          <w:rFonts w:cs="Arial"/>
          <w:sz w:val="32"/>
          <w:szCs w:val="32"/>
          <w:rtl/>
          <w:lang w:val="fr-FR"/>
        </w:rPr>
        <w:t>هناك عدة طرق لتشكيل فكرة العدد في نظريات ما وراء الطبيعة. تنص نظريات أفلاطون على أن العدد كصنف رئيسي في ذاته. يعتبر الآخرون العدد كخاصية لكينونة تسمى «المجموعة» والتي تتكون من كينونات أخرى، أو أنها علاقة بين عدة مجموعات من الكينونات، مثل أن «الرقم أربعة هو مجموع كل الأشياء الرباعية». تنطبق العديد من الجدالات حول الكونيات على دراسة العدد، وتتمتع بأهمية كبيرة بسبب مركزها كأساس لفلسفة الرياضيات وللرياضيات نفسها.</w:t>
      </w:r>
    </w:p>
    <w:p w:rsidR="00B316C9" w:rsidRDefault="00B316C9" w:rsidP="00CC4FE7">
      <w:pPr>
        <w:spacing w:line="360" w:lineRule="auto"/>
        <w:rPr>
          <w:sz w:val="32"/>
          <w:szCs w:val="32"/>
          <w:rtl/>
          <w:lang w:val="fr-FR"/>
        </w:rPr>
      </w:pPr>
    </w:p>
    <w:p w:rsidR="00B316C9" w:rsidRPr="00CC4FE7" w:rsidRDefault="00B316C9"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r w:rsidRPr="00CC4FE7">
        <w:rPr>
          <w:rFonts w:cs="Arial"/>
          <w:sz w:val="32"/>
          <w:szCs w:val="32"/>
          <w:rtl/>
          <w:lang w:val="fr-FR"/>
        </w:rPr>
        <w:lastRenderedPageBreak/>
        <w:t>ما وراء الطبيعة التطبيقية</w:t>
      </w:r>
    </w:p>
    <w:p w:rsidR="00CC4FE7" w:rsidRPr="00CC4FE7" w:rsidRDefault="00CC4FE7" w:rsidP="00CC4FE7">
      <w:pPr>
        <w:spacing w:line="360" w:lineRule="auto"/>
        <w:rPr>
          <w:sz w:val="32"/>
          <w:szCs w:val="32"/>
          <w:rtl/>
          <w:lang w:val="fr-FR"/>
        </w:rPr>
      </w:pPr>
      <w:r w:rsidRPr="00CC4FE7">
        <w:rPr>
          <w:rFonts w:cs="Arial"/>
          <w:sz w:val="32"/>
          <w:szCs w:val="32"/>
          <w:rtl/>
          <w:lang w:val="fr-FR"/>
        </w:rPr>
        <w:t>على الرغم من أن ما وراء الطبيعة افتراضية بشكل كبير كمبادرة فلسفية، إلا أنه لها تطبيقات عملية في معظم فروع الفلسفة الأخرى والعلوم وحاليا تكنولوجيا المعلومات. تتطلب هذه المجالات غالبا معرفة أساسيات علم الوجود (مثل نظام الأشياء والخواص والتصنيفات والزمكان) بالإضافة إلى مواقف ما ورائية عن مواضيع مثل السببية والإنابة، ومن ثم بناء نظرياتهم الخاصة على ذلك.</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r w:rsidRPr="00CC4FE7">
        <w:rPr>
          <w:rFonts w:cs="Arial"/>
          <w:sz w:val="32"/>
          <w:szCs w:val="32"/>
          <w:rtl/>
          <w:lang w:val="fr-FR"/>
        </w:rPr>
        <w:t xml:space="preserve">في العلوم على سبيل المثال، نجد أن بعض النظريات مبنية على افتراض وجودي للأشياء وخواصها (مثل احتواء الإلكترونات على شحنة) بينما ترفض نظريات أخرى الأشياء تماما (مثل نظريات المجال </w:t>
      </w:r>
      <w:proofErr w:type="spellStart"/>
      <w:r w:rsidRPr="00CC4FE7">
        <w:rPr>
          <w:rFonts w:cs="Arial"/>
          <w:sz w:val="32"/>
          <w:szCs w:val="32"/>
          <w:rtl/>
          <w:lang w:val="fr-FR"/>
        </w:rPr>
        <w:t>الكمومي</w:t>
      </w:r>
      <w:proofErr w:type="spellEnd"/>
      <w:r w:rsidRPr="00CC4FE7">
        <w:rPr>
          <w:rFonts w:cs="Arial"/>
          <w:sz w:val="32"/>
          <w:szCs w:val="32"/>
          <w:rtl/>
          <w:lang w:val="fr-FR"/>
        </w:rPr>
        <w:t xml:space="preserve"> حيث تصبح «الإلكترونية» خاصية </w:t>
      </w:r>
      <w:proofErr w:type="spellStart"/>
      <w:r w:rsidRPr="00CC4FE7">
        <w:rPr>
          <w:rFonts w:cs="Arial"/>
          <w:sz w:val="32"/>
          <w:szCs w:val="32"/>
          <w:rtl/>
          <w:lang w:val="fr-FR"/>
        </w:rPr>
        <w:t>للزمكان</w:t>
      </w:r>
      <w:proofErr w:type="spellEnd"/>
      <w:r w:rsidRPr="00CC4FE7">
        <w:rPr>
          <w:rFonts w:cs="Arial"/>
          <w:sz w:val="32"/>
          <w:szCs w:val="32"/>
          <w:rtl/>
          <w:lang w:val="fr-FR"/>
        </w:rPr>
        <w:t xml:space="preserve"> بدلا من الأشياء). بعض النظريات العلمية مثل قانون نيوتن الثاني «ع=ق ك» مبنية على موقف واقعي عن السببية والإنابة. يقول القانون أن الشيء قد يسبب حركة (ع) لكتلة ما (ك) عن طريق فرض قوة (ق). بعض النظريات الأخرى مثل نظرية النسبية لأينشتاين هي نظرية حتمية وتفتقد للأسباب والإنابة.</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r w:rsidRPr="00CC4FE7">
        <w:rPr>
          <w:rFonts w:cs="Arial"/>
          <w:sz w:val="32"/>
          <w:szCs w:val="32"/>
          <w:rtl/>
          <w:lang w:val="fr-FR"/>
        </w:rPr>
        <w:t xml:space="preserve">تتطلب كل فروع الفلسفة «الاجتماعية» مثل فلسفة الأخلاق وفلسفة الجمال وفلسفة الدين (والتي تؤدي إلى ظهور بعض المواضيع العملية مثل الأخلاق والسياسية والقانون والفن) أسسا ما ورائية، والتي قد تُعتبر فروعا أو تطبيقات لما وراء الطبيعة. على سبيل المثال، قد تنص على وجود بعض الكينونات الأساسية مثل القيم والجمال والإله على التوالي. ثم تستخدم هذه الكينونات لإقامة حججهم الخاصة حول الظروف الناتجة منهم. عندما يضع الفلاسفة أسسهم في هذه المواضيع فإنهم يمارسون ما وراء الطبيعة التطبيقية، وقد يبنون على مواضيعها المحورية وطرقها لكي ترشدهم، بما في ذلك علم الوجود وغيره من المواضيع الفرعية. كما في </w:t>
      </w:r>
      <w:r w:rsidRPr="00CC4FE7">
        <w:rPr>
          <w:rFonts w:cs="Arial"/>
          <w:sz w:val="32"/>
          <w:szCs w:val="32"/>
          <w:rtl/>
          <w:lang w:val="fr-FR"/>
        </w:rPr>
        <w:lastRenderedPageBreak/>
        <w:t>العلوم، ستعتمد الأسس المختارة بالتالي على علم الوجود المستخدم، لذا قد يكون على الفلاسفة في هذه المواضيع أن يبحثوا بعمق في الطبقة الوجودية لما وراء الطبيعة لاكتشاف الممكن لنظرياتهم. على سبيل المثال، قد يكون التناقض في نظرية عن الله أو الجمال بسبب افتراض أنها أشياء بدلا من كينونات وجودية أخرى.</w:t>
      </w:r>
    </w:p>
    <w:p w:rsidR="00CC4FE7" w:rsidRPr="00CC4FE7" w:rsidRDefault="00CC4FE7" w:rsidP="00CC4FE7">
      <w:pPr>
        <w:spacing w:line="360" w:lineRule="auto"/>
        <w:rPr>
          <w:sz w:val="32"/>
          <w:szCs w:val="32"/>
          <w:rtl/>
          <w:lang w:val="fr-FR"/>
        </w:rPr>
      </w:pPr>
    </w:p>
    <w:p w:rsidR="00CC4FE7" w:rsidRPr="00B316C9" w:rsidRDefault="00CC4FE7" w:rsidP="00CC4FE7">
      <w:pPr>
        <w:spacing w:line="360" w:lineRule="auto"/>
        <w:rPr>
          <w:b/>
          <w:bCs/>
          <w:sz w:val="32"/>
          <w:szCs w:val="32"/>
          <w:rtl/>
          <w:lang w:val="fr-FR"/>
        </w:rPr>
      </w:pPr>
      <w:r w:rsidRPr="00B316C9">
        <w:rPr>
          <w:rFonts w:cs="Arial"/>
          <w:b/>
          <w:bCs/>
          <w:sz w:val="32"/>
          <w:szCs w:val="32"/>
          <w:rtl/>
          <w:lang w:val="fr-FR"/>
        </w:rPr>
        <w:t>العلاقة بين ما وراء الطبيعة والعلم</w:t>
      </w:r>
    </w:p>
    <w:p w:rsidR="00CC4FE7" w:rsidRPr="00CC4FE7" w:rsidRDefault="00CC4FE7" w:rsidP="00CC4FE7">
      <w:pPr>
        <w:spacing w:line="360" w:lineRule="auto"/>
        <w:rPr>
          <w:sz w:val="32"/>
          <w:szCs w:val="32"/>
          <w:rtl/>
          <w:lang w:val="fr-FR"/>
        </w:rPr>
      </w:pPr>
      <w:r w:rsidRPr="00CC4FE7">
        <w:rPr>
          <w:rFonts w:cs="Arial"/>
          <w:sz w:val="32"/>
          <w:szCs w:val="32"/>
          <w:rtl/>
          <w:lang w:val="fr-FR"/>
        </w:rPr>
        <w:t>قبل تاريخ العلم الحديث، كانت الأسئلة العلمية جزءًا من الفلسفة الطبيعية. إلا أن المنهج العلمي حول الفلسفة الطبيعية إلى دليل تجريبي مشتق من التجربة، على عكس باقي فروع الفلسفة. بحلول نهاية القرن الثامن عشر، أصبح يُطلق على الفلسفة الطبيعية اسم «علم» للتفريق بينها وبين الفلسفة. بعد ذلك، أدخلت ما وراء الطبيعة التحقيقات الفلسفية للشخصية غير التجريبية في طبيعة الوجود.</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r w:rsidRPr="00CC4FE7">
        <w:rPr>
          <w:rFonts w:cs="Arial"/>
          <w:sz w:val="32"/>
          <w:szCs w:val="32"/>
          <w:rtl/>
          <w:lang w:val="fr-FR"/>
        </w:rPr>
        <w:t xml:space="preserve">استمرت ما وراء الطبيعة في سؤال «لماذا» بعد تخلي العلم عنه. على سبيل المثال، تعتمد أي نظرية فيزيائية أساسية على مجموعة من البديهيات، والتي قد تفترض وجود بعض الكيانات مثل </w:t>
      </w:r>
      <w:proofErr w:type="spellStart"/>
      <w:r w:rsidRPr="00CC4FE7">
        <w:rPr>
          <w:rFonts w:cs="Arial"/>
          <w:sz w:val="32"/>
          <w:szCs w:val="32"/>
          <w:rtl/>
          <w:lang w:val="fr-FR"/>
        </w:rPr>
        <w:t>الذارت</w:t>
      </w:r>
      <w:proofErr w:type="spellEnd"/>
      <w:r w:rsidRPr="00CC4FE7">
        <w:rPr>
          <w:rFonts w:cs="Arial"/>
          <w:sz w:val="32"/>
          <w:szCs w:val="32"/>
          <w:rtl/>
          <w:lang w:val="fr-FR"/>
        </w:rPr>
        <w:t xml:space="preserve"> والجزيئات والقوة والشحنة والكتلة والمجالات. التعبير عن هذه الافتراضات هي «غاية» النظرية العلمية. تأخذ ما وراء الطبيعة هذه الافتراضات وتبحث في معناها كمفاهيم إنسانية. على سبيل المثال، هل تتطلب النظريات الفيزيائية وجود الزمان والمكان والأشياء والخواص؟ أم من الممكن التعبير عنها باستخدام الأشياء فقط أو الخواص فقط؟ على الأشياء الاحتفاظ بهويتها مع مرور الوقت أم أنها تتغير؟ هل يمكن إعادة صياغة النظريات من خلال تحويل الخواص والسمات (مثل «الأحمر») إلى كينونات (مثل </w:t>
      </w:r>
      <w:proofErr w:type="spellStart"/>
      <w:r w:rsidRPr="00CC4FE7">
        <w:rPr>
          <w:rFonts w:cs="Arial"/>
          <w:sz w:val="32"/>
          <w:szCs w:val="32"/>
          <w:rtl/>
          <w:lang w:val="fr-FR"/>
        </w:rPr>
        <w:t>الإحمرار</w:t>
      </w:r>
      <w:proofErr w:type="spellEnd"/>
      <w:r w:rsidRPr="00CC4FE7">
        <w:rPr>
          <w:rFonts w:cs="Arial"/>
          <w:sz w:val="32"/>
          <w:szCs w:val="32"/>
          <w:rtl/>
          <w:lang w:val="fr-FR"/>
        </w:rPr>
        <w:t xml:space="preserve"> أو مجالات الحُمرة) أو عمليات («يحدث بعض </w:t>
      </w:r>
      <w:proofErr w:type="spellStart"/>
      <w:r w:rsidRPr="00CC4FE7">
        <w:rPr>
          <w:rFonts w:cs="Arial"/>
          <w:sz w:val="32"/>
          <w:szCs w:val="32"/>
          <w:rtl/>
          <w:lang w:val="fr-FR"/>
        </w:rPr>
        <w:t>الإحمرار</w:t>
      </w:r>
      <w:proofErr w:type="spellEnd"/>
      <w:r w:rsidRPr="00CC4FE7">
        <w:rPr>
          <w:rFonts w:cs="Arial"/>
          <w:sz w:val="32"/>
          <w:szCs w:val="32"/>
          <w:rtl/>
          <w:lang w:val="fr-FR"/>
        </w:rPr>
        <w:t xml:space="preserve"> هناك» هي جملة بشرية تُستخدم </w:t>
      </w:r>
      <w:r w:rsidRPr="00CC4FE7">
        <w:rPr>
          <w:rFonts w:cs="Arial"/>
          <w:sz w:val="32"/>
          <w:szCs w:val="32"/>
          <w:rtl/>
          <w:lang w:val="fr-FR"/>
        </w:rPr>
        <w:lastRenderedPageBreak/>
        <w:t>أحيانا بدلا من استخدام الخواص). هل التفرقة بين الأشياء والخواص أساسية للعالم الفيزيائي أم لإدراكنا لها؟</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r w:rsidRPr="00CC4FE7">
        <w:rPr>
          <w:rFonts w:cs="Arial"/>
          <w:sz w:val="32"/>
          <w:szCs w:val="32"/>
          <w:rtl/>
          <w:lang w:val="fr-FR"/>
        </w:rPr>
        <w:t xml:space="preserve">انصبت كثير من الأعمال الحديثة على تحليل دور ما وراء الطبيعة في التنظير العلمي. قاد ألكسندر </w:t>
      </w:r>
      <w:proofErr w:type="spellStart"/>
      <w:r w:rsidRPr="00CC4FE7">
        <w:rPr>
          <w:rFonts w:cs="Arial"/>
          <w:sz w:val="32"/>
          <w:szCs w:val="32"/>
          <w:rtl/>
          <w:lang w:val="fr-FR"/>
        </w:rPr>
        <w:t>كويري</w:t>
      </w:r>
      <w:proofErr w:type="spellEnd"/>
      <w:r w:rsidRPr="00CC4FE7">
        <w:rPr>
          <w:rFonts w:cs="Arial"/>
          <w:sz w:val="32"/>
          <w:szCs w:val="32"/>
          <w:rtl/>
          <w:lang w:val="fr-FR"/>
        </w:rPr>
        <w:t xml:space="preserve"> هذه الحركة، حيث أعلن في كتابه ما وراء الطبيعة والقياس أن «لا يحقق العقل العلمي التقدم من خلال اتباع التجربة، بل من خلال تخطي التجربة». يمكن لهذا الافتراض الميتافيزيقي التأثير في التنظير العلمي كما قال جون </w:t>
      </w:r>
      <w:proofErr w:type="spellStart"/>
      <w:r w:rsidRPr="00CC4FE7">
        <w:rPr>
          <w:rFonts w:cs="Arial"/>
          <w:sz w:val="32"/>
          <w:szCs w:val="32"/>
          <w:rtl/>
          <w:lang w:val="fr-FR"/>
        </w:rPr>
        <w:t>واتكينز</w:t>
      </w:r>
      <w:proofErr w:type="spellEnd"/>
      <w:r w:rsidRPr="00CC4FE7">
        <w:rPr>
          <w:rFonts w:cs="Arial"/>
          <w:sz w:val="32"/>
          <w:szCs w:val="32"/>
          <w:rtl/>
          <w:lang w:val="fr-FR"/>
        </w:rPr>
        <w:t xml:space="preserve"> في أهم إسهاماته للفلسفة. منذ 1957 «أظهر طرق بعض الأفكار غير القابلة للقياس وبالتالي –طبقا لأفكار بوبر- تكون الافتراضات غير التجريبية مؤثرة في تطوير نظريات علمية قابلة للقياس. مثلت هذه النتائج العميقة في المنطق الأولي التطبيقي عملية إصلاحية هامة لطرق التدريس الإيجابية عن انعدام معنى ما وراء الطبيعة وعن الادعاءات القياسية». ادعي إمري </w:t>
      </w:r>
      <w:proofErr w:type="spellStart"/>
      <w:r w:rsidRPr="00CC4FE7">
        <w:rPr>
          <w:rFonts w:cs="Arial"/>
          <w:sz w:val="32"/>
          <w:szCs w:val="32"/>
          <w:rtl/>
          <w:lang w:val="fr-FR"/>
        </w:rPr>
        <w:t>لاكاتوس</w:t>
      </w:r>
      <w:proofErr w:type="spellEnd"/>
      <w:r w:rsidRPr="00CC4FE7">
        <w:rPr>
          <w:rFonts w:cs="Arial"/>
          <w:sz w:val="32"/>
          <w:szCs w:val="32"/>
          <w:rtl/>
          <w:lang w:val="fr-FR"/>
        </w:rPr>
        <w:t xml:space="preserve"> أن لكل النظريات العلمية قلبا ميتافيزيقيا صلبا ضروريا لجيل الأطروحات والافتراضات النظرية. من هنا –طبقًا </w:t>
      </w:r>
      <w:proofErr w:type="spellStart"/>
      <w:r w:rsidRPr="00CC4FE7">
        <w:rPr>
          <w:rFonts w:cs="Arial"/>
          <w:sz w:val="32"/>
          <w:szCs w:val="32"/>
          <w:rtl/>
          <w:lang w:val="fr-FR"/>
        </w:rPr>
        <w:t>للاكاتوس</w:t>
      </w:r>
      <w:proofErr w:type="spellEnd"/>
      <w:r w:rsidRPr="00CC4FE7">
        <w:rPr>
          <w:rFonts w:cs="Arial"/>
          <w:sz w:val="32"/>
          <w:szCs w:val="32"/>
          <w:rtl/>
          <w:lang w:val="fr-FR"/>
        </w:rPr>
        <w:t>- «ترتبط التغيرات العلمية بثورات ميتافيزيقية جامحة وواسعة».</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r w:rsidRPr="00CC4FE7">
        <w:rPr>
          <w:rFonts w:cs="Arial"/>
          <w:sz w:val="32"/>
          <w:szCs w:val="32"/>
          <w:rtl/>
          <w:lang w:val="fr-FR"/>
        </w:rPr>
        <w:t xml:space="preserve">مثال من أحياء نظرية </w:t>
      </w:r>
      <w:proofErr w:type="spellStart"/>
      <w:r w:rsidRPr="00CC4FE7">
        <w:rPr>
          <w:rFonts w:cs="Arial"/>
          <w:sz w:val="32"/>
          <w:szCs w:val="32"/>
          <w:rtl/>
          <w:lang w:val="fr-FR"/>
        </w:rPr>
        <w:t>لاكتوس</w:t>
      </w:r>
      <w:proofErr w:type="spellEnd"/>
      <w:r w:rsidRPr="00CC4FE7">
        <w:rPr>
          <w:rFonts w:cs="Arial"/>
          <w:sz w:val="32"/>
          <w:szCs w:val="32"/>
          <w:rtl/>
          <w:lang w:val="fr-FR"/>
        </w:rPr>
        <w:t xml:space="preserve">: جادل ديفيد هول أن التغيرات في الحالة الوجودية لمفهوم الأنواع كانت مركزية في تطور التفكير البيولوجي من أرسطو وحتى كوفييه </w:t>
      </w:r>
      <w:proofErr w:type="spellStart"/>
      <w:r w:rsidRPr="00CC4FE7">
        <w:rPr>
          <w:rFonts w:cs="Arial"/>
          <w:sz w:val="32"/>
          <w:szCs w:val="32"/>
          <w:rtl/>
          <w:lang w:val="fr-FR"/>
        </w:rPr>
        <w:t>ولامارك</w:t>
      </w:r>
      <w:proofErr w:type="spellEnd"/>
      <w:r w:rsidRPr="00CC4FE7">
        <w:rPr>
          <w:rFonts w:cs="Arial"/>
          <w:sz w:val="32"/>
          <w:szCs w:val="32"/>
          <w:rtl/>
          <w:lang w:val="fr-FR"/>
        </w:rPr>
        <w:t xml:space="preserve"> وداروين. جعل جهل داروين بما وراء الطبيعة الرد على منتقديه أكثر صعوبة لأنه لم يتمكن ببساطة من استيعاب الطرق التي اختلفت آراؤهم الميتافيزيقية عن آرائه.</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r w:rsidRPr="00CC4FE7">
        <w:rPr>
          <w:rFonts w:cs="Arial"/>
          <w:sz w:val="32"/>
          <w:szCs w:val="32"/>
          <w:rtl/>
          <w:lang w:val="fr-FR"/>
        </w:rPr>
        <w:lastRenderedPageBreak/>
        <w:t xml:space="preserve">في الفيزياء، ظهرت </w:t>
      </w:r>
      <w:proofErr w:type="spellStart"/>
      <w:r w:rsidRPr="00CC4FE7">
        <w:rPr>
          <w:rFonts w:cs="Arial"/>
          <w:sz w:val="32"/>
          <w:szCs w:val="32"/>
          <w:rtl/>
          <w:lang w:val="fr-FR"/>
        </w:rPr>
        <w:t>أفطار</w:t>
      </w:r>
      <w:proofErr w:type="spellEnd"/>
      <w:r w:rsidRPr="00CC4FE7">
        <w:rPr>
          <w:rFonts w:cs="Arial"/>
          <w:sz w:val="32"/>
          <w:szCs w:val="32"/>
          <w:rtl/>
          <w:lang w:val="fr-FR"/>
        </w:rPr>
        <w:t xml:space="preserve"> ميتافيزيقية جديدة مرتبطة بميكانيكا الكم، حيث أن الجسيمات دون الذرية لا تمتلك نفس نوع الفردية مثل المحددات التي اهتم بها الفلاسفة تقليديا. أيضا أدى التمسك بما وراء الطبيعة الحتمية في وجه التحدي الذي نتج عن مبدأ عدم التأكد في ميكانيكا الكم إلى اقتراح الفيزيائيين مثل ألبيرت أينشتاين نظريات بديلة تحمل فكرة الحتمية. يشتهر ألفريد نورث </w:t>
      </w:r>
      <w:proofErr w:type="spellStart"/>
      <w:r w:rsidRPr="00CC4FE7">
        <w:rPr>
          <w:rFonts w:cs="Arial"/>
          <w:sz w:val="32"/>
          <w:szCs w:val="32"/>
          <w:rtl/>
          <w:lang w:val="fr-FR"/>
        </w:rPr>
        <w:t>وايتهيد</w:t>
      </w:r>
      <w:proofErr w:type="spellEnd"/>
      <w:r w:rsidRPr="00CC4FE7">
        <w:rPr>
          <w:rFonts w:cs="Arial"/>
          <w:sz w:val="32"/>
          <w:szCs w:val="32"/>
          <w:rtl/>
          <w:lang w:val="fr-FR"/>
        </w:rPr>
        <w:t xml:space="preserve"> بخلقه عملية فلسفية ميتافيزيقية مستوحاة من </w:t>
      </w:r>
      <w:proofErr w:type="spellStart"/>
      <w:r w:rsidRPr="00CC4FE7">
        <w:rPr>
          <w:rFonts w:cs="Arial"/>
          <w:sz w:val="32"/>
          <w:szCs w:val="32"/>
          <w:rtl/>
          <w:lang w:val="fr-FR"/>
        </w:rPr>
        <w:t>الإلكترومغناطيسية</w:t>
      </w:r>
      <w:proofErr w:type="spellEnd"/>
      <w:r w:rsidRPr="00CC4FE7">
        <w:rPr>
          <w:rFonts w:cs="Arial"/>
          <w:sz w:val="32"/>
          <w:szCs w:val="32"/>
          <w:rtl/>
          <w:lang w:val="fr-FR"/>
        </w:rPr>
        <w:t xml:space="preserve"> ونظرية النسبية الخاصة.</w:t>
      </w:r>
    </w:p>
    <w:p w:rsidR="00CC4FE7" w:rsidRPr="00CC4FE7" w:rsidRDefault="00CC4FE7" w:rsidP="00CC4FE7">
      <w:pPr>
        <w:spacing w:line="360" w:lineRule="auto"/>
        <w:rPr>
          <w:sz w:val="32"/>
          <w:szCs w:val="32"/>
          <w:rtl/>
          <w:lang w:val="fr-FR"/>
        </w:rPr>
      </w:pPr>
    </w:p>
    <w:p w:rsidR="00CC4FE7" w:rsidRPr="00CC4FE7" w:rsidRDefault="00CC4FE7" w:rsidP="00CC4FE7">
      <w:pPr>
        <w:spacing w:line="360" w:lineRule="auto"/>
        <w:rPr>
          <w:sz w:val="32"/>
          <w:szCs w:val="32"/>
          <w:rtl/>
          <w:lang w:val="fr-FR"/>
        </w:rPr>
      </w:pPr>
      <w:r w:rsidRPr="00CC4FE7">
        <w:rPr>
          <w:rFonts w:cs="Arial"/>
          <w:sz w:val="32"/>
          <w:szCs w:val="32"/>
          <w:rtl/>
          <w:lang w:val="fr-FR"/>
        </w:rPr>
        <w:t xml:space="preserve">في الكيمياء تحدث </w:t>
      </w:r>
      <w:proofErr w:type="spellStart"/>
      <w:r w:rsidRPr="00CC4FE7">
        <w:rPr>
          <w:rFonts w:cs="Arial"/>
          <w:sz w:val="32"/>
          <w:szCs w:val="32"/>
          <w:rtl/>
          <w:lang w:val="fr-FR"/>
        </w:rPr>
        <w:t>جيلبيرت</w:t>
      </w:r>
      <w:proofErr w:type="spellEnd"/>
      <w:r w:rsidRPr="00CC4FE7">
        <w:rPr>
          <w:rFonts w:cs="Arial"/>
          <w:sz w:val="32"/>
          <w:szCs w:val="32"/>
          <w:rtl/>
          <w:lang w:val="fr-FR"/>
        </w:rPr>
        <w:t xml:space="preserve"> نيوتن لويس عن طبيعة الحركة، حيث جادل أنه لا يجب أن نقول أن الإلكترون يتحرك في حين أنه لا يمتلك أيًا من خواص الحركة.</w:t>
      </w:r>
    </w:p>
    <w:p w:rsidR="00CC4FE7" w:rsidRPr="00CC4FE7" w:rsidRDefault="00CC4FE7" w:rsidP="00CC4FE7">
      <w:pPr>
        <w:spacing w:line="360" w:lineRule="auto"/>
        <w:rPr>
          <w:sz w:val="32"/>
          <w:szCs w:val="32"/>
          <w:rtl/>
          <w:lang w:val="fr-FR"/>
        </w:rPr>
      </w:pPr>
    </w:p>
    <w:p w:rsidR="00CC4FE7" w:rsidRPr="00593F31" w:rsidRDefault="00CC4FE7" w:rsidP="00CC4FE7">
      <w:pPr>
        <w:spacing w:line="360" w:lineRule="auto"/>
        <w:rPr>
          <w:sz w:val="32"/>
          <w:szCs w:val="32"/>
          <w:rtl/>
          <w:lang w:val="fr-FR"/>
        </w:rPr>
      </w:pPr>
      <w:r w:rsidRPr="00CC4FE7">
        <w:rPr>
          <w:rFonts w:cs="Arial"/>
          <w:sz w:val="32"/>
          <w:szCs w:val="32"/>
          <w:rtl/>
          <w:lang w:val="fr-FR"/>
        </w:rPr>
        <w:t xml:space="preserve">لاحظت كاثرين هولي أن ما وراء الطبيعة حتى لنظرية علمية مقبولة قد تواجه بعض التحديات إذا أمكن الجدال أن الافتراضات الميتافيزيقية للنظرية لا تساهم في نجاحها </w:t>
      </w:r>
      <w:proofErr w:type="spellStart"/>
      <w:r w:rsidRPr="00CC4FE7">
        <w:rPr>
          <w:rFonts w:cs="Arial"/>
          <w:sz w:val="32"/>
          <w:szCs w:val="32"/>
          <w:rtl/>
          <w:lang w:val="fr-FR"/>
        </w:rPr>
        <w:t>التنبؤي</w:t>
      </w:r>
      <w:proofErr w:type="spellEnd"/>
      <w:r w:rsidRPr="00CC4FE7">
        <w:rPr>
          <w:rFonts w:cs="Arial"/>
          <w:sz w:val="32"/>
          <w:szCs w:val="32"/>
          <w:rtl/>
          <w:lang w:val="fr-FR"/>
        </w:rPr>
        <w:t>.</w:t>
      </w:r>
    </w:p>
    <w:p w:rsidR="00A24F5A" w:rsidRDefault="00A24F5A" w:rsidP="00A24F5A">
      <w:pPr>
        <w:spacing w:line="360" w:lineRule="auto"/>
        <w:rPr>
          <w:sz w:val="32"/>
          <w:szCs w:val="32"/>
          <w:rtl/>
          <w:lang w:val="fr-FR"/>
        </w:rPr>
      </w:pPr>
      <w:r w:rsidRPr="00A24F5A">
        <w:rPr>
          <w:rFonts w:cs="Arial"/>
          <w:sz w:val="32"/>
          <w:szCs w:val="32"/>
          <w:rtl/>
          <w:lang w:val="fr-FR"/>
        </w:rPr>
        <w:t>علم الكون فرع حديث العهد نسبياً من العلوم الطبيعية, الا انه يتناول بعضاً من اقدم الاسئلة التي طرحتها البشرية, على غرار: هل الكون غير محدود؟ هل هو موجود منذ الازل؟ واذا كان الجواب بالنفي, فكيف ظهر الكون إلى الوجود؟ وهل سينتهي يوماً ما؟ ومنذ القدم يسعون البشر إلى بناء اطار مفاهيمي من نوع ما للإجابة عن الاسئلة المتعلقة بالكون وبعلاقتهم به.</w:t>
      </w:r>
    </w:p>
    <w:p w:rsidR="00B316C9" w:rsidRDefault="00B316C9" w:rsidP="00A24F5A">
      <w:pPr>
        <w:spacing w:line="360" w:lineRule="auto"/>
        <w:rPr>
          <w:sz w:val="32"/>
          <w:szCs w:val="32"/>
          <w:rtl/>
          <w:lang w:val="fr-FR"/>
        </w:rPr>
      </w:pPr>
    </w:p>
    <w:p w:rsidR="00B316C9" w:rsidRDefault="00B316C9" w:rsidP="00A24F5A">
      <w:pPr>
        <w:spacing w:line="360" w:lineRule="auto"/>
        <w:rPr>
          <w:sz w:val="32"/>
          <w:szCs w:val="32"/>
          <w:rtl/>
          <w:lang w:val="fr-FR"/>
        </w:rPr>
      </w:pPr>
    </w:p>
    <w:p w:rsidR="00B316C9" w:rsidRDefault="00B316C9" w:rsidP="00A24F5A">
      <w:pPr>
        <w:spacing w:line="360" w:lineRule="auto"/>
        <w:rPr>
          <w:sz w:val="32"/>
          <w:szCs w:val="32"/>
          <w:rtl/>
          <w:lang w:val="fr-FR"/>
        </w:rPr>
      </w:pPr>
    </w:p>
    <w:p w:rsidR="00B316C9" w:rsidRDefault="00B316C9" w:rsidP="00A24F5A">
      <w:pPr>
        <w:spacing w:line="360" w:lineRule="auto"/>
        <w:rPr>
          <w:sz w:val="32"/>
          <w:szCs w:val="32"/>
          <w:rtl/>
          <w:lang w:val="fr-FR"/>
        </w:rPr>
      </w:pPr>
    </w:p>
    <w:p w:rsidR="003E0782" w:rsidRPr="003E0782" w:rsidRDefault="003E0782" w:rsidP="00A24F5A">
      <w:pPr>
        <w:spacing w:line="360" w:lineRule="auto"/>
        <w:rPr>
          <w:b/>
          <w:bCs/>
          <w:sz w:val="32"/>
          <w:szCs w:val="32"/>
          <w:rtl/>
          <w:lang w:val="fr-FR"/>
        </w:rPr>
      </w:pPr>
      <w:r w:rsidRPr="003E0782">
        <w:rPr>
          <w:rFonts w:hint="cs"/>
          <w:b/>
          <w:bCs/>
          <w:sz w:val="32"/>
          <w:szCs w:val="32"/>
          <w:rtl/>
          <w:lang w:val="fr-FR"/>
        </w:rPr>
        <w:lastRenderedPageBreak/>
        <w:t>ثانيا: الكوسمولوجيا (علم الكونيات)</w:t>
      </w:r>
    </w:p>
    <w:p w:rsidR="00A24F5A" w:rsidRPr="00A24F5A" w:rsidRDefault="00A24F5A" w:rsidP="00A24F5A">
      <w:pPr>
        <w:spacing w:line="360" w:lineRule="auto"/>
        <w:rPr>
          <w:sz w:val="32"/>
          <w:szCs w:val="32"/>
          <w:rtl/>
          <w:lang w:val="fr-FR"/>
        </w:rPr>
      </w:pPr>
      <w:r w:rsidRPr="00A24F5A">
        <w:rPr>
          <w:rFonts w:cs="Arial"/>
          <w:sz w:val="32"/>
          <w:szCs w:val="32"/>
          <w:rtl/>
          <w:lang w:val="fr-FR"/>
        </w:rPr>
        <w:t xml:space="preserve">كانت أُولى النماذج لدراسة علم الكون عبارة عن خرافات , اذ كانت اغلب المحاولات القديمة مبنية بالأساس على شكل من اشكال التجسيم(اي نسبة الصفات البشرية الي الكائنات غير البشرية). وقد تضمنت بعض هذه المحاولات فكرة ان العالم المادي تُحركه كيانات ذات ارادة نافذة يمكنها ان تساعد البشرية او تعوقها. فيما تضمنت البعض الاخر ان العالم المادي نفسه جامد, ولكن يمكن لإله او آلهة ان </w:t>
      </w:r>
      <w:proofErr w:type="spellStart"/>
      <w:r w:rsidRPr="00A24F5A">
        <w:rPr>
          <w:rFonts w:cs="Arial"/>
          <w:sz w:val="32"/>
          <w:szCs w:val="32"/>
          <w:rtl/>
          <w:lang w:val="fr-FR"/>
        </w:rPr>
        <w:t>يتحكمو</w:t>
      </w:r>
      <w:proofErr w:type="spellEnd"/>
      <w:r w:rsidRPr="00A24F5A">
        <w:rPr>
          <w:rFonts w:cs="Arial"/>
          <w:sz w:val="32"/>
          <w:szCs w:val="32"/>
          <w:rtl/>
          <w:lang w:val="fr-FR"/>
        </w:rPr>
        <w:t xml:space="preserve"> في مساره, في تلك الحالتين تميل خرافات الخلق إلى عزْو منشأ الكون إلى كيانات يمكن ان تفهم دوافعها- ولو جزئياً - من جانب البشر.</w:t>
      </w:r>
    </w:p>
    <w:p w:rsidR="00A24F5A" w:rsidRPr="00A24F5A" w:rsidRDefault="00A24F5A" w:rsidP="00A24F5A">
      <w:pPr>
        <w:spacing w:line="360" w:lineRule="auto"/>
        <w:rPr>
          <w:sz w:val="32"/>
          <w:szCs w:val="32"/>
          <w:rtl/>
          <w:lang w:val="fr-FR"/>
        </w:rPr>
      </w:pPr>
      <w:r w:rsidRPr="00A24F5A">
        <w:rPr>
          <w:rFonts w:cs="Arial"/>
          <w:sz w:val="32"/>
          <w:szCs w:val="32"/>
          <w:rtl/>
          <w:lang w:val="fr-FR"/>
        </w:rPr>
        <w:t xml:space="preserve">تعود جذور العلم الحديث إلى بلاد اليونان القديمة, بطبيعة الحال كان </w:t>
      </w:r>
      <w:proofErr w:type="spellStart"/>
      <w:r w:rsidRPr="00A24F5A">
        <w:rPr>
          <w:rFonts w:cs="Arial"/>
          <w:sz w:val="32"/>
          <w:szCs w:val="32"/>
          <w:rtl/>
          <w:lang w:val="fr-FR"/>
        </w:rPr>
        <w:t>للاغريق</w:t>
      </w:r>
      <w:proofErr w:type="spellEnd"/>
      <w:r w:rsidRPr="00A24F5A">
        <w:rPr>
          <w:rFonts w:cs="Arial"/>
          <w:sz w:val="32"/>
          <w:szCs w:val="32"/>
          <w:rtl/>
          <w:lang w:val="fr-FR"/>
        </w:rPr>
        <w:t xml:space="preserve"> آلهتهم وخرافاتهم, وكان كثير منها مستسقى من ثقافات مجاورة. لكن إلى جانب هذه العناصر التقليدية بدأ الاغريق في تأسيس نظام من مبادئ البحث العلمي, </w:t>
      </w:r>
      <w:proofErr w:type="spellStart"/>
      <w:r w:rsidRPr="00A24F5A">
        <w:rPr>
          <w:rFonts w:cs="Arial"/>
          <w:sz w:val="32"/>
          <w:szCs w:val="32"/>
          <w:rtl/>
          <w:lang w:val="fr-FR"/>
        </w:rPr>
        <w:t>وكانو</w:t>
      </w:r>
      <w:proofErr w:type="spellEnd"/>
      <w:r w:rsidRPr="00A24F5A">
        <w:rPr>
          <w:rFonts w:cs="Arial"/>
          <w:sz w:val="32"/>
          <w:szCs w:val="32"/>
          <w:rtl/>
          <w:lang w:val="fr-FR"/>
        </w:rPr>
        <w:t xml:space="preserve"> من ارسوا العلاقة بين السبب والنتيجة, كما انهم ادركوا ان توصيف الظواهر المرصودة وتفسيرها يمكن صياغتهما بصورة رياضية او هندسية, بدلاً من الاعتماد على مفهوم التجسيم.</w:t>
      </w:r>
    </w:p>
    <w:p w:rsidR="00A24F5A" w:rsidRPr="00A24F5A" w:rsidRDefault="00A24F5A" w:rsidP="00A24F5A">
      <w:pPr>
        <w:spacing w:line="360" w:lineRule="auto"/>
        <w:rPr>
          <w:sz w:val="32"/>
          <w:szCs w:val="32"/>
          <w:rtl/>
          <w:lang w:val="fr-FR"/>
        </w:rPr>
      </w:pPr>
      <w:r w:rsidRPr="00A24F5A">
        <w:rPr>
          <w:rFonts w:cs="Arial"/>
          <w:sz w:val="32"/>
          <w:szCs w:val="32"/>
          <w:rtl/>
          <w:lang w:val="fr-FR"/>
        </w:rPr>
        <w:t>خلال العصور المظلمة , لم تكن الثقافة المسيحية على معرفة بمعظم المعارف التي اكتسبها الاغريق , بَيْدَ ان هذه المعارف ازدهرت في العالم الاسلامي . نتيجة لذلك, كان التفكير المرتبط بدراسة الكون في اوروبا محدوداً خلال العصور الوسطى.</w:t>
      </w:r>
    </w:p>
    <w:p w:rsidR="00A24F5A" w:rsidRPr="00A24F5A" w:rsidRDefault="00A24F5A" w:rsidP="00A24F5A">
      <w:pPr>
        <w:spacing w:line="360" w:lineRule="auto"/>
        <w:rPr>
          <w:sz w:val="32"/>
          <w:szCs w:val="32"/>
          <w:rtl/>
          <w:lang w:val="fr-FR"/>
        </w:rPr>
      </w:pPr>
      <w:r w:rsidRPr="00A24F5A">
        <w:rPr>
          <w:rFonts w:cs="Arial"/>
          <w:sz w:val="32"/>
          <w:szCs w:val="32"/>
          <w:rtl/>
          <w:lang w:val="fr-FR"/>
        </w:rPr>
        <w:t xml:space="preserve">تمثل التطور العظيم التالي على الطريق نحو التفكير العلمي الحديث في دراسة الكون في ظهور اسحاق نيوتن (1642-1727)على الساحة. تمكن نيوتن من اي يبين في كتابه "المبادئ"(1687) ان الحركة </w:t>
      </w:r>
      <w:proofErr w:type="spellStart"/>
      <w:r w:rsidRPr="00A24F5A">
        <w:rPr>
          <w:rFonts w:cs="Arial"/>
          <w:sz w:val="32"/>
          <w:szCs w:val="32"/>
          <w:rtl/>
          <w:lang w:val="fr-FR"/>
        </w:rPr>
        <w:t>الاهليليجية</w:t>
      </w:r>
      <w:proofErr w:type="spellEnd"/>
      <w:r w:rsidRPr="00A24F5A">
        <w:rPr>
          <w:rFonts w:cs="Arial"/>
          <w:sz w:val="32"/>
          <w:szCs w:val="32"/>
          <w:rtl/>
          <w:lang w:val="fr-FR"/>
        </w:rPr>
        <w:t xml:space="preserve"> التي توصل اليها كبلر انما هي نتيجة طبيعية لوجود قانون كوني عام للجاذبية.</w:t>
      </w:r>
    </w:p>
    <w:p w:rsidR="00A24F5A" w:rsidRDefault="00A24F5A" w:rsidP="003E0782">
      <w:pPr>
        <w:spacing w:line="360" w:lineRule="auto"/>
        <w:rPr>
          <w:rFonts w:cs="Arial"/>
          <w:sz w:val="32"/>
          <w:szCs w:val="32"/>
          <w:rtl/>
          <w:lang w:val="fr-FR"/>
        </w:rPr>
      </w:pPr>
      <w:r w:rsidRPr="00A24F5A">
        <w:rPr>
          <w:rFonts w:cs="Arial"/>
          <w:sz w:val="32"/>
          <w:szCs w:val="32"/>
          <w:rtl/>
          <w:lang w:val="fr-FR"/>
        </w:rPr>
        <w:t xml:space="preserve">بدأت الحقبة الحديثة لعلم الكون في السنوات الاولى من القرن العشرين , حين حدثت عملية اعادة صياغة كاملة </w:t>
      </w:r>
      <w:proofErr w:type="spellStart"/>
      <w:r w:rsidRPr="00A24F5A">
        <w:rPr>
          <w:rFonts w:cs="Arial"/>
          <w:sz w:val="32"/>
          <w:szCs w:val="32"/>
          <w:rtl/>
          <w:lang w:val="fr-FR"/>
        </w:rPr>
        <w:t>لقوانبن</w:t>
      </w:r>
      <w:proofErr w:type="spellEnd"/>
      <w:r w:rsidRPr="00A24F5A">
        <w:rPr>
          <w:rFonts w:cs="Arial"/>
          <w:sz w:val="32"/>
          <w:szCs w:val="32"/>
          <w:rtl/>
          <w:lang w:val="fr-FR"/>
        </w:rPr>
        <w:t xml:space="preserve"> الطبيعة. طرح البرت اينشتاين(1879-</w:t>
      </w:r>
      <w:r w:rsidRPr="00A24F5A">
        <w:rPr>
          <w:rFonts w:cs="Arial"/>
          <w:sz w:val="32"/>
          <w:szCs w:val="32"/>
          <w:rtl/>
          <w:lang w:val="fr-FR"/>
        </w:rPr>
        <w:lastRenderedPageBreak/>
        <w:t xml:space="preserve">1955) مبدأ النسبية, وبذا قوض مفهوم نيوتن عن المكان والزمان. ولاحقاً حلت النظرية النسبية العامة محل قانون الجذب العام لنيوتن. ولكن رغم ان هذه التطورات </w:t>
      </w:r>
      <w:proofErr w:type="spellStart"/>
      <w:r w:rsidRPr="00A24F5A">
        <w:rPr>
          <w:rFonts w:cs="Arial"/>
          <w:sz w:val="32"/>
          <w:szCs w:val="32"/>
          <w:rtl/>
          <w:lang w:val="fr-FR"/>
        </w:rPr>
        <w:t>المفاهيمية</w:t>
      </w:r>
      <w:proofErr w:type="spellEnd"/>
      <w:r w:rsidRPr="00A24F5A">
        <w:rPr>
          <w:rFonts w:cs="Arial"/>
          <w:sz w:val="32"/>
          <w:szCs w:val="32"/>
          <w:rtl/>
          <w:lang w:val="fr-FR"/>
        </w:rPr>
        <w:t xml:space="preserve"> قد مهدت الطريق, فان الخطوات النهائية نحو الحقبة الحديثة لعلم الكون لم يضطلع بها الفيزيائيون النظريون, بل علماء الفلك القائمون على عمليات الرصد . ففي عام 1929, نشر ادوين هابل المشاهدات التي ادت بنا إلى الاعتقاد بأن الكون اخذ في التمدد, واخيراً, في عام 1965 اكتشف </w:t>
      </w:r>
      <w:proofErr w:type="spellStart"/>
      <w:r w:rsidRPr="00A24F5A">
        <w:rPr>
          <w:rFonts w:cs="Arial"/>
          <w:sz w:val="32"/>
          <w:szCs w:val="32"/>
          <w:rtl/>
          <w:lang w:val="fr-FR"/>
        </w:rPr>
        <w:t>بنزياس</w:t>
      </w:r>
      <w:proofErr w:type="spellEnd"/>
      <w:r w:rsidRPr="00A24F5A">
        <w:rPr>
          <w:rFonts w:cs="Arial"/>
          <w:sz w:val="32"/>
          <w:szCs w:val="32"/>
          <w:rtl/>
          <w:lang w:val="fr-FR"/>
        </w:rPr>
        <w:t xml:space="preserve"> </w:t>
      </w:r>
      <w:proofErr w:type="spellStart"/>
      <w:r w:rsidRPr="00A24F5A">
        <w:rPr>
          <w:rFonts w:cs="Arial"/>
          <w:sz w:val="32"/>
          <w:szCs w:val="32"/>
          <w:rtl/>
          <w:lang w:val="fr-FR"/>
        </w:rPr>
        <w:t>وويلسون</w:t>
      </w:r>
      <w:proofErr w:type="spellEnd"/>
      <w:r w:rsidRPr="00A24F5A">
        <w:rPr>
          <w:rFonts w:cs="Arial"/>
          <w:sz w:val="32"/>
          <w:szCs w:val="32"/>
          <w:rtl/>
          <w:lang w:val="fr-FR"/>
        </w:rPr>
        <w:t xml:space="preserve"> اشعاع الخلفية </w:t>
      </w:r>
      <w:proofErr w:type="spellStart"/>
      <w:r w:rsidRPr="00A24F5A">
        <w:rPr>
          <w:rFonts w:cs="Arial"/>
          <w:sz w:val="32"/>
          <w:szCs w:val="32"/>
          <w:rtl/>
          <w:lang w:val="fr-FR"/>
        </w:rPr>
        <w:t>الميكروني</w:t>
      </w:r>
      <w:proofErr w:type="spellEnd"/>
      <w:r w:rsidRPr="00A24F5A">
        <w:rPr>
          <w:rFonts w:cs="Arial"/>
          <w:sz w:val="32"/>
          <w:szCs w:val="32"/>
          <w:rtl/>
          <w:lang w:val="fr-FR"/>
        </w:rPr>
        <w:t xml:space="preserve"> الكوني الذي يعد دليلاً دامغاً على ان الكون بدأ بكرة نارية بدائية. اي " الانفجار</w:t>
      </w:r>
    </w:p>
    <w:p w:rsidR="003E0782" w:rsidRDefault="003E0782" w:rsidP="003E0782">
      <w:pPr>
        <w:spacing w:line="360" w:lineRule="auto"/>
        <w:rPr>
          <w:b/>
          <w:bCs/>
          <w:sz w:val="32"/>
          <w:szCs w:val="32"/>
          <w:rtl/>
          <w:lang w:val="fr-FR"/>
        </w:rPr>
      </w:pPr>
      <w:r w:rsidRPr="003E0782">
        <w:rPr>
          <w:rFonts w:cs="Arial" w:hint="cs"/>
          <w:b/>
          <w:bCs/>
          <w:sz w:val="32"/>
          <w:szCs w:val="32"/>
          <w:rtl/>
          <w:lang w:val="fr-FR"/>
        </w:rPr>
        <w:t>الأنساق الحية:</w:t>
      </w:r>
    </w:p>
    <w:p w:rsidR="003E0782" w:rsidRDefault="003E0782" w:rsidP="003E0782">
      <w:pPr>
        <w:spacing w:line="360" w:lineRule="auto"/>
        <w:rPr>
          <w:sz w:val="32"/>
          <w:szCs w:val="32"/>
          <w:rtl/>
          <w:lang w:val="fr-FR"/>
        </w:rPr>
      </w:pPr>
      <w:r>
        <w:rPr>
          <w:rFonts w:hint="cs"/>
          <w:b/>
          <w:bCs/>
          <w:sz w:val="32"/>
          <w:szCs w:val="32"/>
          <w:rtl/>
          <w:lang w:val="fr-FR"/>
        </w:rPr>
        <w:t xml:space="preserve">1/ مفهوم النسق: </w:t>
      </w:r>
      <w:r w:rsidRPr="003E0782">
        <w:rPr>
          <w:rFonts w:hint="cs"/>
          <w:sz w:val="32"/>
          <w:szCs w:val="32"/>
          <w:rtl/>
          <w:lang w:val="fr-FR"/>
        </w:rPr>
        <w:t>من الناحية اللغوية"</w:t>
      </w:r>
      <w:r>
        <w:rPr>
          <w:rFonts w:hint="cs"/>
          <w:sz w:val="32"/>
          <w:szCs w:val="32"/>
          <w:rtl/>
          <w:lang w:val="fr-FR"/>
        </w:rPr>
        <w:t xml:space="preserve"> فالنسق جملة مؤلفة من عناصر مرتبة ومنظمة"</w:t>
      </w:r>
      <w:r>
        <w:rPr>
          <w:rStyle w:val="a7"/>
          <w:sz w:val="32"/>
          <w:szCs w:val="32"/>
          <w:rtl/>
          <w:lang w:val="fr-FR"/>
        </w:rPr>
        <w:footnoteReference w:id="163"/>
      </w:r>
    </w:p>
    <w:p w:rsidR="003E0782" w:rsidRDefault="003E0782" w:rsidP="003E0782">
      <w:pPr>
        <w:spacing w:line="360" w:lineRule="auto"/>
        <w:rPr>
          <w:sz w:val="32"/>
          <w:szCs w:val="32"/>
          <w:rtl/>
          <w:lang w:val="fr-FR"/>
        </w:rPr>
      </w:pPr>
      <w:r>
        <w:rPr>
          <w:rFonts w:hint="cs"/>
          <w:sz w:val="32"/>
          <w:szCs w:val="32"/>
          <w:rtl/>
          <w:lang w:val="fr-FR"/>
        </w:rPr>
        <w:t xml:space="preserve">أما من الناحية الاصطلاحية: فالنسق تركيب معقد ذو مكونات مختلفة تربط فيما بينها بعلاقات متعددة هذه المكونات يمكن اعتبارها كأنساق جزئية </w:t>
      </w:r>
      <w:r w:rsidR="004E29A2">
        <w:rPr>
          <w:rFonts w:hint="cs"/>
          <w:sz w:val="32"/>
          <w:szCs w:val="32"/>
          <w:rtl/>
          <w:lang w:val="fr-FR"/>
        </w:rPr>
        <w:t xml:space="preserve">أو تحت أنساق </w:t>
      </w:r>
      <w:r w:rsidR="004E29A2">
        <w:rPr>
          <w:sz w:val="32"/>
          <w:szCs w:val="32"/>
          <w:lang w:val="fr-FR"/>
        </w:rPr>
        <w:t>SOUS SYSTEMES</w:t>
      </w:r>
      <w:r w:rsidR="0021764B">
        <w:rPr>
          <w:rFonts w:hint="cs"/>
          <w:sz w:val="32"/>
          <w:szCs w:val="32"/>
          <w:rtl/>
          <w:lang w:val="fr-FR"/>
        </w:rPr>
        <w:t xml:space="preserve"> والتي يمكن بدورها أن تحتل إلى أنساق جزئية أخرى من رتبة سفلى، إلى أن نصل إلى نسق غير قابل لأن يحلل بمعنى يختزل لعنصر واحد، ومنه فكل نسق يملك درجة من التعقيد أكثر من أقسامه</w:t>
      </w:r>
      <w:r w:rsidR="0021764B">
        <w:rPr>
          <w:rStyle w:val="a7"/>
          <w:sz w:val="32"/>
          <w:szCs w:val="32"/>
          <w:rtl/>
          <w:lang w:val="fr-FR"/>
        </w:rPr>
        <w:footnoteReference w:id="164"/>
      </w:r>
      <w:r w:rsidR="0021764B">
        <w:rPr>
          <w:rFonts w:hint="cs"/>
          <w:sz w:val="32"/>
          <w:szCs w:val="32"/>
          <w:rtl/>
          <w:lang w:val="fr-FR"/>
        </w:rPr>
        <w:t>.</w:t>
      </w:r>
    </w:p>
    <w:p w:rsidR="003D5683" w:rsidRDefault="0021764B" w:rsidP="003E0782">
      <w:pPr>
        <w:spacing w:line="360" w:lineRule="auto"/>
        <w:rPr>
          <w:sz w:val="32"/>
          <w:szCs w:val="32"/>
          <w:rtl/>
          <w:lang w:val="fr-FR"/>
        </w:rPr>
      </w:pPr>
      <w:r w:rsidRPr="00A92637">
        <w:rPr>
          <w:rFonts w:hint="cs"/>
          <w:b/>
          <w:bCs/>
          <w:sz w:val="32"/>
          <w:szCs w:val="32"/>
          <w:rtl/>
          <w:lang w:val="fr-FR"/>
        </w:rPr>
        <w:t>2/ ت</w:t>
      </w:r>
      <w:r w:rsidR="0013656D" w:rsidRPr="00A92637">
        <w:rPr>
          <w:rFonts w:hint="cs"/>
          <w:b/>
          <w:bCs/>
          <w:sz w:val="32"/>
          <w:szCs w:val="32"/>
          <w:rtl/>
          <w:lang w:val="fr-FR"/>
        </w:rPr>
        <w:t>عريف الأنساق الحية:</w:t>
      </w:r>
      <w:r w:rsidR="0013656D">
        <w:rPr>
          <w:rFonts w:hint="cs"/>
          <w:sz w:val="32"/>
          <w:szCs w:val="32"/>
          <w:rtl/>
          <w:lang w:val="fr-FR"/>
        </w:rPr>
        <w:t xml:space="preserve"> </w:t>
      </w:r>
      <w:r w:rsidR="0013656D">
        <w:rPr>
          <w:sz w:val="32"/>
          <w:szCs w:val="32"/>
          <w:lang w:val="fr-FR"/>
        </w:rPr>
        <w:t xml:space="preserve">les </w:t>
      </w:r>
      <w:proofErr w:type="spellStart"/>
      <w:r w:rsidR="0013656D">
        <w:rPr>
          <w:sz w:val="32"/>
          <w:szCs w:val="32"/>
          <w:lang w:val="fr-FR"/>
        </w:rPr>
        <w:t>systemes</w:t>
      </w:r>
      <w:proofErr w:type="spellEnd"/>
      <w:r w:rsidR="0013656D">
        <w:rPr>
          <w:sz w:val="32"/>
          <w:szCs w:val="32"/>
          <w:lang w:val="fr-FR"/>
        </w:rPr>
        <w:t xml:space="preserve"> vivants</w:t>
      </w:r>
      <w:r w:rsidR="0013656D">
        <w:rPr>
          <w:rFonts w:hint="cs"/>
          <w:sz w:val="32"/>
          <w:szCs w:val="32"/>
          <w:rtl/>
          <w:lang w:val="fr-FR"/>
        </w:rPr>
        <w:t xml:space="preserve"> ليس مصطلحا جديدا ظهر فقط مع "</w:t>
      </w:r>
      <w:proofErr w:type="spellStart"/>
      <w:r w:rsidR="0013656D">
        <w:rPr>
          <w:rFonts w:hint="cs"/>
          <w:sz w:val="32"/>
          <w:szCs w:val="32"/>
          <w:rtl/>
          <w:lang w:val="fr-FR"/>
        </w:rPr>
        <w:t>مونو</w:t>
      </w:r>
      <w:proofErr w:type="spellEnd"/>
      <w:r w:rsidR="0013656D">
        <w:rPr>
          <w:rFonts w:hint="cs"/>
          <w:sz w:val="32"/>
          <w:szCs w:val="32"/>
          <w:rtl/>
          <w:lang w:val="fr-FR"/>
        </w:rPr>
        <w:t>"</w:t>
      </w:r>
      <w:r w:rsidR="0013656D">
        <w:rPr>
          <w:rStyle w:val="a7"/>
          <w:sz w:val="32"/>
          <w:szCs w:val="32"/>
          <w:rtl/>
          <w:lang w:val="fr-FR"/>
        </w:rPr>
        <w:footnoteReference w:id="165"/>
      </w:r>
      <w:r w:rsidR="0013656D">
        <w:rPr>
          <w:rFonts w:hint="cs"/>
          <w:sz w:val="32"/>
          <w:szCs w:val="32"/>
          <w:rtl/>
          <w:lang w:val="fr-FR"/>
        </w:rPr>
        <w:t xml:space="preserve"> لذا نعثر عليه لذا نعثر عليه في كتابات عديدة فنجده مثلا </w:t>
      </w:r>
      <w:r w:rsidR="003D5683">
        <w:rPr>
          <w:rFonts w:hint="cs"/>
          <w:sz w:val="32"/>
          <w:szCs w:val="32"/>
          <w:rtl/>
          <w:lang w:val="fr-FR"/>
        </w:rPr>
        <w:t>في كتاب "مراحل البيولوجيا" الصادر عام 1957 إذا جاء فيه على سبيل المثال إن دراسة كل نسق حي يجعلنا نكتشف أن نشاطه ليس ثابتا</w:t>
      </w:r>
      <w:r w:rsidR="003D5683">
        <w:rPr>
          <w:rStyle w:val="a7"/>
          <w:sz w:val="32"/>
          <w:szCs w:val="32"/>
          <w:rtl/>
          <w:lang w:val="fr-FR"/>
        </w:rPr>
        <w:footnoteReference w:id="166"/>
      </w:r>
      <w:r w:rsidR="003D5683">
        <w:rPr>
          <w:rFonts w:hint="cs"/>
          <w:sz w:val="32"/>
          <w:szCs w:val="32"/>
          <w:rtl/>
          <w:lang w:val="fr-FR"/>
        </w:rPr>
        <w:t>.</w:t>
      </w:r>
    </w:p>
    <w:p w:rsidR="0084718C" w:rsidRDefault="003D5683" w:rsidP="003E0782">
      <w:pPr>
        <w:spacing w:line="360" w:lineRule="auto"/>
        <w:rPr>
          <w:sz w:val="32"/>
          <w:szCs w:val="32"/>
          <w:rtl/>
          <w:lang w:val="fr-FR"/>
        </w:rPr>
      </w:pPr>
      <w:r>
        <w:rPr>
          <w:rFonts w:hint="cs"/>
          <w:sz w:val="32"/>
          <w:szCs w:val="32"/>
          <w:rtl/>
          <w:lang w:val="fr-FR"/>
        </w:rPr>
        <w:lastRenderedPageBreak/>
        <w:t xml:space="preserve">إلا أنهما مع ذلك يستعملان مصطلح المادة الحية بطريقة توحي بعدم وجود تفرقة بينهما، ويظهر الأمر جليا أيضا في كتاب " أصل الحياة </w:t>
      </w:r>
      <w:r>
        <w:rPr>
          <w:sz w:val="32"/>
          <w:szCs w:val="32"/>
          <w:lang w:val="fr-FR"/>
        </w:rPr>
        <w:t xml:space="preserve"> </w:t>
      </w:r>
      <w:r w:rsidR="0084718C">
        <w:rPr>
          <w:sz w:val="32"/>
          <w:szCs w:val="32"/>
          <w:lang w:val="fr-FR"/>
        </w:rPr>
        <w:t>l'origine</w:t>
      </w:r>
      <w:r>
        <w:rPr>
          <w:sz w:val="32"/>
          <w:szCs w:val="32"/>
          <w:lang w:val="fr-FR"/>
        </w:rPr>
        <w:t xml:space="preserve"> de la vie </w:t>
      </w:r>
      <w:r>
        <w:rPr>
          <w:rFonts w:hint="cs"/>
          <w:sz w:val="32"/>
          <w:szCs w:val="32"/>
          <w:rtl/>
          <w:lang w:val="fr-FR"/>
        </w:rPr>
        <w:t xml:space="preserve"> لصاحبه </w:t>
      </w:r>
      <w:proofErr w:type="spellStart"/>
      <w:r>
        <w:rPr>
          <w:sz w:val="32"/>
          <w:szCs w:val="32"/>
          <w:lang w:val="fr-FR"/>
        </w:rPr>
        <w:t>j.h.rucsh</w:t>
      </w:r>
      <w:proofErr w:type="spellEnd"/>
      <w:r>
        <w:rPr>
          <w:rFonts w:hint="cs"/>
          <w:sz w:val="32"/>
          <w:szCs w:val="32"/>
          <w:rtl/>
          <w:lang w:val="fr-FR"/>
        </w:rPr>
        <w:t xml:space="preserve"> حيث نجده يقتحم المصطلحين معا: </w:t>
      </w:r>
      <w:r w:rsidR="0084718C">
        <w:rPr>
          <w:rFonts w:hint="cs"/>
          <w:sz w:val="32"/>
          <w:szCs w:val="32"/>
          <w:rtl/>
          <w:lang w:val="fr-FR"/>
        </w:rPr>
        <w:t xml:space="preserve">"الأنساق الحية تميز بالاستجابة، أي أن المادة الحية تحافظ على وضع متوازن فنستجيب لأقل تغيير في الحرارة أو في التركيز أو لعوامل مختلفة من الوسط" </w:t>
      </w:r>
      <w:r w:rsidR="0084718C">
        <w:rPr>
          <w:rStyle w:val="a7"/>
          <w:sz w:val="32"/>
          <w:szCs w:val="32"/>
          <w:rtl/>
          <w:lang w:val="fr-FR"/>
        </w:rPr>
        <w:footnoteReference w:id="167"/>
      </w:r>
      <w:r w:rsidR="0084718C">
        <w:rPr>
          <w:rFonts w:hint="cs"/>
          <w:sz w:val="32"/>
          <w:szCs w:val="32"/>
          <w:rtl/>
          <w:lang w:val="fr-FR"/>
        </w:rPr>
        <w:t>.</w:t>
      </w:r>
    </w:p>
    <w:p w:rsidR="0084718C" w:rsidRDefault="0084718C" w:rsidP="003E0782">
      <w:pPr>
        <w:spacing w:line="360" w:lineRule="auto"/>
        <w:rPr>
          <w:sz w:val="32"/>
          <w:szCs w:val="32"/>
          <w:rtl/>
          <w:lang w:val="fr-FR"/>
        </w:rPr>
      </w:pPr>
      <w:r>
        <w:rPr>
          <w:rFonts w:hint="cs"/>
          <w:sz w:val="32"/>
          <w:szCs w:val="32"/>
          <w:rtl/>
          <w:lang w:val="fr-FR"/>
        </w:rPr>
        <w:t>ثانيا: خصائص الأنساق الحية</w:t>
      </w:r>
    </w:p>
    <w:p w:rsidR="0021764B" w:rsidRPr="00A92637" w:rsidRDefault="0084718C" w:rsidP="003E0782">
      <w:pPr>
        <w:spacing w:line="360" w:lineRule="auto"/>
        <w:rPr>
          <w:b/>
          <w:bCs/>
          <w:sz w:val="32"/>
          <w:szCs w:val="32"/>
          <w:rtl/>
          <w:lang w:val="fr-FR"/>
        </w:rPr>
      </w:pPr>
      <w:r w:rsidRPr="00A92637">
        <w:rPr>
          <w:rFonts w:hint="cs"/>
          <w:b/>
          <w:bCs/>
          <w:sz w:val="32"/>
          <w:szCs w:val="32"/>
          <w:rtl/>
          <w:lang w:val="fr-FR"/>
        </w:rPr>
        <w:t xml:space="preserve">1/ الغائية </w:t>
      </w:r>
      <w:r w:rsidRPr="00A92637">
        <w:rPr>
          <w:b/>
          <w:bCs/>
          <w:sz w:val="32"/>
          <w:szCs w:val="32"/>
          <w:lang w:val="fr-FR"/>
        </w:rPr>
        <w:t xml:space="preserve">téléonomie </w:t>
      </w:r>
      <w:r w:rsidR="0013656D" w:rsidRPr="00A92637">
        <w:rPr>
          <w:rFonts w:hint="cs"/>
          <w:b/>
          <w:bCs/>
          <w:sz w:val="32"/>
          <w:szCs w:val="32"/>
          <w:rtl/>
          <w:lang w:val="fr-FR"/>
        </w:rPr>
        <w:t xml:space="preserve"> </w:t>
      </w:r>
    </w:p>
    <w:p w:rsidR="00DA021D" w:rsidRDefault="0084718C" w:rsidP="003E0782">
      <w:pPr>
        <w:spacing w:line="360" w:lineRule="auto"/>
        <w:rPr>
          <w:sz w:val="32"/>
          <w:szCs w:val="32"/>
          <w:rtl/>
          <w:lang w:val="fr-FR"/>
        </w:rPr>
      </w:pPr>
      <w:r>
        <w:rPr>
          <w:rFonts w:hint="cs"/>
          <w:sz w:val="32"/>
          <w:szCs w:val="32"/>
          <w:rtl/>
          <w:lang w:val="fr-FR"/>
        </w:rPr>
        <w:t xml:space="preserve"> </w:t>
      </w:r>
      <w:r w:rsidR="00DA021D">
        <w:rPr>
          <w:rFonts w:hint="cs"/>
          <w:sz w:val="32"/>
          <w:szCs w:val="32"/>
          <w:rtl/>
          <w:lang w:val="fr-FR"/>
        </w:rPr>
        <w:t xml:space="preserve">مصطلح الغائية من الناحية اللغوية مؤلف من كلمتين: </w:t>
      </w:r>
      <w:proofErr w:type="spellStart"/>
      <w:r w:rsidR="00DA021D">
        <w:rPr>
          <w:sz w:val="32"/>
          <w:szCs w:val="32"/>
          <w:lang w:val="fr-FR"/>
        </w:rPr>
        <w:t>teleo</w:t>
      </w:r>
      <w:proofErr w:type="spellEnd"/>
      <w:r w:rsidR="00DA021D">
        <w:rPr>
          <w:sz w:val="32"/>
          <w:szCs w:val="32"/>
          <w:lang w:val="fr-FR"/>
        </w:rPr>
        <w:t xml:space="preserve"> </w:t>
      </w:r>
      <w:r w:rsidR="00DA021D">
        <w:rPr>
          <w:rFonts w:hint="cs"/>
          <w:sz w:val="32"/>
          <w:szCs w:val="32"/>
          <w:rtl/>
          <w:lang w:val="fr-FR"/>
        </w:rPr>
        <w:t xml:space="preserve"> وتعني باليونانية نهاية أو هدف، وكلمة </w:t>
      </w:r>
      <w:proofErr w:type="spellStart"/>
      <w:r w:rsidR="00DA021D">
        <w:rPr>
          <w:sz w:val="32"/>
          <w:szCs w:val="32"/>
          <w:lang w:val="fr-FR"/>
        </w:rPr>
        <w:t>nomie</w:t>
      </w:r>
      <w:proofErr w:type="spellEnd"/>
      <w:r w:rsidR="00DA021D">
        <w:rPr>
          <w:rFonts w:hint="cs"/>
          <w:sz w:val="32"/>
          <w:szCs w:val="32"/>
          <w:rtl/>
          <w:lang w:val="fr-FR"/>
        </w:rPr>
        <w:t xml:space="preserve"> التي تعني قانون أو مبدأ، ومنه فإن كلمة  </w:t>
      </w:r>
      <w:r w:rsidR="00DA021D">
        <w:rPr>
          <w:sz w:val="32"/>
          <w:szCs w:val="32"/>
          <w:lang w:val="fr-FR"/>
        </w:rPr>
        <w:t xml:space="preserve">téléonomie </w:t>
      </w:r>
      <w:r w:rsidR="00DA021D">
        <w:rPr>
          <w:rFonts w:hint="cs"/>
          <w:sz w:val="32"/>
          <w:szCs w:val="32"/>
          <w:rtl/>
          <w:lang w:val="fr-FR"/>
        </w:rPr>
        <w:t xml:space="preserve"> من الناحية </w:t>
      </w:r>
      <w:proofErr w:type="spellStart"/>
      <w:r w:rsidR="00DA021D">
        <w:rPr>
          <w:rFonts w:hint="cs"/>
          <w:sz w:val="32"/>
          <w:szCs w:val="32"/>
          <w:rtl/>
          <w:lang w:val="fr-FR"/>
        </w:rPr>
        <w:t>الإيتيمولوجية</w:t>
      </w:r>
      <w:proofErr w:type="spellEnd"/>
      <w:r w:rsidR="00DA021D">
        <w:rPr>
          <w:rFonts w:hint="cs"/>
          <w:sz w:val="32"/>
          <w:szCs w:val="32"/>
          <w:rtl/>
          <w:lang w:val="fr-FR"/>
        </w:rPr>
        <w:t xml:space="preserve"> تعني "مبدأ النهاية".</w:t>
      </w:r>
    </w:p>
    <w:p w:rsidR="00F345BC" w:rsidRDefault="00DA021D" w:rsidP="00F345BC">
      <w:pPr>
        <w:spacing w:line="360" w:lineRule="auto"/>
        <w:rPr>
          <w:sz w:val="32"/>
          <w:szCs w:val="32"/>
          <w:rtl/>
          <w:lang w:val="fr-FR"/>
        </w:rPr>
      </w:pPr>
      <w:r>
        <w:rPr>
          <w:rFonts w:hint="cs"/>
          <w:sz w:val="32"/>
          <w:szCs w:val="32"/>
          <w:rtl/>
          <w:lang w:val="fr-FR"/>
        </w:rPr>
        <w:t>أما من الناحية الاصطلاحية المفهومية فمبدأ الغائية هو القول، أن كل موجود فهو يفعل للغاية أن الغايات الجزئية في هذا العام مرتبطة بغاية كلية وهذا المبدأ هو المبدأ الذي نبني عليه إثبات وجود الله، بالدليل الغائي لأنك إذا قلت أن لكل موجود غاية وأن جميع الأشياء منضمة ومرت</w:t>
      </w:r>
      <w:r w:rsidR="00F345BC">
        <w:rPr>
          <w:rFonts w:hint="cs"/>
          <w:sz w:val="32"/>
          <w:szCs w:val="32"/>
          <w:rtl/>
          <w:lang w:val="fr-FR"/>
        </w:rPr>
        <w:t>بة للغاية وجب عن ذلك ضرورة أن يكون هناك موجود عاقل يوجه الأشياء الطبيعية كلها إلى غاية وهذا الموجود العاقل وهو الله</w:t>
      </w:r>
      <w:r w:rsidR="00F345BC">
        <w:rPr>
          <w:rStyle w:val="a7"/>
          <w:sz w:val="32"/>
          <w:szCs w:val="32"/>
          <w:rtl/>
          <w:lang w:val="fr-FR"/>
        </w:rPr>
        <w:footnoteReference w:id="168"/>
      </w:r>
      <w:r w:rsidR="00F345BC">
        <w:rPr>
          <w:rFonts w:hint="cs"/>
          <w:sz w:val="32"/>
          <w:szCs w:val="32"/>
          <w:rtl/>
          <w:lang w:val="fr-FR"/>
        </w:rPr>
        <w:t>. والغائية هي تطابق مجموعة من الأشياء أو الأحداث مع غاية معنية فغائية تركيب جسم الانسان هي تطابق الأعضاء ووظائفه مع الغاية منه وهي الحياة. والغائية بوصفها مذهبا تدل على النزعة إلى تصور الغايات لموجودات تتجاوز مجرد وجودها المباشر</w:t>
      </w:r>
      <w:r w:rsidR="00F345BC">
        <w:rPr>
          <w:rStyle w:val="a7"/>
          <w:sz w:val="32"/>
          <w:szCs w:val="32"/>
          <w:rtl/>
          <w:lang w:val="fr-FR"/>
        </w:rPr>
        <w:footnoteReference w:id="169"/>
      </w:r>
      <w:r w:rsidR="00F345BC">
        <w:rPr>
          <w:rFonts w:hint="cs"/>
          <w:sz w:val="32"/>
          <w:szCs w:val="32"/>
          <w:rtl/>
          <w:lang w:val="fr-FR"/>
        </w:rPr>
        <w:t>. والغائية بهذا المعنى لها ثلاثة أقسام:</w:t>
      </w:r>
    </w:p>
    <w:p w:rsidR="006D1801" w:rsidRDefault="00F345BC" w:rsidP="00F345BC">
      <w:pPr>
        <w:spacing w:line="360" w:lineRule="auto"/>
        <w:rPr>
          <w:sz w:val="32"/>
          <w:szCs w:val="32"/>
          <w:rtl/>
          <w:lang w:val="fr-FR"/>
        </w:rPr>
      </w:pPr>
      <w:r w:rsidRPr="006D1801">
        <w:rPr>
          <w:rFonts w:hint="cs"/>
          <w:b/>
          <w:bCs/>
          <w:sz w:val="32"/>
          <w:szCs w:val="32"/>
          <w:rtl/>
          <w:lang w:val="fr-FR"/>
        </w:rPr>
        <w:lastRenderedPageBreak/>
        <w:t xml:space="preserve">الغائية الصورية </w:t>
      </w:r>
      <w:r w:rsidRPr="006D1801">
        <w:rPr>
          <w:b/>
          <w:bCs/>
          <w:sz w:val="32"/>
          <w:szCs w:val="32"/>
          <w:lang w:val="fr-FR"/>
        </w:rPr>
        <w:t>finalité</w:t>
      </w:r>
      <w:r>
        <w:rPr>
          <w:sz w:val="32"/>
          <w:szCs w:val="32"/>
          <w:lang w:val="fr-FR"/>
        </w:rPr>
        <w:t xml:space="preserve"> </w:t>
      </w:r>
      <w:r w:rsidRPr="006D1801">
        <w:rPr>
          <w:b/>
          <w:bCs/>
          <w:sz w:val="32"/>
          <w:szCs w:val="32"/>
          <w:lang w:val="fr-FR"/>
        </w:rPr>
        <w:t>f</w:t>
      </w:r>
      <w:r>
        <w:rPr>
          <w:rFonts w:hint="cs"/>
          <w:sz w:val="32"/>
          <w:szCs w:val="32"/>
          <w:rtl/>
          <w:lang w:val="fr-FR"/>
        </w:rPr>
        <w:t xml:space="preserve"> وهي الغائية الطبيعية التي نجدها في أجسام الأحياء، أو الآلات التي صنعها الإنسان، فهي تعمل على تحقيق بعض الغايات، من غير أن تكون عالمة بها.</w:t>
      </w:r>
    </w:p>
    <w:p w:rsidR="006D1801" w:rsidRDefault="006D1801" w:rsidP="00F345BC">
      <w:pPr>
        <w:spacing w:line="360" w:lineRule="auto"/>
        <w:rPr>
          <w:sz w:val="32"/>
          <w:szCs w:val="32"/>
          <w:rtl/>
          <w:lang w:val="fr-FR"/>
        </w:rPr>
      </w:pPr>
      <w:r w:rsidRPr="006D1801">
        <w:rPr>
          <w:rFonts w:hint="cs"/>
          <w:b/>
          <w:bCs/>
          <w:sz w:val="32"/>
          <w:szCs w:val="32"/>
          <w:rtl/>
          <w:lang w:val="fr-FR"/>
        </w:rPr>
        <w:t xml:space="preserve">الغائية الداخلية </w:t>
      </w:r>
      <w:r w:rsidRPr="006D1801">
        <w:rPr>
          <w:b/>
          <w:bCs/>
          <w:sz w:val="32"/>
          <w:szCs w:val="32"/>
          <w:lang w:val="fr-FR"/>
        </w:rPr>
        <w:t xml:space="preserve"> f. interne</w:t>
      </w:r>
      <w:r>
        <w:rPr>
          <w:rFonts w:hint="cs"/>
          <w:sz w:val="32"/>
          <w:szCs w:val="32"/>
          <w:rtl/>
          <w:lang w:val="fr-FR"/>
        </w:rPr>
        <w:t>: وهي كون أجزاء الشيء تابعة لطبيعة ذلك الشيء من جهة ما هو كل، فإذا قلنا إن الشيء له غاية، عنينا بذلك أجزاءه في صورتها وفي وظيفتها وفي علاقتها بمجموعة العام.</w:t>
      </w:r>
      <w:r w:rsidR="00F345BC">
        <w:rPr>
          <w:rFonts w:hint="cs"/>
          <w:sz w:val="32"/>
          <w:szCs w:val="32"/>
          <w:rtl/>
          <w:lang w:val="fr-FR"/>
        </w:rPr>
        <w:t xml:space="preserve"> </w:t>
      </w:r>
      <w:r w:rsidR="00DA021D">
        <w:rPr>
          <w:rFonts w:hint="cs"/>
          <w:sz w:val="32"/>
          <w:szCs w:val="32"/>
          <w:rtl/>
          <w:lang w:val="fr-FR"/>
        </w:rPr>
        <w:t xml:space="preserve"> </w:t>
      </w:r>
    </w:p>
    <w:p w:rsidR="006D1801" w:rsidRDefault="006D1801" w:rsidP="006D1801">
      <w:pPr>
        <w:spacing w:line="360" w:lineRule="auto"/>
        <w:rPr>
          <w:sz w:val="32"/>
          <w:szCs w:val="32"/>
          <w:rtl/>
          <w:lang w:val="fr-FR"/>
        </w:rPr>
      </w:pPr>
      <w:r>
        <w:rPr>
          <w:rFonts w:hint="cs"/>
          <w:sz w:val="32"/>
          <w:szCs w:val="32"/>
          <w:rtl/>
          <w:lang w:val="fr-FR"/>
        </w:rPr>
        <w:t xml:space="preserve">الغائية الخارجية </w:t>
      </w:r>
      <w:r>
        <w:rPr>
          <w:sz w:val="32"/>
          <w:szCs w:val="32"/>
          <w:lang w:val="fr-FR"/>
        </w:rPr>
        <w:t xml:space="preserve"> </w:t>
      </w:r>
      <w:proofErr w:type="spellStart"/>
      <w:r>
        <w:rPr>
          <w:sz w:val="32"/>
          <w:szCs w:val="32"/>
          <w:lang w:val="fr-FR"/>
        </w:rPr>
        <w:t>fexterne</w:t>
      </w:r>
      <w:proofErr w:type="spellEnd"/>
      <w:r>
        <w:rPr>
          <w:rFonts w:hint="cs"/>
          <w:sz w:val="32"/>
          <w:szCs w:val="32"/>
          <w:rtl/>
          <w:lang w:val="fr-FR"/>
        </w:rPr>
        <w:t>: وهي علاقة بين موجودين مختلفين يكون أحدهما غاية  والآخر وسيلة.</w:t>
      </w:r>
    </w:p>
    <w:p w:rsidR="0084718C" w:rsidRPr="003E0782" w:rsidRDefault="006D1801" w:rsidP="006D1801">
      <w:pPr>
        <w:spacing w:line="360" w:lineRule="auto"/>
        <w:rPr>
          <w:sz w:val="32"/>
          <w:szCs w:val="32"/>
          <w:rtl/>
          <w:lang w:val="fr-FR"/>
        </w:rPr>
      </w:pPr>
      <w:r>
        <w:rPr>
          <w:rFonts w:hint="cs"/>
          <w:sz w:val="32"/>
          <w:szCs w:val="32"/>
          <w:rtl/>
          <w:lang w:val="fr-FR"/>
        </w:rPr>
        <w:t xml:space="preserve">يظهر مفهوم الغائية عند الكثير من الفلاسفة والعلماء. ففكرة "المشروع" تبدو واضحة عند "فرانسوا جاكوب" أيضا، حيث يؤكد على أن هذه الميزة من أهم الخصائص التي تميز الكائن الحي، فمفهوم المشروع حسب اعتقاده ارتبط بالتفسير الغائي للظاهر، والذي عرف صراعا طويلا مع التفسير الميكانيكي للعضوية. فقد كانت علاقة البيولوجي بالغائية علاقة متخفية، ولكنها مع مفهوم البرنامج أصبحت علاقة شرعية </w:t>
      </w:r>
      <w:r w:rsidR="00A92637">
        <w:rPr>
          <w:rFonts w:hint="cs"/>
          <w:sz w:val="32"/>
          <w:szCs w:val="32"/>
          <w:rtl/>
          <w:lang w:val="fr-FR"/>
        </w:rPr>
        <w:t>فكل كائن حي يتجه نحو هدف محدد وهو تحضير برنامج مطابق للجيل المقبل.</w:t>
      </w:r>
      <w:r w:rsidR="00DA021D">
        <w:rPr>
          <w:rFonts w:hint="cs"/>
          <w:sz w:val="32"/>
          <w:szCs w:val="32"/>
          <w:rtl/>
          <w:lang w:val="fr-FR"/>
        </w:rPr>
        <w:t xml:space="preserve">  </w:t>
      </w:r>
    </w:p>
    <w:p w:rsidR="00A24F5A" w:rsidRPr="00A24F5A" w:rsidRDefault="00A24F5A" w:rsidP="00A24F5A">
      <w:pPr>
        <w:spacing w:line="360" w:lineRule="auto"/>
        <w:rPr>
          <w:sz w:val="32"/>
          <w:szCs w:val="32"/>
          <w:rtl/>
          <w:lang w:val="fr-FR"/>
        </w:rPr>
      </w:pPr>
      <w:r w:rsidRPr="00A24F5A">
        <w:rPr>
          <w:rFonts w:cs="Arial"/>
          <w:sz w:val="32"/>
          <w:szCs w:val="32"/>
          <w:rtl/>
          <w:lang w:val="fr-FR"/>
        </w:rPr>
        <w:t xml:space="preserve">  في الواقع، هناك اعتقاد فلسفي يختبئ في جوهر علم الكونيات؛ وينص المبدأ الكوني على أن الكون متجانس على نطاق واسع (يبدو نفسه في جميع المواقع) </w:t>
      </w:r>
      <w:proofErr w:type="spellStart"/>
      <w:r w:rsidRPr="00A24F5A">
        <w:rPr>
          <w:rFonts w:cs="Arial"/>
          <w:sz w:val="32"/>
          <w:szCs w:val="32"/>
          <w:rtl/>
          <w:lang w:val="fr-FR"/>
        </w:rPr>
        <w:t>ومتناحٍ</w:t>
      </w:r>
      <w:proofErr w:type="spellEnd"/>
      <w:r w:rsidRPr="00A24F5A">
        <w:rPr>
          <w:rFonts w:cs="Arial"/>
          <w:sz w:val="32"/>
          <w:szCs w:val="32"/>
          <w:rtl/>
          <w:lang w:val="fr-FR"/>
        </w:rPr>
        <w:t xml:space="preserve"> (أي موحَّد الخواص أو متكافئ الاتجاهات بمعنى أنه يبدو نفسه في جميع الاتجاهات). على سبيل المثال، سيكون العرض من سفينة في وسط المحيط متكافئ الاتجاهات ولكن عندما تكون الأرض في الأفق، فلا يتطابق المشهد نفسه في جميع الاتجاهات، وسطح المحيط متجانس بحد ذاته حتى تقترب من الشاطئ.</w:t>
      </w:r>
    </w:p>
    <w:p w:rsidR="00A24F5A" w:rsidRPr="00A24F5A" w:rsidRDefault="00A24F5A" w:rsidP="00A24F5A">
      <w:pPr>
        <w:spacing w:line="360" w:lineRule="auto"/>
        <w:rPr>
          <w:sz w:val="32"/>
          <w:szCs w:val="32"/>
          <w:rtl/>
          <w:lang w:val="fr-FR"/>
        </w:rPr>
      </w:pPr>
      <w:r w:rsidRPr="00A24F5A">
        <w:rPr>
          <w:rFonts w:cs="Arial"/>
          <w:sz w:val="32"/>
          <w:szCs w:val="32"/>
          <w:rtl/>
          <w:lang w:val="fr-FR"/>
        </w:rPr>
        <w:t xml:space="preserve">إن دراسة الكون لا تنفصل وجوديًا عن دراسة الذات التي تشكل أحد نتاجات الكون الأصيلة، ولعل دراسة الكون </w:t>
      </w:r>
      <w:proofErr w:type="spellStart"/>
      <w:r w:rsidRPr="00A24F5A">
        <w:rPr>
          <w:rFonts w:cs="Arial"/>
          <w:sz w:val="32"/>
          <w:szCs w:val="32"/>
          <w:rtl/>
          <w:lang w:val="fr-FR"/>
        </w:rPr>
        <w:t>وغوامضه</w:t>
      </w:r>
      <w:proofErr w:type="spellEnd"/>
      <w:r w:rsidRPr="00A24F5A">
        <w:rPr>
          <w:rFonts w:cs="Arial"/>
          <w:sz w:val="32"/>
          <w:szCs w:val="32"/>
          <w:rtl/>
          <w:lang w:val="fr-FR"/>
        </w:rPr>
        <w:t xml:space="preserve"> هي المفتاح لفهم الذات وهذا ما أراه يعبر </w:t>
      </w:r>
      <w:r w:rsidRPr="00A24F5A">
        <w:rPr>
          <w:rFonts w:cs="Arial"/>
          <w:sz w:val="32"/>
          <w:szCs w:val="32"/>
          <w:rtl/>
          <w:lang w:val="fr-FR"/>
        </w:rPr>
        <w:lastRenderedPageBreak/>
        <w:t xml:space="preserve">عن المضمون العميق لجملة سقراط بأن يعرف الإنسان نفسه، وهذا ما أراه يعبر عن المضمون الغني لدراسات فلاسفة اليونان ومن قبلهم </w:t>
      </w:r>
      <w:proofErr w:type="spellStart"/>
      <w:r w:rsidRPr="00A24F5A">
        <w:rPr>
          <w:rFonts w:cs="Arial"/>
          <w:sz w:val="32"/>
          <w:szCs w:val="32"/>
          <w:rtl/>
          <w:lang w:val="fr-FR"/>
        </w:rPr>
        <w:t>الميثولوجيات</w:t>
      </w:r>
      <w:proofErr w:type="spellEnd"/>
      <w:r w:rsidRPr="00A24F5A">
        <w:rPr>
          <w:rFonts w:cs="Arial"/>
          <w:sz w:val="32"/>
          <w:szCs w:val="32"/>
          <w:rtl/>
          <w:lang w:val="fr-FR"/>
        </w:rPr>
        <w:t xml:space="preserve"> الدينية لحل لغز الوجود الكوني وبنفس الوقت من خلاله دخول عالم الذات العميق، ومن هذا المنطلق بالذات أجد التقاطع التاريخي بين الكونيات والفلسفة، فكليهما يعبران عن طرح شمولي للفهم، وكليهما قائمان على تساؤلات وفرضيات ونظريات وتخيلات لعوالم ممكنة، ويكفي أن نفهم التقاطع العميق بين </w:t>
      </w:r>
      <w:proofErr w:type="spellStart"/>
      <w:r w:rsidRPr="00A24F5A">
        <w:rPr>
          <w:rFonts w:cs="Arial"/>
          <w:sz w:val="32"/>
          <w:szCs w:val="32"/>
          <w:rtl/>
          <w:lang w:val="fr-FR"/>
        </w:rPr>
        <w:t>مونادات</w:t>
      </w:r>
      <w:proofErr w:type="spellEnd"/>
      <w:r w:rsidRPr="00A24F5A">
        <w:rPr>
          <w:rFonts w:cs="Arial"/>
          <w:sz w:val="32"/>
          <w:szCs w:val="32"/>
          <w:rtl/>
          <w:lang w:val="fr-FR"/>
        </w:rPr>
        <w:t xml:space="preserve"> </w:t>
      </w:r>
      <w:proofErr w:type="spellStart"/>
      <w:r w:rsidRPr="00A24F5A">
        <w:rPr>
          <w:rFonts w:cs="Arial"/>
          <w:sz w:val="32"/>
          <w:szCs w:val="32"/>
          <w:rtl/>
          <w:lang w:val="fr-FR"/>
        </w:rPr>
        <w:t>لايبنتز</w:t>
      </w:r>
      <w:proofErr w:type="spellEnd"/>
      <w:r w:rsidRPr="00A24F5A">
        <w:rPr>
          <w:rFonts w:cs="Arial"/>
          <w:sz w:val="32"/>
          <w:szCs w:val="32"/>
          <w:rtl/>
          <w:lang w:val="fr-FR"/>
        </w:rPr>
        <w:t xml:space="preserve"> الفلسفية وعوالم أفريت الكونية، ومفهوم الزمن الفلسفي مع زمان النسبية العامة، وشمولية جبرية اسبينوزا مع مفاهيم الكون الثابت، ونظرية الخير عند أفلاطون أو الفراغ عند </w:t>
      </w:r>
      <w:proofErr w:type="spellStart"/>
      <w:r w:rsidRPr="00A24F5A">
        <w:rPr>
          <w:rFonts w:cs="Arial"/>
          <w:sz w:val="32"/>
          <w:szCs w:val="32"/>
          <w:rtl/>
          <w:lang w:val="fr-FR"/>
        </w:rPr>
        <w:t>ديمقريطس</w:t>
      </w:r>
      <w:proofErr w:type="spellEnd"/>
      <w:r w:rsidRPr="00A24F5A">
        <w:rPr>
          <w:rFonts w:cs="Arial"/>
          <w:sz w:val="32"/>
          <w:szCs w:val="32"/>
          <w:rtl/>
          <w:lang w:val="fr-FR"/>
        </w:rPr>
        <w:t xml:space="preserve"> أو الله عند </w:t>
      </w:r>
      <w:proofErr w:type="spellStart"/>
      <w:r w:rsidRPr="00A24F5A">
        <w:rPr>
          <w:rFonts w:cs="Arial"/>
          <w:sz w:val="32"/>
          <w:szCs w:val="32"/>
          <w:rtl/>
          <w:lang w:val="fr-FR"/>
        </w:rPr>
        <w:t>لايبنتز</w:t>
      </w:r>
      <w:proofErr w:type="spellEnd"/>
      <w:r w:rsidRPr="00A24F5A">
        <w:rPr>
          <w:rFonts w:cs="Arial"/>
          <w:sz w:val="32"/>
          <w:szCs w:val="32"/>
          <w:rtl/>
          <w:lang w:val="fr-FR"/>
        </w:rPr>
        <w:t xml:space="preserve"> التي تؤدي كلها الدور نفسه في النظرية الكونية، وتصورات موسيقى الكرات القديمة للكون عند </w:t>
      </w:r>
      <w:proofErr w:type="spellStart"/>
      <w:r w:rsidRPr="00A24F5A">
        <w:rPr>
          <w:rFonts w:cs="Arial"/>
          <w:sz w:val="32"/>
          <w:szCs w:val="32"/>
          <w:rtl/>
          <w:lang w:val="fr-FR"/>
        </w:rPr>
        <w:t>الفيثاغورثية</w:t>
      </w:r>
      <w:proofErr w:type="spellEnd"/>
      <w:r w:rsidRPr="00A24F5A">
        <w:rPr>
          <w:rFonts w:cs="Arial"/>
          <w:sz w:val="32"/>
          <w:szCs w:val="32"/>
          <w:rtl/>
          <w:lang w:val="fr-FR"/>
        </w:rPr>
        <w:t xml:space="preserve"> مع نظرية الأوتار الفائقة الكونية التي تقترح أن المشهد المجهري للمادة تغمره أوتار دقيقة تتحكم أنساق اهتزازاتها في تطور الكون، لنرى مدى التقاطع التاريخي بين نمطي المعرفة.</w:t>
      </w:r>
    </w:p>
    <w:p w:rsidR="00A24F5A" w:rsidRPr="00A24F5A" w:rsidRDefault="00A24F5A" w:rsidP="00A24F5A">
      <w:pPr>
        <w:spacing w:line="360" w:lineRule="auto"/>
        <w:rPr>
          <w:sz w:val="32"/>
          <w:szCs w:val="32"/>
          <w:rtl/>
          <w:lang w:val="fr-FR"/>
        </w:rPr>
      </w:pPr>
      <w:r w:rsidRPr="00A24F5A">
        <w:rPr>
          <w:rFonts w:cs="Arial"/>
          <w:sz w:val="32"/>
          <w:szCs w:val="32"/>
          <w:rtl/>
          <w:lang w:val="fr-FR"/>
        </w:rPr>
        <w:t xml:space="preserve">فالكون لم يكن بالمحصلة عند هؤلاء الفلاسفة إلا نموذج متكامل لتصورات الخلود </w:t>
      </w:r>
      <w:proofErr w:type="spellStart"/>
      <w:r w:rsidRPr="00A24F5A">
        <w:rPr>
          <w:rFonts w:cs="Arial"/>
          <w:sz w:val="32"/>
          <w:szCs w:val="32"/>
          <w:rtl/>
          <w:lang w:val="fr-FR"/>
        </w:rPr>
        <w:t>واللاتناهي</w:t>
      </w:r>
      <w:proofErr w:type="spellEnd"/>
      <w:r w:rsidRPr="00A24F5A">
        <w:rPr>
          <w:rFonts w:cs="Arial"/>
          <w:sz w:val="32"/>
          <w:szCs w:val="32"/>
          <w:rtl/>
          <w:lang w:val="fr-FR"/>
        </w:rPr>
        <w:t xml:space="preserve">، إنه المطلق الوحيد الذي نراقبه حسيًا ونتصوره حدسيًا لكي يطاوع خيالنا البشري، لذلك مثَّل عند الفلاسفة الوجود بكل معانيه سواء عقلي كان أو مادي، لذلك نرى </w:t>
      </w:r>
      <w:proofErr w:type="spellStart"/>
      <w:r w:rsidRPr="00A24F5A">
        <w:rPr>
          <w:rFonts w:cs="Arial"/>
          <w:sz w:val="32"/>
          <w:szCs w:val="32"/>
          <w:rtl/>
          <w:lang w:val="fr-FR"/>
        </w:rPr>
        <w:t>الميثولوجيات</w:t>
      </w:r>
      <w:proofErr w:type="spellEnd"/>
      <w:r w:rsidRPr="00A24F5A">
        <w:rPr>
          <w:rFonts w:cs="Arial"/>
          <w:sz w:val="32"/>
          <w:szCs w:val="32"/>
          <w:rtl/>
          <w:lang w:val="fr-FR"/>
        </w:rPr>
        <w:t xml:space="preserve"> القديمة بأفكارها الفلسفية لم تخرج عن هذا الإطار التلاحمي بين الفكر الفلسفي والوجود الكوني، وهو الأمر الذي تابعته الفلسفات اليونانية بمعناها المنهجي الشمولي عندما أرجعت العالم إلى عناصر أربعة ترتبط بشكل عضوي بانعكاس المادة الكونية على الفكر التأملي، فهذه العناصر هي النار والتراب والهواء والماء، فالنار هي مادة النجوم الملتهبة، والتراب مادة الأرض المركزية، والهواء هو الصلة أو الفراغ الذي يربط السماء بالأرض، والماء هو المحيط الكوني السماوي الذي يبزغ منه الوجود، لذلك نرى أن الإنسان عندما تساءل فلسفيًا لم يجد إلا الكون يستقي منه الإجابات، فالوعي الكوني لا ينفصل ضمن هذا المنطلق عن الوعي الفلسفي، بل أرى بأن الوعي الفلسفي هو المقابل </w:t>
      </w:r>
      <w:r w:rsidRPr="00A24F5A">
        <w:rPr>
          <w:rFonts w:cs="Arial"/>
          <w:sz w:val="32"/>
          <w:szCs w:val="32"/>
          <w:rtl/>
          <w:lang w:val="fr-FR"/>
        </w:rPr>
        <w:lastRenderedPageBreak/>
        <w:t xml:space="preserve">الذاتي للوعي الكوني، وإذا كان وجودنا كوني أو نتاج كوني بطبيعته، فالأحرى أن يكون وعينا هو انعكاس مباشر لهذا النتاج، فتصورنا للكون لا ينفصل عن وعينا به، وهذا ما جعلنا ننسب لدماغنا الواعي صفة الكون الأصغر كمقابل للكون المادي </w:t>
      </w:r>
      <w:proofErr w:type="spellStart"/>
      <w:r w:rsidRPr="00A24F5A">
        <w:rPr>
          <w:rFonts w:cs="Arial"/>
          <w:sz w:val="32"/>
          <w:szCs w:val="32"/>
          <w:rtl/>
          <w:lang w:val="fr-FR"/>
        </w:rPr>
        <w:t>الكبير.ومن</w:t>
      </w:r>
      <w:proofErr w:type="spellEnd"/>
      <w:r w:rsidRPr="00A24F5A">
        <w:rPr>
          <w:rFonts w:cs="Arial"/>
          <w:sz w:val="32"/>
          <w:szCs w:val="32"/>
          <w:rtl/>
          <w:lang w:val="fr-FR"/>
        </w:rPr>
        <w:t xml:space="preserve"> هنا نجد أن لقاء نتاجنا كوعي مع نتاج حضارة كونية أخرى لا يوجد له من حيث المبدأ إلا إمكانية واحدة للفهم والتفاهم، هي إمكانية التساؤل الناتج عن وعي فلسفي للعالم، لأن التساؤل كان وما يزال هو أساس النتاج الفكري للوجود الواعي لكل كائن عاقل ليس فقط في عالمنا الأرضي المحدود، بل في كل حضارة ووجود واعي في الكون أيًا كان شكل هذا الوعي، ومن هنا لا يمكننا أن نستغرب عندما نستنتج بأن نموذجا المعرفة الكوني والفلسفي هي من أقدم نماذج الوعي المعرفي للبشر، وذلك لأن الكون في جوهره تساؤل، إنه وعي فلسفي للوجود كما أن فكرنا الفلسفي بالمقابل ذو طبيعة كونية، إنه شمولي الطرح بعيد عن إشكاليات التخصص الآلي لذلك نجد أن الوعي بالكون نشأ كما الوعي الفلسفي مع نشأة الإنسان ككائن مفكر، فنحن لا نعرف على وجه التحديد في أي عصر من عصور التاريخ كانت بداية الاهتمام بعلم الكون كما لا نعرف على وجه الدقة متى كانت بدايات التساؤل الفلسفي عن الوجود، لأن بدايتهما كانت ببساطة مع بداية وجود الإنسان المتسائل المتأمل. والتساؤل الكوني كما الفلسفي يستدعي النظر إلى السماء كما التأمل يستدعي النظر للأعلى، والمجهول هو الذي يخلق الدهشة والتساؤل، وهل هناك مجهول أعمق وأكثر لغزًا من الكون ذاته، ولعل هذا النموذج المعرفي هو ما نراه يشكل الأساس المنطقي للتفاهم مع حضارات كونية أخرى، حيث لا أعتقد وجود حضارة واعية في الكون لا تنظر إلى السماء التي منها جاءت.</w:t>
      </w:r>
    </w:p>
    <w:p w:rsidR="00A24F5A" w:rsidRPr="00A24F5A" w:rsidRDefault="00A24F5A" w:rsidP="00A24F5A">
      <w:pPr>
        <w:spacing w:line="360" w:lineRule="auto"/>
        <w:rPr>
          <w:rFonts w:cs="Arial"/>
          <w:sz w:val="32"/>
          <w:szCs w:val="32"/>
          <w:rtl/>
          <w:lang w:val="fr-FR"/>
        </w:rPr>
      </w:pPr>
      <w:r w:rsidRPr="00A24F5A">
        <w:rPr>
          <w:rFonts w:cs="Arial"/>
          <w:sz w:val="32"/>
          <w:szCs w:val="32"/>
          <w:rtl/>
          <w:lang w:val="fr-FR"/>
        </w:rPr>
        <w:t>فالنجوم هي جذورنا والمادة التي غذت السديم الغازي الذي نشأت منه الشمس والكواكب والحياة على الأرض اُبتدعت في مصانع كونية فسيحة وربما تكون ما زالت تنتج تلك الكائنات الخلاقة، ففي الظلام الدامس بين النجوم نعرف أنه ثمة غيوم من الغبار والمواد العضوية والغاز التي أمكن الكشف عن العشرات من الأنواع المختلفة منها، وغزارة تلك المواد العضوية تشير إلى وجود ما</w:t>
      </w:r>
      <w:r w:rsidR="004C4AF9">
        <w:rPr>
          <w:rFonts w:cs="Arial"/>
          <w:sz w:val="32"/>
          <w:szCs w:val="32"/>
          <w:rtl/>
          <w:lang w:val="fr-FR"/>
        </w:rPr>
        <w:t xml:space="preserve">دة للحياة في </w:t>
      </w:r>
      <w:r w:rsidR="004C4AF9">
        <w:rPr>
          <w:rFonts w:cs="Arial"/>
          <w:sz w:val="32"/>
          <w:szCs w:val="32"/>
          <w:rtl/>
          <w:lang w:val="fr-FR"/>
        </w:rPr>
        <w:lastRenderedPageBreak/>
        <w:t>كل مكان في الكون</w:t>
      </w:r>
      <w:r w:rsidR="004C4AF9">
        <w:rPr>
          <w:rStyle w:val="a7"/>
          <w:rFonts w:cs="Arial"/>
          <w:sz w:val="32"/>
          <w:szCs w:val="32"/>
          <w:rtl/>
          <w:lang w:val="fr-FR"/>
        </w:rPr>
        <w:footnoteReference w:id="170"/>
      </w:r>
      <w:r w:rsidRPr="00A24F5A">
        <w:rPr>
          <w:rFonts w:cs="Arial"/>
          <w:sz w:val="32"/>
          <w:szCs w:val="32"/>
          <w:rtl/>
          <w:lang w:val="fr-FR"/>
        </w:rPr>
        <w:t>، لذلك يبدو أن منشأ الحياة وتطورها مرتبطان بشكل جوهري بمنشأ النجوم وتطورها، فمن ناحية أولى نجد أن المادة نفسها التي نتألف نحن منها، والذرات التي تجعل الحياة ممكنة كانت قد ولدت منذ زمن بعيد وفي أماكن بعيدة في النجوم الحمراء العملاقة، حيث أن الوفرة النسبية للعناصر الكيميائية التي وجدت في الكون تتوافق مع الوفرة النسبية للذرات المتولدة في النجوم بشكل لا يترك سوى القليل من الشك في أن النجوم الحمراء العملاقة والمستعرات العظمى</w:t>
      </w:r>
      <w:r w:rsidRPr="00A24F5A">
        <w:rPr>
          <w:rtl/>
        </w:rPr>
        <w:t xml:space="preserve"> </w:t>
      </w:r>
      <w:r w:rsidRPr="00A24F5A">
        <w:rPr>
          <w:rFonts w:cs="Arial"/>
          <w:sz w:val="32"/>
          <w:szCs w:val="32"/>
          <w:rtl/>
          <w:lang w:val="fr-FR"/>
        </w:rPr>
        <w:t>هي الأفر</w:t>
      </w:r>
      <w:r w:rsidR="004C4AF9">
        <w:rPr>
          <w:rFonts w:cs="Arial"/>
          <w:sz w:val="32"/>
          <w:szCs w:val="32"/>
          <w:rtl/>
          <w:lang w:val="fr-FR"/>
        </w:rPr>
        <w:t>ان التي صنعت منها مادة الحياة</w:t>
      </w:r>
      <w:r w:rsidR="004C4AF9">
        <w:rPr>
          <w:rStyle w:val="a7"/>
          <w:rFonts w:cs="Arial"/>
          <w:sz w:val="32"/>
          <w:szCs w:val="32"/>
          <w:rtl/>
          <w:lang w:val="fr-FR"/>
        </w:rPr>
        <w:footnoteReference w:id="171"/>
      </w:r>
      <w:r w:rsidRPr="00A24F5A">
        <w:rPr>
          <w:rFonts w:cs="Arial"/>
          <w:sz w:val="32"/>
          <w:szCs w:val="32"/>
          <w:rtl/>
          <w:lang w:val="fr-FR"/>
        </w:rPr>
        <w:t>، لذلك يبدو أن أصلنا النجمي يبحث عن التفسير الفلسفي لمعنى الحياة والموت طالما أن تطور الحياة على الأرض يحثه جزئيًا الموت المأساوي للنجوم الكبيرة البعيدة. فعلم الفلك لم يكن إلا لهؤلاء الذين ير</w:t>
      </w:r>
      <w:r w:rsidR="004C4AF9">
        <w:rPr>
          <w:rFonts w:cs="Arial"/>
          <w:sz w:val="32"/>
          <w:szCs w:val="32"/>
          <w:rtl/>
          <w:lang w:val="fr-FR"/>
        </w:rPr>
        <w:t>غبون بأن يكونوا واسعي الخيال</w:t>
      </w:r>
      <w:r w:rsidR="004C4AF9">
        <w:rPr>
          <w:rFonts w:cs="Arial" w:hint="cs"/>
          <w:sz w:val="32"/>
          <w:szCs w:val="32"/>
          <w:rtl/>
          <w:lang w:val="fr-FR"/>
        </w:rPr>
        <w:t xml:space="preserve"> </w:t>
      </w:r>
      <w:r w:rsidR="004C4AF9">
        <w:rPr>
          <w:rStyle w:val="a7"/>
          <w:rFonts w:cs="Arial"/>
          <w:sz w:val="32"/>
          <w:szCs w:val="32"/>
          <w:rtl/>
          <w:lang w:val="fr-FR"/>
        </w:rPr>
        <w:footnoteReference w:id="172"/>
      </w:r>
      <w:r w:rsidR="004C4AF9">
        <w:rPr>
          <w:rFonts w:cs="Arial" w:hint="cs"/>
          <w:sz w:val="32"/>
          <w:szCs w:val="32"/>
          <w:rtl/>
          <w:lang w:val="fr-FR"/>
        </w:rPr>
        <w:t xml:space="preserve">. </w:t>
      </w:r>
      <w:r w:rsidRPr="00A24F5A">
        <w:rPr>
          <w:rFonts w:cs="Arial"/>
          <w:sz w:val="32"/>
          <w:szCs w:val="32"/>
          <w:rtl/>
          <w:lang w:val="fr-FR"/>
        </w:rPr>
        <w:t xml:space="preserve">وعلم الكون بالأساس ذو طبيعة </w:t>
      </w:r>
      <w:proofErr w:type="spellStart"/>
      <w:r w:rsidRPr="00A24F5A">
        <w:rPr>
          <w:rFonts w:cs="Arial"/>
          <w:sz w:val="32"/>
          <w:szCs w:val="32"/>
          <w:rtl/>
          <w:lang w:val="fr-FR"/>
        </w:rPr>
        <w:t>تساؤلية</w:t>
      </w:r>
      <w:proofErr w:type="spellEnd"/>
      <w:r w:rsidRPr="00A24F5A">
        <w:rPr>
          <w:rFonts w:cs="Arial"/>
          <w:sz w:val="32"/>
          <w:szCs w:val="32"/>
          <w:rtl/>
          <w:lang w:val="fr-FR"/>
        </w:rPr>
        <w:t xml:space="preserve">، وتلك الطبيعة </w:t>
      </w:r>
      <w:proofErr w:type="spellStart"/>
      <w:r w:rsidRPr="00A24F5A">
        <w:rPr>
          <w:rFonts w:cs="Arial"/>
          <w:sz w:val="32"/>
          <w:szCs w:val="32"/>
          <w:rtl/>
          <w:lang w:val="fr-FR"/>
        </w:rPr>
        <w:t>التساؤلية</w:t>
      </w:r>
      <w:proofErr w:type="spellEnd"/>
      <w:r w:rsidRPr="00A24F5A">
        <w:rPr>
          <w:rFonts w:cs="Arial"/>
          <w:sz w:val="32"/>
          <w:szCs w:val="32"/>
          <w:rtl/>
          <w:lang w:val="fr-FR"/>
        </w:rPr>
        <w:t xml:space="preserve"> جعلته بالتوازي مع الفلسفة يتناول تصورات شمولية غالبًا تبدأ بطبيعة حدسية للعالم، ومن هنا نجد أن مفاهيم هذا العلم المتداولة تدخل في أشد حالات التفكير الفلسفي عمقًا وتناولاً وإشكالية كمفهوم الزمان والمكان واللامتناهي والحتمية والفوضى والمطلق والبداية والمحدود واللامحدود، لهذا لا نستغرب أن يكون أساس التفكير الفلسفي بصورته المنهجية ذا طبيعة كونية الأمر الذي نراه بوضوح عند الفلاسفة اليونان الأوائل قبل سقراط عندما </w:t>
      </w:r>
      <w:proofErr w:type="spellStart"/>
      <w:r w:rsidRPr="00A24F5A">
        <w:rPr>
          <w:rFonts w:cs="Arial"/>
          <w:sz w:val="32"/>
          <w:szCs w:val="32"/>
          <w:rtl/>
          <w:lang w:val="fr-FR"/>
        </w:rPr>
        <w:t>بدؤوا</w:t>
      </w:r>
      <w:proofErr w:type="spellEnd"/>
      <w:r w:rsidRPr="00A24F5A">
        <w:rPr>
          <w:rFonts w:cs="Arial"/>
          <w:sz w:val="32"/>
          <w:szCs w:val="32"/>
          <w:rtl/>
          <w:lang w:val="fr-FR"/>
        </w:rPr>
        <w:t xml:space="preserve"> فلسفاتهم بتناولهم لأصل العالم والوجود الكوني ومصيره. ومن هذا التقاطع الواضح لا يمكننا أن نتجاهل الدور الخطير الذي لعبته الثورات العلمية في علم الكون في النظرة الفلسفية للوجود، ونذكر على سبيل المثال أن </w:t>
      </w:r>
      <w:proofErr w:type="spellStart"/>
      <w:r w:rsidRPr="00A24F5A">
        <w:rPr>
          <w:rFonts w:cs="Arial"/>
          <w:sz w:val="32"/>
          <w:szCs w:val="32"/>
          <w:rtl/>
          <w:lang w:val="fr-FR"/>
        </w:rPr>
        <w:t>كوبرنيكوس</w:t>
      </w:r>
      <w:proofErr w:type="spellEnd"/>
      <w:r w:rsidRPr="00A24F5A">
        <w:rPr>
          <w:rFonts w:cs="Arial"/>
          <w:sz w:val="32"/>
          <w:szCs w:val="32"/>
          <w:rtl/>
          <w:lang w:val="fr-FR"/>
        </w:rPr>
        <w:t xml:space="preserve"> قد فتح المجال واسعًا أمام نظريات مفتوحة بدأت من إثارة قلق الإنسان الوجودي بمفاجئة عدم مركزية كوكبه وبالتالي عالمه لم يعد هذا العالم الفريد والمميز، بل عبارة عن جزء من عوالم قد تكون لامتناهية، وهنا شعر الإنسان بضرورة إعادة قراءة نفسه وموقعه في الكون ليرجع إليه صدى نداء سقراط العميق مرة أخرى بضرورة معرفتنا لنفسنا من جديد، حيث لم يكن </w:t>
      </w:r>
      <w:r w:rsidRPr="00A24F5A">
        <w:rPr>
          <w:rFonts w:cs="Arial"/>
          <w:sz w:val="32"/>
          <w:szCs w:val="32"/>
          <w:rtl/>
          <w:lang w:val="fr-FR"/>
        </w:rPr>
        <w:lastRenderedPageBreak/>
        <w:t>الفلك إلا امتدادًا للفكر المقدس السرمدي الأبدي، لذلك لا نستغرب اضطهاد الكنيسة لغاليليو حينما سجل لأول مرة رؤية بقع على سطح الشمس التي كانت ترمز إلى الكمال. كذلك أثرت تصورات نيوتن الكونية الشمولية الحتمية بعمق في التفكير الفلسفي للعالم، وتلك التصورات ساهمت بشكل فعال بتقديم الفيلسوف الكبير كانط نظرية تقدم تصورًا مقبولاً قائمًا على قوانين محددة لنشأة النظام الشمسي من سديم أولي من خلال كتابه نظرية السماء، حيث انطلق من فرضية مفادها أن بعض السدم هي مجرات مشابهة لمجرتنا، مؤكدًا بأن السدم هي عبارة عن أقراص دائرية ذات قدر وشكل مشابهين لمجرتنا وأنها تبدو اهليجية لأن معظمها يُرى بالنسبة لنا في وضع مائل، وإن كان تألقها ضعيفًا فذلك طبعًا</w:t>
      </w:r>
      <w:r w:rsidR="009B3B2C">
        <w:rPr>
          <w:rFonts w:cs="Arial"/>
          <w:sz w:val="32"/>
          <w:szCs w:val="32"/>
          <w:rtl/>
          <w:lang w:val="fr-FR"/>
        </w:rPr>
        <w:t xml:space="preserve"> لأنها بعيدة جدًا</w:t>
      </w:r>
      <w:r w:rsidR="009B3B2C">
        <w:rPr>
          <w:rFonts w:cs="Arial" w:hint="cs"/>
          <w:sz w:val="32"/>
          <w:szCs w:val="32"/>
          <w:rtl/>
          <w:lang w:val="fr-FR"/>
        </w:rPr>
        <w:t>.</w:t>
      </w:r>
      <w:r w:rsidRPr="00A24F5A">
        <w:rPr>
          <w:rFonts w:cs="Arial"/>
          <w:sz w:val="32"/>
          <w:szCs w:val="32"/>
          <w:rtl/>
          <w:lang w:val="fr-FR"/>
        </w:rPr>
        <w:t xml:space="preserve"> لذلك لا يمكننا من هذا المنطلق أن نستبعد الجدل الفلسفي من علم الكونيات، وعلى سبيل المثال افترض العلماء إلى عهد ليس بالبعيد ما يسمى بالمبدأ الكوني التام الذي يقول بأن كل مكان في الكون يماثل إلى حد كبير أي مكان آخر فيه، وهذا بدوره يفترض بأن العلوم الفيزيائية تؤكد على الدوام أن التجارب يمكن إعادتها بحيث تعطي نفس النتائج وبصورة خاصة إذا أعيدت تجربة ما بعد فترة قدرها ستة أشهر عندما تكون الأرض في جزء آخر من الكون بسبب حركتها حول الشمس حيث لن يتوقع أي اختلاف في النتيجة. هذه المسلمة تتطلب تحديدًا لبنية الكون حيث تصبح هذه المناقشة أقوى بكثير إذا تبين أنه يوجد ضمن التجارب الفيزيائية وما يرافقها من المناقشات النظرية نوع من الملاحظات والمناقشات التي تحدث في علم الكون. كما أنه في أية نظرية في المقابل لكون متغير لا بد أن توجد افتراضات عن كيفية تغيير قوانين الفيزياء عندما يتغير المحيط بصورة تامة، وهذه الافتراضات ستكون </w:t>
      </w:r>
      <w:proofErr w:type="spellStart"/>
      <w:r w:rsidRPr="00A24F5A">
        <w:rPr>
          <w:rFonts w:cs="Arial"/>
          <w:sz w:val="32"/>
          <w:szCs w:val="32"/>
          <w:rtl/>
          <w:lang w:val="fr-FR"/>
        </w:rPr>
        <w:t>إختبارية</w:t>
      </w:r>
      <w:proofErr w:type="spellEnd"/>
      <w:r w:rsidRPr="00A24F5A">
        <w:rPr>
          <w:rFonts w:cs="Arial"/>
          <w:sz w:val="32"/>
          <w:szCs w:val="32"/>
          <w:rtl/>
          <w:lang w:val="fr-FR"/>
        </w:rPr>
        <w:t xml:space="preserve"> تمامًا كما الاستمرار بهذا الاتجاه احتمالي القيمة للحقيقة. ويكفي أن نعرف مدى أهمية الجدل الفلسفي في الكونيات عندما نعرف أن الوضع حتى بداية الستينات من القرن الماضي كان في صراع فكري عنيف بين نموذجين للكون: فهناك متزعمو نموذج الانفجار الكوني وهم الميالين إلى المنطق والصرامة في تفكيرهم الواقعي الاتجاه؛ في المقابل كان هناك أصحاب نظرية الحالة الثابتة الذين يعتبرونهم </w:t>
      </w:r>
      <w:r w:rsidRPr="00A24F5A">
        <w:rPr>
          <w:rFonts w:cs="Arial"/>
          <w:sz w:val="32"/>
          <w:szCs w:val="32"/>
          <w:rtl/>
          <w:lang w:val="fr-FR"/>
        </w:rPr>
        <w:lastRenderedPageBreak/>
        <w:t>ساذجين في دعواهم لأنهم لا يصنعون افتراضات غيبية، وبذلك انصب نقدهم على أن أصحاب التصور الأول لا يملكون إلا مجموعة من النماذج المحتملة بدلاً من نموذج وا</w:t>
      </w:r>
      <w:r w:rsidR="009B3B2C">
        <w:rPr>
          <w:rFonts w:cs="Arial"/>
          <w:sz w:val="32"/>
          <w:szCs w:val="32"/>
          <w:rtl/>
          <w:lang w:val="fr-FR"/>
        </w:rPr>
        <w:t>حد كنموذج كون الحالة الثابتة</w:t>
      </w:r>
      <w:r w:rsidR="009B3B2C">
        <w:rPr>
          <w:rFonts w:cs="Arial" w:hint="cs"/>
          <w:sz w:val="32"/>
          <w:szCs w:val="32"/>
          <w:rtl/>
          <w:lang w:val="fr-FR"/>
        </w:rPr>
        <w:t>.</w:t>
      </w:r>
      <w:r w:rsidRPr="00A24F5A">
        <w:rPr>
          <w:rFonts w:cs="Arial"/>
          <w:sz w:val="32"/>
          <w:szCs w:val="32"/>
          <w:rtl/>
          <w:lang w:val="fr-FR"/>
        </w:rPr>
        <w:t xml:space="preserve"> وما يحدث في الوقت الراهن هو تغير ينطوي على مفارقة، فنحن من ناحية نفهم الكون بأعمق مما فهمناه قط في التاريخ ولدينا نظريات يمكن اختبارها تبين لنا كيف انبثق الكون وكيف سيكون ؟ إلا أننا في المقابل أصبحنا نعي أننا كلما زاد فهمنا زادت الاحتمالات الغريبة لجهلنا، فالكون قد يكون في الحقيقة أ</w:t>
      </w:r>
      <w:r w:rsidR="009B3B2C">
        <w:rPr>
          <w:rFonts w:cs="Arial"/>
          <w:sz w:val="32"/>
          <w:szCs w:val="32"/>
          <w:rtl/>
          <w:lang w:val="fr-FR"/>
        </w:rPr>
        <w:t>غرب بكثير مما يمكننا أن ندركه</w:t>
      </w:r>
      <w:r w:rsidRPr="00A24F5A">
        <w:rPr>
          <w:rFonts w:cs="Arial"/>
          <w:sz w:val="32"/>
          <w:szCs w:val="32"/>
          <w:rtl/>
          <w:lang w:val="fr-FR"/>
        </w:rPr>
        <w:t xml:space="preserve">. فحجم الكون وعمره خارج إدراك الإنسان العادي، وفي مكان ما بين اتساع الفضاء وخلود الزمن يضيع كوكبنا المعروف بالأرض. وفي المنظور الكوني فإن كل الاهتمامات الإنسانية تبدو غير مهمة بل وبائسة، ومع ذلك فإن جنسنا البشري فضولي يمتلك وعيًا وخيالاً. وفي السنوات الأخيرة استطاع أن يصل إلى اكتشافات مذهلة عن الكون الكبير الذي يشكل ميدان خيالنا ويمدنا بالتصورات المتضمنة الغموض والأمل والحقائق الغريبة بل والمقلقة أحيانًا؛ فهو كما كان مصدر ليقيننا الحتمي يعتبر وبمفارقة واضحة مصدر لشكنا وقلقنا المتواصل، لذلك نجده دائمًا يتحدى حدود تصوراتنا مع كل تطور أو اكتشاف جديد مذهل </w:t>
      </w:r>
      <w:proofErr w:type="spellStart"/>
      <w:r w:rsidRPr="00A24F5A">
        <w:rPr>
          <w:rFonts w:cs="Arial"/>
          <w:sz w:val="32"/>
          <w:szCs w:val="32"/>
          <w:rtl/>
          <w:lang w:val="fr-FR"/>
        </w:rPr>
        <w:t>لغوامضه</w:t>
      </w:r>
      <w:proofErr w:type="spellEnd"/>
      <w:r w:rsidRPr="00A24F5A">
        <w:rPr>
          <w:rFonts w:cs="Arial"/>
          <w:sz w:val="32"/>
          <w:szCs w:val="32"/>
          <w:rtl/>
          <w:lang w:val="fr-FR"/>
        </w:rPr>
        <w:t xml:space="preserve">، ومن خلاله نعرف أن تصوراتنا عن الوجود والمادة والفكر قد تغيرت بما يكفي لأن تدهش أكبر فلاسفة العصر اليوناني والعصور الوسطى، كما سنندهش، في الوقت نفسه، إذا قدر لنا أن نعيش لأجيال لاحقة التي سترى منظورًا جديدًا للكون مع تصورات جديدة للعالم لم نستطع حتى الآن أن نعيها بخيالنا وحدسنا الفلسفي، حيث يقول </w:t>
      </w:r>
      <w:proofErr w:type="spellStart"/>
      <w:r w:rsidRPr="00A24F5A">
        <w:rPr>
          <w:rFonts w:cs="Arial"/>
          <w:sz w:val="32"/>
          <w:szCs w:val="32"/>
          <w:rtl/>
          <w:lang w:val="fr-FR"/>
        </w:rPr>
        <w:t>وينبرغ</w:t>
      </w:r>
      <w:proofErr w:type="spellEnd"/>
      <w:r w:rsidRPr="00A24F5A">
        <w:rPr>
          <w:rFonts w:cs="Arial"/>
          <w:sz w:val="32"/>
          <w:szCs w:val="32"/>
          <w:rtl/>
          <w:lang w:val="fr-FR"/>
        </w:rPr>
        <w:t xml:space="preserve"> كمثال عن </w:t>
      </w:r>
      <w:r w:rsidR="00A92637">
        <w:rPr>
          <w:rFonts w:cs="Arial"/>
          <w:sz w:val="32"/>
          <w:szCs w:val="32"/>
          <w:rtl/>
          <w:lang w:val="fr-FR"/>
        </w:rPr>
        <w:t>ملكة الخيال في التصورات الكونية</w:t>
      </w:r>
      <w:r w:rsidR="00A92637">
        <w:rPr>
          <w:rFonts w:cs="Arial" w:hint="cs"/>
          <w:sz w:val="32"/>
          <w:szCs w:val="32"/>
          <w:rtl/>
          <w:lang w:val="fr-FR"/>
        </w:rPr>
        <w:t>.</w:t>
      </w:r>
    </w:p>
    <w:p w:rsidR="00A24F5A" w:rsidRPr="00A24F5A" w:rsidRDefault="00A24F5A" w:rsidP="00A92637">
      <w:pPr>
        <w:spacing w:line="360" w:lineRule="auto"/>
        <w:rPr>
          <w:rFonts w:cs="Arial"/>
          <w:sz w:val="32"/>
          <w:szCs w:val="32"/>
          <w:rtl/>
          <w:lang w:val="fr-FR"/>
        </w:rPr>
      </w:pPr>
      <w:r w:rsidRPr="00A24F5A">
        <w:rPr>
          <w:rFonts w:cs="Arial"/>
          <w:sz w:val="32"/>
          <w:szCs w:val="32"/>
          <w:rtl/>
          <w:lang w:val="fr-FR"/>
        </w:rPr>
        <w:t xml:space="preserve">في البدء حدث انفجار، ولكن ليس كالانفجار الذي يمكن أن نشاهده على الأرض، وإنما حدث في كل مكان وفي آن واحد فملأ الفضاء كله منذ البدء وهرب كل جسيم عن كل ما عداه، وقولنا هنا (الفضاء كله) يمكن أن يعني كل فضاء كون </w:t>
      </w:r>
      <w:proofErr w:type="spellStart"/>
      <w:r w:rsidRPr="00A24F5A">
        <w:rPr>
          <w:rFonts w:cs="Arial"/>
          <w:sz w:val="32"/>
          <w:szCs w:val="32"/>
          <w:rtl/>
          <w:lang w:val="fr-FR"/>
        </w:rPr>
        <w:t>لامنته</w:t>
      </w:r>
      <w:proofErr w:type="spellEnd"/>
      <w:r w:rsidRPr="00A24F5A">
        <w:rPr>
          <w:rFonts w:cs="Arial"/>
          <w:sz w:val="32"/>
          <w:szCs w:val="32"/>
          <w:rtl/>
          <w:lang w:val="fr-FR"/>
        </w:rPr>
        <w:t xml:space="preserve">، مثلما يعني كل فضاء كون منته أي منحني مغلق على نفسه كسطح كرة. حتمًا لن يسهل علينا تصور الإمكانية الأولى أو الثانية، غير أن هذه الصعوبة لن تمنعنا من </w:t>
      </w:r>
      <w:r w:rsidRPr="00A24F5A">
        <w:rPr>
          <w:rFonts w:cs="Arial"/>
          <w:sz w:val="32"/>
          <w:szCs w:val="32"/>
          <w:rtl/>
          <w:lang w:val="fr-FR"/>
        </w:rPr>
        <w:lastRenderedPageBreak/>
        <w:t>المتابعة، وكون الفضاء منتهيًا أو غير منته أمر لا أهمية له من</w:t>
      </w:r>
      <w:r w:rsidR="009B3B2C">
        <w:rPr>
          <w:rFonts w:cs="Arial"/>
          <w:sz w:val="32"/>
          <w:szCs w:val="32"/>
          <w:rtl/>
          <w:lang w:val="fr-FR"/>
        </w:rPr>
        <w:t xml:space="preserve"> الناحية العملية عند بدء الكون</w:t>
      </w:r>
      <w:r w:rsidR="009B3B2C">
        <w:rPr>
          <w:rFonts w:cs="Arial" w:hint="cs"/>
          <w:sz w:val="32"/>
          <w:szCs w:val="32"/>
          <w:rtl/>
          <w:lang w:val="fr-FR"/>
        </w:rPr>
        <w:t>.</w:t>
      </w:r>
      <w:r w:rsidR="00A92637">
        <w:rPr>
          <w:rFonts w:cs="Arial" w:hint="cs"/>
          <w:sz w:val="32"/>
          <w:szCs w:val="32"/>
          <w:rtl/>
          <w:lang w:val="fr-FR"/>
        </w:rPr>
        <w:t xml:space="preserve"> </w:t>
      </w:r>
      <w:r w:rsidRPr="00A24F5A">
        <w:rPr>
          <w:rFonts w:cs="Arial"/>
          <w:sz w:val="32"/>
          <w:szCs w:val="32"/>
          <w:rtl/>
          <w:lang w:val="fr-FR"/>
        </w:rPr>
        <w:t xml:space="preserve">وعندما نقول ما هو الكون فإننا لا نحتاج إلا للقليل من العناصر والقوى لتوصيفه فكريًا، فهو يتكون من أربعة قوى هي: الشديدة والضعيفة </w:t>
      </w:r>
      <w:proofErr w:type="spellStart"/>
      <w:r w:rsidRPr="00A24F5A">
        <w:rPr>
          <w:rFonts w:cs="Arial"/>
          <w:sz w:val="32"/>
          <w:szCs w:val="32"/>
          <w:rtl/>
          <w:lang w:val="fr-FR"/>
        </w:rPr>
        <w:t>والكهرطيسية</w:t>
      </w:r>
      <w:proofErr w:type="spellEnd"/>
      <w:r w:rsidRPr="00A24F5A">
        <w:rPr>
          <w:rFonts w:cs="Arial"/>
          <w:sz w:val="32"/>
          <w:szCs w:val="32"/>
          <w:rtl/>
          <w:lang w:val="fr-FR"/>
        </w:rPr>
        <w:t xml:space="preserve"> والجذب </w:t>
      </w:r>
      <w:proofErr w:type="spellStart"/>
      <w:r w:rsidRPr="00A24F5A">
        <w:rPr>
          <w:rFonts w:cs="Arial"/>
          <w:sz w:val="32"/>
          <w:szCs w:val="32"/>
          <w:rtl/>
          <w:lang w:val="fr-FR"/>
        </w:rPr>
        <w:t>الثقالي</w:t>
      </w:r>
      <w:proofErr w:type="spellEnd"/>
      <w:r w:rsidRPr="00A24F5A">
        <w:rPr>
          <w:rFonts w:cs="Arial"/>
          <w:sz w:val="32"/>
          <w:szCs w:val="32"/>
          <w:rtl/>
          <w:lang w:val="fr-FR"/>
        </w:rPr>
        <w:t xml:space="preserve">، وأربعة </w:t>
      </w:r>
      <w:r w:rsidRPr="009C0817">
        <w:rPr>
          <w:rFonts w:cs="Arial"/>
          <w:b/>
          <w:bCs/>
          <w:sz w:val="32"/>
          <w:szCs w:val="32"/>
          <w:rtl/>
          <w:lang w:val="fr-FR"/>
        </w:rPr>
        <w:t>أنواع من الجسيمات الأولية هي:</w:t>
      </w:r>
      <w:r w:rsidRPr="00A24F5A">
        <w:rPr>
          <w:rFonts w:cs="Arial"/>
          <w:sz w:val="32"/>
          <w:szCs w:val="32"/>
          <w:rtl/>
          <w:lang w:val="fr-FR"/>
        </w:rPr>
        <w:t xml:space="preserve"> </w:t>
      </w:r>
      <w:proofErr w:type="spellStart"/>
      <w:r w:rsidRPr="00A24F5A">
        <w:rPr>
          <w:rFonts w:cs="Arial"/>
          <w:sz w:val="32"/>
          <w:szCs w:val="32"/>
          <w:rtl/>
          <w:lang w:val="fr-FR"/>
        </w:rPr>
        <w:t>الهادرونات</w:t>
      </w:r>
      <w:proofErr w:type="spellEnd"/>
      <w:r w:rsidRPr="00A24F5A">
        <w:rPr>
          <w:rFonts w:cs="Arial"/>
          <w:sz w:val="32"/>
          <w:szCs w:val="32"/>
          <w:rtl/>
          <w:lang w:val="fr-FR"/>
        </w:rPr>
        <w:t xml:space="preserve"> التي تؤلف البروتون والنيوترون وستة أصناف من </w:t>
      </w:r>
      <w:proofErr w:type="spellStart"/>
      <w:r w:rsidRPr="00A24F5A">
        <w:rPr>
          <w:rFonts w:cs="Arial"/>
          <w:sz w:val="32"/>
          <w:szCs w:val="32"/>
          <w:rtl/>
          <w:lang w:val="fr-FR"/>
        </w:rPr>
        <w:t>الليبيتونات</w:t>
      </w:r>
      <w:proofErr w:type="spellEnd"/>
      <w:r w:rsidRPr="00A24F5A">
        <w:rPr>
          <w:rFonts w:cs="Arial"/>
          <w:sz w:val="32"/>
          <w:szCs w:val="32"/>
          <w:rtl/>
          <w:lang w:val="fr-FR"/>
        </w:rPr>
        <w:t xml:space="preserve"> بالإضافة إلى الفوتون </w:t>
      </w:r>
      <w:proofErr w:type="spellStart"/>
      <w:r w:rsidRPr="00A24F5A">
        <w:rPr>
          <w:rFonts w:cs="Arial"/>
          <w:sz w:val="32"/>
          <w:szCs w:val="32"/>
          <w:rtl/>
          <w:lang w:val="fr-FR"/>
        </w:rPr>
        <w:t>والغرافتون</w:t>
      </w:r>
      <w:proofErr w:type="spellEnd"/>
      <w:r w:rsidRPr="00A24F5A">
        <w:rPr>
          <w:rFonts w:cs="Arial"/>
          <w:sz w:val="32"/>
          <w:szCs w:val="32"/>
          <w:rtl/>
          <w:lang w:val="fr-FR"/>
        </w:rPr>
        <w:t xml:space="preserve"> الافتراضي. لذلك كثرت الاتجاهات التي تقول إن الكون بمجمله يميل إلى البساطة؛ فهو كله وفي كل مكان تقريبًا مؤلف من هيدروجين وهليوم، وهي أبسط العناصر الكيميائية التي تكوِّن مادة الكون من حولنا. ومن هذا التصور للكون جاءت نظريات أثرت بدورها في الفكر الفلسفي بقوة نذكر منها قانون </w:t>
      </w:r>
      <w:proofErr w:type="spellStart"/>
      <w:r w:rsidRPr="00A24F5A">
        <w:rPr>
          <w:rFonts w:cs="Arial"/>
          <w:sz w:val="32"/>
          <w:szCs w:val="32"/>
          <w:rtl/>
          <w:lang w:val="fr-FR"/>
        </w:rPr>
        <w:t>الترموديناميك</w:t>
      </w:r>
      <w:proofErr w:type="spellEnd"/>
      <w:r w:rsidRPr="00A24F5A">
        <w:rPr>
          <w:rFonts w:cs="Arial"/>
          <w:sz w:val="32"/>
          <w:szCs w:val="32"/>
          <w:rtl/>
          <w:lang w:val="fr-FR"/>
        </w:rPr>
        <w:t xml:space="preserve"> الثاني الذي جاء به </w:t>
      </w:r>
      <w:proofErr w:type="spellStart"/>
      <w:r w:rsidRPr="00A24F5A">
        <w:rPr>
          <w:rFonts w:cs="Arial"/>
          <w:sz w:val="32"/>
          <w:szCs w:val="32"/>
          <w:rtl/>
          <w:lang w:val="fr-FR"/>
        </w:rPr>
        <w:t>هلمهولتز</w:t>
      </w:r>
      <w:proofErr w:type="spellEnd"/>
      <w:r w:rsidRPr="00A24F5A">
        <w:rPr>
          <w:rFonts w:cs="Arial"/>
          <w:sz w:val="32"/>
          <w:szCs w:val="32"/>
          <w:rtl/>
          <w:lang w:val="fr-FR"/>
        </w:rPr>
        <w:t xml:space="preserve"> حيث أكد على ما أسماه بالتوازن الحراري أو الموت الحراري للكون، حيث كان يدرك المبدأ العام القائل بأن النشاط الفيزيائي في الكون يميل في النهاية نحو توازن ديناميكي حراري ولا يحتمل أن تحدث بعده أية قيمة أبدًا، وكان يطلق اسم الموت الحراري للكون الذي سيحدث بعد الانهيار للتفاعل النووي في قلب النجوم وتحولها إلى كتل جامدة باردة ومظلمة من المادة، وقد كان من المسلم به أنه يمكن إعادة النشاط إلى المنظومات المستقلة عن طريق </w:t>
      </w:r>
      <w:proofErr w:type="spellStart"/>
      <w:r w:rsidRPr="00A24F5A">
        <w:rPr>
          <w:rFonts w:cs="Arial"/>
          <w:sz w:val="32"/>
          <w:szCs w:val="32"/>
          <w:rtl/>
          <w:lang w:val="fr-FR"/>
        </w:rPr>
        <w:t>تشويشات</w:t>
      </w:r>
      <w:proofErr w:type="spellEnd"/>
      <w:r w:rsidRPr="00A24F5A">
        <w:rPr>
          <w:rFonts w:cs="Arial"/>
          <w:sz w:val="32"/>
          <w:szCs w:val="32"/>
          <w:rtl/>
          <w:lang w:val="fr-FR"/>
        </w:rPr>
        <w:t xml:space="preserve"> خارجية، ولكن ليس هناك خارج بالتعريف بالنسبة للكون نفسه. وقد كان لاكتشاف احتضار العالم كنتيجة قاسية لقوانين </w:t>
      </w:r>
      <w:proofErr w:type="spellStart"/>
      <w:r w:rsidRPr="00A24F5A">
        <w:rPr>
          <w:rFonts w:cs="Arial"/>
          <w:sz w:val="32"/>
          <w:szCs w:val="32"/>
          <w:rtl/>
          <w:lang w:val="fr-FR"/>
        </w:rPr>
        <w:t>الديناميكة</w:t>
      </w:r>
      <w:proofErr w:type="spellEnd"/>
      <w:r w:rsidRPr="00A24F5A">
        <w:rPr>
          <w:rFonts w:cs="Arial"/>
          <w:sz w:val="32"/>
          <w:szCs w:val="32"/>
          <w:rtl/>
          <w:lang w:val="fr-FR"/>
        </w:rPr>
        <w:t xml:space="preserve"> الحرارية الوقع العميق في الفكر الفلسفي حتى وإن كانت هذه الحوادث ستحدث بعد أعوام لا يمكن تخيل عددها بالسنين حيث قال الفيلسوف والمنطقي رسل:</w:t>
      </w:r>
    </w:p>
    <w:p w:rsidR="00653F44" w:rsidRDefault="00A24F5A" w:rsidP="00A24F5A">
      <w:pPr>
        <w:spacing w:line="360" w:lineRule="auto"/>
        <w:rPr>
          <w:rFonts w:cs="Arial"/>
          <w:sz w:val="32"/>
          <w:szCs w:val="32"/>
          <w:rtl/>
          <w:lang w:val="fr-FR"/>
        </w:rPr>
      </w:pPr>
      <w:r w:rsidRPr="00A24F5A">
        <w:rPr>
          <w:rFonts w:cs="Arial"/>
          <w:sz w:val="32"/>
          <w:szCs w:val="32"/>
          <w:rtl/>
          <w:lang w:val="fr-FR"/>
        </w:rPr>
        <w:t xml:space="preserve">أعمال العصور كلها والتقوى كلها والإلهام كله محكوم عليها </w:t>
      </w:r>
      <w:proofErr w:type="spellStart"/>
      <w:r w:rsidRPr="00A24F5A">
        <w:rPr>
          <w:rFonts w:cs="Arial"/>
          <w:sz w:val="32"/>
          <w:szCs w:val="32"/>
          <w:rtl/>
          <w:lang w:val="fr-FR"/>
        </w:rPr>
        <w:t>بالانطفاء</w:t>
      </w:r>
      <w:proofErr w:type="spellEnd"/>
      <w:r w:rsidRPr="00A24F5A">
        <w:rPr>
          <w:rFonts w:cs="Arial"/>
          <w:sz w:val="32"/>
          <w:szCs w:val="32"/>
          <w:rtl/>
          <w:lang w:val="fr-FR"/>
        </w:rPr>
        <w:t xml:space="preserve"> في موت شامل للنظام، ومن داخل هذه الحقائق فقط، وعلى أساس راسخ لعدم الاستسلام لليأس فقط يمكن من الآن </w:t>
      </w:r>
      <w:r w:rsidR="009B3B2C">
        <w:rPr>
          <w:rFonts w:cs="Arial"/>
          <w:sz w:val="32"/>
          <w:szCs w:val="32"/>
          <w:rtl/>
          <w:lang w:val="fr-FR"/>
        </w:rPr>
        <w:t>فصاعدًا بناء مسكن الروح بأمل[</w:t>
      </w:r>
      <w:r w:rsidRPr="00A24F5A">
        <w:rPr>
          <w:rFonts w:cs="Arial"/>
          <w:sz w:val="32"/>
          <w:szCs w:val="32"/>
          <w:rtl/>
          <w:lang w:val="fr-FR"/>
        </w:rPr>
        <w:t>.</w:t>
      </w:r>
      <w:r w:rsidRPr="00A24F5A">
        <w:rPr>
          <w:rtl/>
        </w:rPr>
        <w:t xml:space="preserve"> </w:t>
      </w:r>
      <w:r w:rsidRPr="00A24F5A">
        <w:rPr>
          <w:rFonts w:cs="Arial"/>
          <w:sz w:val="32"/>
          <w:szCs w:val="32"/>
          <w:rtl/>
          <w:lang w:val="fr-FR"/>
        </w:rPr>
        <w:t xml:space="preserve">ونحن لا يمكننا أن ننكر الدور الخطير للتصورات الكونية في تغيير رؤيتنا الفلسفية للكون ولطريقة طرح التساؤلات عن وجودنا في الكون، وهذا ما عرفناه في دراسة الثورات العلمية الكبرى في الكونيات التي لا يمكن أن ننكر فيها دور الحدس والخيال، فقد كان يُعتقد </w:t>
      </w:r>
      <w:r w:rsidRPr="00A24F5A">
        <w:rPr>
          <w:rFonts w:cs="Arial"/>
          <w:sz w:val="32"/>
          <w:szCs w:val="32"/>
          <w:rtl/>
          <w:lang w:val="fr-FR"/>
        </w:rPr>
        <w:lastRenderedPageBreak/>
        <w:t xml:space="preserve">في الماضي أن الأرض مسطحة والشمس تدور حولها، ومع ذلك وجب علينا منذ أيام </w:t>
      </w:r>
      <w:proofErr w:type="spellStart"/>
      <w:r w:rsidRPr="00A24F5A">
        <w:rPr>
          <w:rFonts w:cs="Arial"/>
          <w:sz w:val="32"/>
          <w:szCs w:val="32"/>
          <w:rtl/>
          <w:lang w:val="fr-FR"/>
        </w:rPr>
        <w:t>كوبرنيكوس</w:t>
      </w:r>
      <w:proofErr w:type="spellEnd"/>
      <w:r w:rsidRPr="00A24F5A">
        <w:rPr>
          <w:rFonts w:cs="Arial"/>
          <w:sz w:val="32"/>
          <w:szCs w:val="32"/>
          <w:rtl/>
          <w:lang w:val="fr-FR"/>
        </w:rPr>
        <w:t xml:space="preserve"> وغاليليو التكيف مع فكرة أن الأرض كروية وتدور حول الشمس، وهذا اقتضى بدوره تغيير في بنية الفكر الذي يجب أن يتعايش مع حقيقة تخالف ما يراه ويعايشه من شروق أو غروب للشمس. كذلك كان أمرًا جليًا أن يتدفق الزمن بالمعدل نفسه بالنسبة للجميع، لكن بعد نظريات أينشتاين في النسبية تبين لنا وعلى نحو يخالف معايشتنا أن الزمن يسير بمعدل</w:t>
      </w:r>
      <w:r w:rsidR="009B3B2C">
        <w:rPr>
          <w:rFonts w:cs="Arial"/>
          <w:sz w:val="32"/>
          <w:szCs w:val="32"/>
          <w:rtl/>
          <w:lang w:val="fr-FR"/>
        </w:rPr>
        <w:t>ات مختلفة بالنسبة لراصد وآخر</w:t>
      </w:r>
      <w:r w:rsidR="009B3B2C">
        <w:rPr>
          <w:rStyle w:val="a7"/>
          <w:rFonts w:cs="Arial"/>
          <w:sz w:val="32"/>
          <w:szCs w:val="32"/>
          <w:rtl/>
          <w:lang w:val="fr-FR"/>
        </w:rPr>
        <w:footnoteReference w:id="173"/>
      </w:r>
      <w:r w:rsidRPr="00A24F5A">
        <w:rPr>
          <w:rFonts w:cs="Arial"/>
          <w:sz w:val="32"/>
          <w:szCs w:val="32"/>
          <w:rtl/>
          <w:lang w:val="fr-FR"/>
        </w:rPr>
        <w:t xml:space="preserve">. إنه امتياز حقيقي لعلم الكون الذي يعلمنا أن </w:t>
      </w:r>
      <w:proofErr w:type="spellStart"/>
      <w:r w:rsidRPr="00A24F5A">
        <w:rPr>
          <w:rFonts w:cs="Arial"/>
          <w:sz w:val="32"/>
          <w:szCs w:val="32"/>
          <w:rtl/>
          <w:lang w:val="fr-FR"/>
        </w:rPr>
        <w:t>مركزيتنا</w:t>
      </w:r>
      <w:proofErr w:type="spellEnd"/>
      <w:r w:rsidRPr="00A24F5A">
        <w:rPr>
          <w:rFonts w:cs="Arial"/>
          <w:sz w:val="32"/>
          <w:szCs w:val="32"/>
          <w:rtl/>
          <w:lang w:val="fr-FR"/>
        </w:rPr>
        <w:t xml:space="preserve"> المتخيلة لا تعني شيء إلا بالنسبة لنا نحن المستفيدين على هذا الكوكب فقط. ومن خلال تأملنا للكون فلسفيًا نجد أن هناك نموذجين قد لا يوافقان أذواقنا، في إحداها نجد أن الكون خلق قبل عشرة أو عشرين مليار عام وهو يمتد إلى الأبد، والمجرات تتباعد في ما بينها إلى أن تختفي آخر مجرة منها وراء أفقنا الكوني وعندها يصبح فلكيو المجرات دون عمل، وبعدها ستبرد النجوم وتموت والمادة نفسها ستتبدد حيث يصبح الكون ضبابيًا وباردًا رقيقًا تسبح به بعض الجسيمات الأولية التائهة في فضاء هائل الاتساع؛ وفي عالم ثان نجد في المقابل الكون المتذبذب الذي لا بداية له ولا نهاية بينما نحن موجودون في منتصف دورة لانهائية بين انفجار عظيم ومن بعده اندماج عظيم دون أن تتسرب أي معلومة عبر طرفي الذبذبة. أليس الكون وفق التصورين لغز كبير يجد متعة غريبة في تناقض أفكارنا وعدم ثباتها، خاصة إذا ما عرفنا أنه قبل القرن العشرين الذي جاء </w:t>
      </w:r>
      <w:proofErr w:type="spellStart"/>
      <w:r w:rsidRPr="00A24F5A">
        <w:rPr>
          <w:rFonts w:cs="Arial"/>
          <w:sz w:val="32"/>
          <w:szCs w:val="32"/>
          <w:rtl/>
          <w:lang w:val="fr-FR"/>
        </w:rPr>
        <w:t>بهذين</w:t>
      </w:r>
      <w:proofErr w:type="spellEnd"/>
      <w:r w:rsidRPr="00A24F5A">
        <w:rPr>
          <w:rFonts w:cs="Arial"/>
          <w:sz w:val="32"/>
          <w:szCs w:val="32"/>
          <w:rtl/>
          <w:lang w:val="fr-FR"/>
        </w:rPr>
        <w:t xml:space="preserve"> التصورين كان المناخ الفكري لا يمكن أن يتيح لتصوراتنا المجال بأن نفكر بأن العالم يمكن أن يتوسع أو أن يتقلص، فقد كان من المقبول عمومًا بأن العالم كان موجودًا منذ الأزل في حالة سرمدية أو أنه كان قد خُلق في لحظة ما معينة في الماضي على شكل يشبه كثيرًا الشكل الذي هو عليه اليوم. ويمكن أن نعزو هذا التصور إلى أن الكونيين في تلك الفترة طاوعوا فكرنا البشري في لحظة من الاطمئنان بعد هزات عدم مركزية الأرض ثم عدم تميز الإنسان بعد نظرية التطور، للركون إلى الاعتقاد بوجود الحقائق المطلقة، كما يمكن أن نعزوه إلى </w:t>
      </w:r>
      <w:r w:rsidRPr="00A24F5A">
        <w:rPr>
          <w:rFonts w:cs="Arial"/>
          <w:sz w:val="32"/>
          <w:szCs w:val="32"/>
          <w:rtl/>
          <w:lang w:val="fr-FR"/>
        </w:rPr>
        <w:lastRenderedPageBreak/>
        <w:t>الارتياح الذي يشعر به الإنسان عندما يعتقد وهو المخلوق الفاني ورغم كل العصور بأن العالم الذي صُنع من أجله هو عالم خال</w:t>
      </w:r>
      <w:r w:rsidR="009B3B2C">
        <w:rPr>
          <w:rFonts w:cs="Arial"/>
          <w:sz w:val="32"/>
          <w:szCs w:val="32"/>
          <w:rtl/>
          <w:lang w:val="fr-FR"/>
        </w:rPr>
        <w:t>د أو مماثل لنفسه على الدوام[</w:t>
      </w:r>
      <w:r w:rsidR="009B3B2C">
        <w:rPr>
          <w:rFonts w:cs="Arial" w:hint="cs"/>
          <w:sz w:val="32"/>
          <w:szCs w:val="32"/>
          <w:rtl/>
          <w:lang w:val="fr-FR"/>
        </w:rPr>
        <w:t>.</w:t>
      </w:r>
    </w:p>
    <w:p w:rsidR="00A24F5A" w:rsidRPr="00A24F5A" w:rsidRDefault="00A24F5A" w:rsidP="00A24F5A">
      <w:pPr>
        <w:spacing w:line="360" w:lineRule="auto"/>
        <w:rPr>
          <w:sz w:val="32"/>
          <w:szCs w:val="32"/>
          <w:rtl/>
          <w:lang w:val="fr-FR"/>
        </w:rPr>
      </w:pPr>
      <w:r w:rsidRPr="00A24F5A">
        <w:rPr>
          <w:rFonts w:cs="Arial"/>
          <w:sz w:val="32"/>
          <w:szCs w:val="32"/>
          <w:rtl/>
          <w:lang w:val="fr-FR"/>
        </w:rPr>
        <w:t xml:space="preserve"> وأوضح دليل على رغبتنا ككائنات عاقلة في البحث عن وضع مميز للبشر في الكون هو ما نتحدث عنه بالمبدأ البشري، الذي هو تعبير واضح عن الرغبة العميقة ذات الأساس الفلسفي العميق والتي تؤكد مركزية الإنسان في الكون، ويتجلى هذا المبدأ في أشكال متعددة، فالمبدأ البشري الذي يسمى بالضعيف يلحظ وحسب أنه إذا كانت قوانين الطبيعة والثوابت الفيزيائية كسرعة الضوء وشحنة الإلكترون وثابت الجاذبية والكم الميكانيكي لبلانك قد أصبحت مختلفة فلن نتمكن أبدًا من معرفة الأحداث </w:t>
      </w:r>
      <w:proofErr w:type="spellStart"/>
      <w:r w:rsidRPr="00A24F5A">
        <w:rPr>
          <w:rFonts w:cs="Arial"/>
          <w:sz w:val="32"/>
          <w:szCs w:val="32"/>
          <w:rtl/>
          <w:lang w:val="fr-FR"/>
        </w:rPr>
        <w:t>المُفضية</w:t>
      </w:r>
      <w:proofErr w:type="spellEnd"/>
      <w:r w:rsidRPr="00A24F5A">
        <w:rPr>
          <w:rFonts w:cs="Arial"/>
          <w:sz w:val="32"/>
          <w:szCs w:val="32"/>
          <w:rtl/>
          <w:lang w:val="fr-FR"/>
        </w:rPr>
        <w:t xml:space="preserve"> إلى أصل البشر. وفي ظل ثوابت وقوانين أخرى، لم تكن الذرات لتتماسك مجتمعة وكانت النجوم ستتطور بسرعة كبيرة لا تتيح للحياة الوقت الكافي للنشوء على الكواكب القريبة، ولم تكن العناصر الكيميائية التي تتشكل الحياة لتتولد على الإطلاق، وبالتالي فإنه مع قوانين مختلفة لن يوجد الإنسان الذي هو نحن بالتحديد، وبتعبير آخر فإن ما يرميه هذا المبدأ بهذه الصورة هو القول بأنه قم بتغيير قوانين الطبيعة </w:t>
      </w:r>
      <w:proofErr w:type="spellStart"/>
      <w:r w:rsidRPr="00A24F5A">
        <w:rPr>
          <w:rFonts w:cs="Arial"/>
          <w:sz w:val="32"/>
          <w:szCs w:val="32"/>
          <w:rtl/>
          <w:lang w:val="fr-FR"/>
        </w:rPr>
        <w:t>وثوابتها</w:t>
      </w:r>
      <w:proofErr w:type="spellEnd"/>
      <w:r w:rsidRPr="00A24F5A">
        <w:rPr>
          <w:rFonts w:cs="Arial"/>
          <w:sz w:val="32"/>
          <w:szCs w:val="32"/>
          <w:rtl/>
          <w:lang w:val="fr-FR"/>
        </w:rPr>
        <w:t xml:space="preserve">، وعندها سوف يظهر لك كون مختلف تمامًا قد لا يتلاءم في حالات عديدة مع الحياة، وبالتالي فإن مجرد وجودنا كوعي وحياة يقتضي ضمنًا قيودًا على قوانين الطبيعة، في حين إذا ما نظرنا إلى المبدأ البشري بمعناه القوي نجده يذهب أبعد من ذلك كثيرًا، فيقول بأن قوانين الطبيعة </w:t>
      </w:r>
      <w:proofErr w:type="spellStart"/>
      <w:r w:rsidRPr="00A24F5A">
        <w:rPr>
          <w:rFonts w:cs="Arial"/>
          <w:sz w:val="32"/>
          <w:szCs w:val="32"/>
          <w:rtl/>
          <w:lang w:val="fr-FR"/>
        </w:rPr>
        <w:t>وثوابتها</w:t>
      </w:r>
      <w:proofErr w:type="spellEnd"/>
      <w:r w:rsidRPr="00A24F5A">
        <w:rPr>
          <w:rFonts w:cs="Arial"/>
          <w:sz w:val="32"/>
          <w:szCs w:val="32"/>
          <w:rtl/>
          <w:lang w:val="fr-FR"/>
        </w:rPr>
        <w:t xml:space="preserve"> تأسست بحيث يأتي البشر إلى الوجود في نهاية المطاف حيث تنتعش عند هذه الفكرة من جديد الفكرة الفلسفية الغائية القديمة التي تقو</w:t>
      </w:r>
      <w:r w:rsidR="00653F44">
        <w:rPr>
          <w:rFonts w:cs="Arial"/>
          <w:sz w:val="32"/>
          <w:szCs w:val="32"/>
          <w:rtl/>
          <w:lang w:val="fr-FR"/>
        </w:rPr>
        <w:t>ل بأن الكون وجد من أجلنا فقط</w:t>
      </w:r>
      <w:r w:rsidRPr="00A24F5A">
        <w:rPr>
          <w:rFonts w:cs="Arial"/>
          <w:sz w:val="32"/>
          <w:szCs w:val="32"/>
          <w:rtl/>
          <w:lang w:val="fr-FR"/>
        </w:rPr>
        <w:t xml:space="preserve">. وبالمحصلة نرى أن منظومات العالم المختلفة التي أنشئها الفكر المبدع علميًا أو فلسفيًا طمحت إلى وصف العالم كله، لكنها لم تكن في واقع الأمر سوى محاولة لتفسير نظم فلكية محدودة. فنظام العالم الذي وصفه أرسطو ثم بطليموس عكس سمات الأرض بصفتها جرمًا فلكيًا كروي الشكل تدور الأفلاك حوله، ثم جاء نظام </w:t>
      </w:r>
      <w:proofErr w:type="spellStart"/>
      <w:r w:rsidRPr="00A24F5A">
        <w:rPr>
          <w:rFonts w:cs="Arial"/>
          <w:sz w:val="32"/>
          <w:szCs w:val="32"/>
          <w:rtl/>
          <w:lang w:val="fr-FR"/>
        </w:rPr>
        <w:t>كوبرنيكوس</w:t>
      </w:r>
      <w:proofErr w:type="spellEnd"/>
      <w:r w:rsidRPr="00A24F5A">
        <w:rPr>
          <w:rFonts w:cs="Arial"/>
          <w:sz w:val="32"/>
          <w:szCs w:val="32"/>
          <w:rtl/>
          <w:lang w:val="fr-FR"/>
        </w:rPr>
        <w:t xml:space="preserve"> ليمثل نمطًا لنظم فلكية محدودة هي النظام الشمسي، وبعده جاء </w:t>
      </w:r>
      <w:proofErr w:type="spellStart"/>
      <w:r w:rsidRPr="00A24F5A">
        <w:rPr>
          <w:rFonts w:cs="Arial"/>
          <w:sz w:val="32"/>
          <w:szCs w:val="32"/>
          <w:rtl/>
          <w:lang w:val="fr-FR"/>
        </w:rPr>
        <w:t>هرشل</w:t>
      </w:r>
      <w:proofErr w:type="spellEnd"/>
      <w:r w:rsidRPr="00A24F5A">
        <w:rPr>
          <w:rFonts w:cs="Arial"/>
          <w:sz w:val="32"/>
          <w:szCs w:val="32"/>
          <w:rtl/>
          <w:lang w:val="fr-FR"/>
        </w:rPr>
        <w:t xml:space="preserve"> الذي كون نمطًا لمجرتنا، ونحن الآن ندرس ما في الكون ومجراته، </w:t>
      </w:r>
      <w:r w:rsidR="00653F44">
        <w:rPr>
          <w:rFonts w:cs="Arial"/>
          <w:sz w:val="32"/>
          <w:szCs w:val="32"/>
          <w:rtl/>
          <w:lang w:val="fr-FR"/>
        </w:rPr>
        <w:t xml:space="preserve">وقد يكون وصفنا لحشود </w:t>
      </w:r>
      <w:r w:rsidR="00653F44">
        <w:rPr>
          <w:rFonts w:cs="Arial"/>
          <w:sz w:val="32"/>
          <w:szCs w:val="32"/>
          <w:rtl/>
          <w:lang w:val="fr-FR"/>
        </w:rPr>
        <w:lastRenderedPageBreak/>
        <w:t>المجرات[</w:t>
      </w:r>
      <w:r w:rsidR="00653F44">
        <w:rPr>
          <w:rFonts w:cs="Arial" w:hint="cs"/>
          <w:sz w:val="32"/>
          <w:szCs w:val="32"/>
          <w:rtl/>
          <w:lang w:val="fr-FR"/>
        </w:rPr>
        <w:t>،</w:t>
      </w:r>
      <w:r w:rsidRPr="00A24F5A">
        <w:rPr>
          <w:rFonts w:cs="Arial"/>
          <w:sz w:val="32"/>
          <w:szCs w:val="32"/>
          <w:rtl/>
          <w:lang w:val="fr-FR"/>
        </w:rPr>
        <w:t xml:space="preserve"> هو تصور لجزء بسيط من عالم متعدد ومتداخل لدرجة لا يمكن تصورها على الأقل حتى الآن، ولكننا مع ذلك نستطيع أن نتلمس الفرق الكبير بين تصورات الكون فلسفيًا بين الفكر قديمًا وحديثًا، فالفرق الكبير بين أفكار أرسطو وأفكار علماء فلاسفة كغاليليو، فأرسطو كان يعتقد بحالة فضلى هي السكون يلتزم بها كل جسم حر من تأثير أي قوى دافعة، وبصور خاصة كان يعتقد بأن الأرض ساكنة، لأن الحالة المثلى هي حالة السكون، بالمقابل نجد قوانين نيوتن تفيد بعدم وجود معيار أوحد للسكون، فنحن نستطيع أن نقول سواء بسواء بأن الجسم (أ) متحرك بالنسبة للجسم (ب) بسرعة ثابتة أو العكس، وبالتالي فإننا نستطيع مثلاً لو ضربنا صفحًا عن دوران الأرض حول نفسها وحول الشمس أن نقول بأن الأرض ساكنة والقطار يسير على سطحها نحو الشمال بسرعة 150 كلم في الساعة أو نقول بأن القطار ساكن والأرض تتحرك نحو الج</w:t>
      </w:r>
      <w:r w:rsidR="00653F44">
        <w:rPr>
          <w:rFonts w:cs="Arial"/>
          <w:sz w:val="32"/>
          <w:szCs w:val="32"/>
          <w:rtl/>
          <w:lang w:val="fr-FR"/>
        </w:rPr>
        <w:t>نوب بسرعة 150 كلم في الساعة</w:t>
      </w:r>
      <w:r w:rsidR="00653F44">
        <w:rPr>
          <w:rFonts w:cs="Arial" w:hint="cs"/>
          <w:sz w:val="32"/>
          <w:szCs w:val="32"/>
          <w:rtl/>
          <w:lang w:val="fr-FR"/>
        </w:rPr>
        <w:t>،</w:t>
      </w:r>
      <w:r w:rsidRPr="00A24F5A">
        <w:rPr>
          <w:rFonts w:cs="Arial"/>
          <w:sz w:val="32"/>
          <w:szCs w:val="32"/>
          <w:rtl/>
          <w:lang w:val="fr-FR"/>
        </w:rPr>
        <w:t xml:space="preserve"> أما الأمر في النسبية بالنسبة للحركة يبدو كالتالي: إن مفهوم الحركة نسبي ولا يمكن أن نتكلم عن حركة جسم إلا بالنسبة لحركة جسم آخر، ومن هذا الاعتبار لا معنى لعبارة أن كائن ما ينتقل بسرعة 10 أميال في الساعة حيث أننا لم نحدد أي جسم آخر للمقارنة، ولكن هناك معنى للعبارة "ينتقل الكائن بسرعة عشرة أميال بالساعة بالنسبة لكائن آخر" كما أن هذا الكائن ينتقل بسرعة عشر أميال بالنسبة للكائن الأول، وعليه لا يوجد مفهوم مطلق للحركة </w:t>
      </w:r>
      <w:r w:rsidR="00653F44">
        <w:rPr>
          <w:rFonts w:cs="Arial"/>
          <w:sz w:val="32"/>
          <w:szCs w:val="32"/>
          <w:rtl/>
          <w:lang w:val="fr-FR"/>
        </w:rPr>
        <w:t>فالحركة كلها نسبية</w:t>
      </w:r>
      <w:r w:rsidRPr="00A24F5A">
        <w:rPr>
          <w:rFonts w:cs="Arial"/>
          <w:sz w:val="32"/>
          <w:szCs w:val="32"/>
          <w:rtl/>
          <w:lang w:val="fr-FR"/>
        </w:rPr>
        <w:t>، وبالتالي يبدو أن تطور الفكر العلمي ينتقل من المركزية التي انطلق منها أرسطو إلى تعدد المراجع التي تحدث عنها نيوتن ثم إلى نسبية القيم المعرفية وهو ما تحدثت عنه النسبية عند أينشتاين، مع العلم بأن التصورات الثلاثة لم تلغي بتاتًا مفهوم الحتمية في الكون، فعند أرسطو قيم المعرفة واحدة دون النظر إلى اختلاف المراجع وعند نيوتن قيم المعرفة واحدة لكنها ترتبط بالمراجع التي تراقبها أما عند أينشتاين فإن قيم المعرفة تتغير بتغير المراجع.</w:t>
      </w:r>
    </w:p>
    <w:p w:rsidR="00653F44" w:rsidRDefault="00A24F5A" w:rsidP="004C4AF9">
      <w:pPr>
        <w:spacing w:line="360" w:lineRule="auto"/>
        <w:rPr>
          <w:rFonts w:cs="Arial"/>
          <w:sz w:val="32"/>
          <w:szCs w:val="32"/>
          <w:rtl/>
          <w:lang w:val="fr-FR"/>
        </w:rPr>
      </w:pPr>
      <w:r w:rsidRPr="00A24F5A">
        <w:rPr>
          <w:rFonts w:cs="Arial"/>
          <w:sz w:val="32"/>
          <w:szCs w:val="32"/>
          <w:rtl/>
          <w:lang w:val="fr-FR"/>
        </w:rPr>
        <w:t xml:space="preserve">والأمر نفسه ينطبق على النظرة الفلسفية للزمن الكوني حيث نجد أن نيوتن قد أعطى أول نموذج رياضي فلسفي للزمان والمكان معتبرًا أنهما يشكلان خلفية عامة </w:t>
      </w:r>
      <w:r w:rsidRPr="00A24F5A">
        <w:rPr>
          <w:rFonts w:cs="Arial"/>
          <w:sz w:val="32"/>
          <w:szCs w:val="32"/>
          <w:rtl/>
          <w:lang w:val="fr-FR"/>
        </w:rPr>
        <w:lastRenderedPageBreak/>
        <w:t xml:space="preserve">تقع فيها الأحداث دون أن يتأثران بها، فالزمان عنده منفصل عن المكان ويعد خطًا واحدًا كمسار سكة الحديد اللامتناهية في كلا الاتجاهين، وبالتالي يغدو تصوره للزمان – كتصور أرسطو قبله – نظام مستقل وسرمدي وجد وسيظل موجودًا للأبد. وفي تباين مع ذلك يعتقد معظم الناس أن الكون الفيزيقي قد خُلق على حالته الراهنة منذ آلاف معدودة من السنين، وهذا ما أثار انزعاج الفيلسوف كانط، قائلاً إنه إذا كان الكون قد خُلق حقًا فلماذا كانت هناك فترة انتظار لانهائية قبل خلقه؟ ومن الناحية الأخرى إذا كان الكون موجودًا دائمًا فلماذا لم يحدث من قبل كل ما سوف يحدث مما يعني انتهاء التاريخ، أي بعبارة أخرى لماذا لم يصل الكون إلى التوازن الحراري حيث يكون كل شيء في درجة الحرارة نفسها، وقد اعتبر هذه المسألة أنها مناقضة العقل الخالص، ولكن بدا لاحقًا أن هذه المناقضة لا توجد إلا في سياق النموذج الرياضي </w:t>
      </w:r>
      <w:proofErr w:type="spellStart"/>
      <w:r w:rsidRPr="00A24F5A">
        <w:rPr>
          <w:rFonts w:cs="Arial"/>
          <w:sz w:val="32"/>
          <w:szCs w:val="32"/>
          <w:rtl/>
          <w:lang w:val="fr-FR"/>
        </w:rPr>
        <w:t>النيوتوني</w:t>
      </w:r>
      <w:proofErr w:type="spellEnd"/>
      <w:r w:rsidRPr="00A24F5A">
        <w:rPr>
          <w:rFonts w:cs="Arial"/>
          <w:sz w:val="32"/>
          <w:szCs w:val="32"/>
          <w:rtl/>
          <w:lang w:val="fr-FR"/>
        </w:rPr>
        <w:t xml:space="preserve"> حيث الزمان هو خط لانهائي، حيث جاءت تصورات النسبية العامة لتضم بعدًا جديدًا للكون هو الزمان والمكان معًا وتدمج تأثير الجاذبية بأن تذكر بأن توزيع المادة والطاقة في الكون يحني الزمكان ويشوهه بحيث لا </w:t>
      </w:r>
      <w:r w:rsidR="00653F44">
        <w:rPr>
          <w:rFonts w:cs="Arial"/>
          <w:sz w:val="32"/>
          <w:szCs w:val="32"/>
          <w:rtl/>
          <w:lang w:val="fr-FR"/>
        </w:rPr>
        <w:t>يكون مسطحًا أو مستوي الاتجاه[</w:t>
      </w:r>
      <w:r w:rsidRPr="00A24F5A">
        <w:rPr>
          <w:rFonts w:cs="Arial"/>
          <w:sz w:val="32"/>
          <w:szCs w:val="32"/>
          <w:rtl/>
          <w:lang w:val="fr-FR"/>
        </w:rPr>
        <w:t xml:space="preserve">، بل هو ملتوي بفضل تأثير الجاذبية الهائل، ورغم ذلك فإننا ما نزال منساقين وراء تصورات فلسفية متجذرة فينا نهمل تلك التصورات التي جاءت بها النسبية عن الزمان والمكان، على اعتبار أن معارفنا كلها تتأسس على التجربة اليومية، الأمر الذي أدى بنا إلى الاعتياد على عقيدة عمرها ألف عام مؤداها </w:t>
      </w:r>
      <w:r w:rsidR="00653F44">
        <w:rPr>
          <w:rFonts w:cs="Arial"/>
          <w:sz w:val="32"/>
          <w:szCs w:val="32"/>
          <w:rtl/>
          <w:lang w:val="fr-FR"/>
        </w:rPr>
        <w:t>أن الزمن والفراغ لا يتغيران</w:t>
      </w:r>
      <w:r w:rsidR="00653F44">
        <w:rPr>
          <w:rFonts w:cs="Arial" w:hint="cs"/>
          <w:sz w:val="32"/>
          <w:szCs w:val="32"/>
          <w:rtl/>
          <w:lang w:val="fr-FR"/>
        </w:rPr>
        <w:t>،</w:t>
      </w:r>
      <w:r w:rsidRPr="00A24F5A">
        <w:rPr>
          <w:rFonts w:cs="Arial"/>
          <w:sz w:val="32"/>
          <w:szCs w:val="32"/>
          <w:rtl/>
          <w:lang w:val="fr-FR"/>
        </w:rPr>
        <w:t xml:space="preserve"> وما يقال عن الزمان يقال عن الفراغ المكاني، فالفراغ بالنسبة للفيزيائي الفلكي ليس فارغًا، وقد تبين على الصعيد الفلسفي منذ زمن بعيد وتحديدًا منذ العصر الفلسفي لليونان بأن الفراغ المطلق بمعنى </w:t>
      </w:r>
      <w:proofErr w:type="spellStart"/>
      <w:r w:rsidRPr="00A24F5A">
        <w:rPr>
          <w:rFonts w:cs="Arial"/>
          <w:sz w:val="32"/>
          <w:szCs w:val="32"/>
          <w:rtl/>
          <w:lang w:val="fr-FR"/>
        </w:rPr>
        <w:t>اللاشيء</w:t>
      </w:r>
      <w:proofErr w:type="spellEnd"/>
      <w:r w:rsidRPr="00A24F5A">
        <w:rPr>
          <w:rFonts w:cs="Arial"/>
          <w:sz w:val="32"/>
          <w:szCs w:val="32"/>
          <w:rtl/>
          <w:lang w:val="fr-FR"/>
        </w:rPr>
        <w:t xml:space="preserve"> لا يمكن أن يكون موجودًا من حيث المبدأ، ولكن ما الذي يدعوه الفيزيائيون فراغًا؟ إنه ما يتبقى بعد إزاحة الذرات كلها </w:t>
      </w:r>
      <w:proofErr w:type="spellStart"/>
      <w:r w:rsidRPr="00A24F5A">
        <w:rPr>
          <w:rFonts w:cs="Arial"/>
          <w:sz w:val="32"/>
          <w:szCs w:val="32"/>
          <w:rtl/>
          <w:lang w:val="fr-FR"/>
        </w:rPr>
        <w:t>وكوانتات</w:t>
      </w:r>
      <w:proofErr w:type="spellEnd"/>
      <w:r w:rsidRPr="00A24F5A">
        <w:rPr>
          <w:rFonts w:cs="Arial"/>
          <w:sz w:val="32"/>
          <w:szCs w:val="32"/>
          <w:rtl/>
          <w:lang w:val="fr-FR"/>
        </w:rPr>
        <w:t xml:space="preserve"> أي حقول فيزيائية، ومع ذلك قد يقول قائل أنه عندها لن يبقى أي شيء كان، لكن ما يفاجئنا به الكون أن ذلك الكلام ليس صحيحًا تمامًا فثمة ما يبقى، وقد يكون ما يبقى قريب مما تحدث عنه أرسطو وأسماه الوجود بالقوة، حيث يقول الفيزيائيون إنه يبقى بحر من </w:t>
      </w:r>
      <w:r w:rsidRPr="00A24F5A">
        <w:rPr>
          <w:rFonts w:cs="Arial"/>
          <w:sz w:val="32"/>
          <w:szCs w:val="32"/>
          <w:rtl/>
          <w:lang w:val="fr-FR"/>
        </w:rPr>
        <w:lastRenderedPageBreak/>
        <w:t xml:space="preserve">الذرات والذرات المضادة التي ينبغي أن تظهر، وهذه الذرات المضادة التي لم تظهر لا يمكن إزاحتها بأي طريقة كانت، وفي حال عدم وجود حقول خارجية، أي في حال انتقال الطاقة، لا يمكن لهذه الذرات الكامنة أن تتحول إلى ذرات حقيقية، وللحظة صغيرة فقط يظهر في كل نقطة مما يسمى بالفراغ الفارغ زوج من ذرة وذرة مضادة وفي اللحظة عينها </w:t>
      </w:r>
      <w:proofErr w:type="spellStart"/>
      <w:r w:rsidRPr="00A24F5A">
        <w:rPr>
          <w:rFonts w:cs="Arial"/>
          <w:sz w:val="32"/>
          <w:szCs w:val="32"/>
          <w:rtl/>
          <w:lang w:val="fr-FR"/>
        </w:rPr>
        <w:t>تندمغان</w:t>
      </w:r>
      <w:proofErr w:type="spellEnd"/>
      <w:r w:rsidRPr="00A24F5A">
        <w:rPr>
          <w:rFonts w:cs="Arial"/>
          <w:sz w:val="32"/>
          <w:szCs w:val="32"/>
          <w:rtl/>
          <w:lang w:val="fr-FR"/>
        </w:rPr>
        <w:t xml:space="preserve"> وتختفيان عائدتين إلى حالتهما </w:t>
      </w:r>
      <w:r w:rsidR="00653F44">
        <w:rPr>
          <w:rFonts w:cs="Arial"/>
          <w:sz w:val="32"/>
          <w:szCs w:val="32"/>
          <w:rtl/>
          <w:lang w:val="fr-FR"/>
        </w:rPr>
        <w:t>الجنينية</w:t>
      </w:r>
    </w:p>
    <w:p w:rsidR="004C4AF9" w:rsidRPr="004C4AF9" w:rsidRDefault="00A24F5A" w:rsidP="004C4AF9">
      <w:pPr>
        <w:spacing w:line="360" w:lineRule="auto"/>
        <w:rPr>
          <w:sz w:val="32"/>
          <w:szCs w:val="32"/>
          <w:rtl/>
          <w:lang w:val="fr-FR"/>
        </w:rPr>
      </w:pPr>
      <w:r w:rsidRPr="00A24F5A">
        <w:rPr>
          <w:rFonts w:cs="Arial"/>
          <w:sz w:val="32"/>
          <w:szCs w:val="32"/>
          <w:rtl/>
          <w:lang w:val="fr-FR"/>
        </w:rPr>
        <w:t xml:space="preserve">. من هذه الأمثلة نستطيع أن نرى مدى التأثير والتأثر الجدلي الواضح الذي اشتمله علم الكون بين الفكر الفلسفي وتصورات الفيزياء النظرية ذات الطابع الفلسفي. وهل يكون ذلك التأثير ممكنًا إلا إذا كانت المشكلات الفلسفية نفسها ذات طبيعة كونية وتصورنا للعالم لا ينفصل عن تأثرنا الواضح لانعكاس الكون فينا، بالذات عندما نتخيل كونًا لانهائيًا، وهذه اللانهاية ليست مجرد رقم كبير جدًا، وهذا هو المهم حولها، إنها تختلف كما يقول بول </w:t>
      </w:r>
      <w:proofErr w:type="spellStart"/>
      <w:r w:rsidRPr="00A24F5A">
        <w:rPr>
          <w:rFonts w:cs="Arial"/>
          <w:sz w:val="32"/>
          <w:szCs w:val="32"/>
          <w:rtl/>
          <w:lang w:val="fr-FR"/>
        </w:rPr>
        <w:t>ديفيز</w:t>
      </w:r>
      <w:proofErr w:type="spellEnd"/>
      <w:r w:rsidRPr="00A24F5A">
        <w:rPr>
          <w:rFonts w:cs="Arial"/>
          <w:sz w:val="32"/>
          <w:szCs w:val="32"/>
          <w:rtl/>
          <w:lang w:val="fr-FR"/>
        </w:rPr>
        <w:t xml:space="preserve"> نوعيًا عن شيء ما لا يوصف بأكثر من أنه ضخم بشكل هائل إلى حد لا يمكن تصوره، وإذا كان الكون سيواصل توسعه دائمًا بحيث لا تكون له نهاية فمعنى هذا على الصعيد الفلسفي أنه سوف يكون له عمر زمني لا نهائي، فإذا صح ذلك فإن أية عملية فيزيائية مهما كانت بطيئة في الكون أو غير محتملة، سوف تحدث في وقت ما كما قد يتمكن في النهاية قرد يعبث دائمًا بآلة كا</w:t>
      </w:r>
      <w:r w:rsidR="00653F44">
        <w:rPr>
          <w:rFonts w:cs="Arial"/>
          <w:sz w:val="32"/>
          <w:szCs w:val="32"/>
          <w:rtl/>
          <w:lang w:val="fr-FR"/>
        </w:rPr>
        <w:t>تبة من طبع أعمال شكسبير</w:t>
      </w:r>
      <w:r w:rsidRPr="00A24F5A">
        <w:rPr>
          <w:rFonts w:cs="Arial"/>
          <w:sz w:val="32"/>
          <w:szCs w:val="32"/>
          <w:rtl/>
          <w:lang w:val="fr-FR"/>
        </w:rPr>
        <w:t xml:space="preserve">. وما يقال عن مستقبلنا في الكون يقال عن الماضي فبالرغم مما يقال عن الانفجار الكوني البدئي فإن هذه اللحظة إن وجدت وهذا ما يبدو حتى الآن فإنه من الممكن منطقيًا على الأقل أن تكون هناك بداية، وأنه لم يكن للزمن معنى قبلها، وإذا اعتدنا مثلاً على فكرة الصفر المطلق لدرجة الحرارة وأنه من المستحيل أن تنخفض الحرارة إلى </w:t>
      </w:r>
      <w:proofErr w:type="spellStart"/>
      <w:r w:rsidRPr="00A24F5A">
        <w:rPr>
          <w:rFonts w:cs="Arial"/>
          <w:sz w:val="32"/>
          <w:szCs w:val="32"/>
          <w:rtl/>
          <w:lang w:val="fr-FR"/>
        </w:rPr>
        <w:t>مادون</w:t>
      </w:r>
      <w:proofErr w:type="spellEnd"/>
      <w:r w:rsidRPr="00A24F5A">
        <w:rPr>
          <w:rFonts w:cs="Arial"/>
          <w:sz w:val="32"/>
          <w:szCs w:val="32"/>
          <w:rtl/>
          <w:lang w:val="fr-FR"/>
        </w:rPr>
        <w:t xml:space="preserve"> هذه الدرجة (273،16 تحت الصفر) والسبب لا يكمن في أن ذلك صعب جدًا، بل لأن</w:t>
      </w:r>
      <w:r w:rsidR="004C4AF9" w:rsidRPr="004C4AF9">
        <w:rPr>
          <w:rtl/>
        </w:rPr>
        <w:t xml:space="preserve"> </w:t>
      </w:r>
      <w:r w:rsidR="004C4AF9" w:rsidRPr="004C4AF9">
        <w:rPr>
          <w:rFonts w:cs="Arial"/>
          <w:sz w:val="32"/>
          <w:szCs w:val="32"/>
          <w:rtl/>
          <w:lang w:val="fr-FR"/>
        </w:rPr>
        <w:t>السبب ببساطة هو أن درجة الحرارة لا معنى لها دون هذا الرقم إذ لا يمكن أن تكون هناك حرارة أقل من عدم وجود الحرارة، وعلى هذا النحو يكون علينا أن نعتاد على فكرة صفر مطلق للزمن، وفي هذه الحالة نتحدث عن لحظة من الماضي يستحيل أن نتخيل مبدئيًا قبلها تعاقبًا في الأسباب والنتائج على الرغم من أن هذا السؤال والتساؤل الم</w:t>
      </w:r>
      <w:r w:rsidR="00653F44">
        <w:rPr>
          <w:rFonts w:cs="Arial"/>
          <w:sz w:val="32"/>
          <w:szCs w:val="32"/>
          <w:rtl/>
          <w:lang w:val="fr-FR"/>
        </w:rPr>
        <w:t xml:space="preserve">صيري سيبقى </w:t>
      </w:r>
      <w:r w:rsidR="00653F44">
        <w:rPr>
          <w:rFonts w:cs="Arial"/>
          <w:sz w:val="32"/>
          <w:szCs w:val="32"/>
          <w:rtl/>
          <w:lang w:val="fr-FR"/>
        </w:rPr>
        <w:lastRenderedPageBreak/>
        <w:t>مطروحًا إلى الأبد[</w:t>
      </w:r>
      <w:r w:rsidR="004C4AF9" w:rsidRPr="004C4AF9">
        <w:rPr>
          <w:rFonts w:cs="Arial"/>
          <w:sz w:val="32"/>
          <w:szCs w:val="32"/>
          <w:rtl/>
          <w:lang w:val="fr-FR"/>
        </w:rPr>
        <w:t xml:space="preserve">. وهو تساؤل لا ينفصل عن وعينا للوجود ورغبتنا اللامتناهية بالبحث عن الإجابات لكل شيء، فما هي الظروف التي سادت في تلك اللحظة قبل حوالي 15 مليار عام والتي أدت فيما بعد إلى الكون الذي نراه؟ وهل كانت الظروف خاصة ومصممة مسبقًا أم عشوائية واعتباطية؟ وكيف كانت ستبدو صورة الكون لو كانت تلك الظروف </w:t>
      </w:r>
      <w:proofErr w:type="spellStart"/>
      <w:r w:rsidR="004C4AF9" w:rsidRPr="004C4AF9">
        <w:rPr>
          <w:rFonts w:cs="Arial"/>
          <w:sz w:val="32"/>
          <w:szCs w:val="32"/>
          <w:rtl/>
          <w:lang w:val="fr-FR"/>
        </w:rPr>
        <w:t>البدئية</w:t>
      </w:r>
      <w:proofErr w:type="spellEnd"/>
      <w:r w:rsidR="004C4AF9" w:rsidRPr="004C4AF9">
        <w:rPr>
          <w:rFonts w:cs="Arial"/>
          <w:sz w:val="32"/>
          <w:szCs w:val="32"/>
          <w:rtl/>
          <w:lang w:val="fr-FR"/>
        </w:rPr>
        <w:t xml:space="preserve"> مختلفة؟. إن الفلسفة الأساسية لتلك النقطة هي أن كوننا ليس إلا واحدًا من عدد لانهائي من الأكوان الممكنة، إنه أحد المسارات نحو المستقبل، ومن الممكن دراسة المسارات الأخرى رياضيًا كما يمكننا الاستدلال على طبيعة هذا العدد الهائل من العوالم البديلة التي كان ممكنًا من الناحية المنطقية أن تكون، فلماذا حص</w:t>
      </w:r>
      <w:r w:rsidR="00A92637">
        <w:rPr>
          <w:rFonts w:cs="Arial"/>
          <w:sz w:val="32"/>
          <w:szCs w:val="32"/>
          <w:rtl/>
          <w:lang w:val="fr-FR"/>
        </w:rPr>
        <w:t>ل هذا العالم بالذات دون سواه</w:t>
      </w:r>
      <w:r w:rsidR="004C4AF9" w:rsidRPr="004C4AF9">
        <w:rPr>
          <w:rFonts w:cs="Arial"/>
          <w:sz w:val="32"/>
          <w:szCs w:val="32"/>
          <w:rtl/>
          <w:lang w:val="fr-FR"/>
        </w:rPr>
        <w:t>؟. يمكن لأن معارفنا الناتجة عنه هي وحدها التي نمتلكها فقط دون سواها.</w:t>
      </w:r>
    </w:p>
    <w:p w:rsidR="004C4AF9" w:rsidRPr="004C4AF9" w:rsidRDefault="004C4AF9" w:rsidP="004C4AF9">
      <w:pPr>
        <w:spacing w:line="360" w:lineRule="auto"/>
        <w:rPr>
          <w:sz w:val="32"/>
          <w:szCs w:val="32"/>
          <w:rtl/>
          <w:lang w:val="fr-FR"/>
        </w:rPr>
      </w:pPr>
    </w:p>
    <w:p w:rsidR="004C4AF9" w:rsidRPr="004C4AF9" w:rsidRDefault="004C4AF9" w:rsidP="004C4AF9">
      <w:pPr>
        <w:spacing w:line="360" w:lineRule="auto"/>
        <w:rPr>
          <w:b/>
          <w:bCs/>
          <w:sz w:val="32"/>
          <w:szCs w:val="32"/>
          <w:rtl/>
          <w:lang w:val="fr-FR"/>
        </w:rPr>
      </w:pPr>
      <w:r w:rsidRPr="004C4AF9">
        <w:rPr>
          <w:rFonts w:cs="Arial"/>
          <w:b/>
          <w:bCs/>
          <w:sz w:val="32"/>
          <w:szCs w:val="32"/>
          <w:rtl/>
          <w:lang w:val="fr-FR"/>
        </w:rPr>
        <w:t>الكون والمضامين العميقة للارتياب والحتمية</w:t>
      </w:r>
    </w:p>
    <w:p w:rsidR="004C4AF9" w:rsidRPr="004C4AF9" w:rsidRDefault="004C4AF9" w:rsidP="004C4AF9">
      <w:pPr>
        <w:spacing w:line="360" w:lineRule="auto"/>
        <w:rPr>
          <w:sz w:val="32"/>
          <w:szCs w:val="32"/>
          <w:rtl/>
          <w:lang w:val="fr-FR"/>
        </w:rPr>
      </w:pPr>
      <w:r w:rsidRPr="004C4AF9">
        <w:rPr>
          <w:rFonts w:cs="Arial"/>
          <w:sz w:val="32"/>
          <w:szCs w:val="32"/>
          <w:rtl/>
          <w:lang w:val="fr-FR"/>
        </w:rPr>
        <w:t xml:space="preserve">    كان الفكر البشري وما يزال يميل إلى البساطة في تفسير الحوادث المجهولة من حوله، وتلك الأفكار البسيطة تستمر في جدار صلب نعيش داخله الطمأنينة المطلوبة حتى يأتي الفكر التساؤلي الفلسفي من جديد بعواصف تقلب موازين الفكر. وعلى صعيد الكونيات بسبب سيطرة الأفكار المألوفة نجد أن فكرة الكون الساكن كانت مستمرة ومسيطرة حتى فترة ليست بعيدة عنا، بل وما زال هناك من يؤيدها على الصعيدين الفلسفي والعلمي على السواء حتى الآن، وعلى الرغم من الصعوبات التي واجهت فكرة الكون الساكن غير المتبدل مع الزمن، لم يكن يخطر على بال أي فرد منذ القرن السابع عشر حتى ثورات الفكر في القرن العشرين أن الكون قد يكون متغيرًا مع الزمن، وبذلك فقد خان الحظ أو الأفكار المسبقة كلاً من نيوتن وأينشتاين في التنبؤ بأن الكون يجب أن يكون متوسعًا أو منقبضًا، وقد تنبأت في الواقع النسبية العامة بتوسع الكون، لكن أينشتاين مع ذلك كان مقتنعًا </w:t>
      </w:r>
      <w:proofErr w:type="spellStart"/>
      <w:r w:rsidRPr="004C4AF9">
        <w:rPr>
          <w:rFonts w:cs="Arial"/>
          <w:sz w:val="32"/>
          <w:szCs w:val="32"/>
          <w:rtl/>
          <w:lang w:val="fr-FR"/>
        </w:rPr>
        <w:t>بسكونيته</w:t>
      </w:r>
      <w:proofErr w:type="spellEnd"/>
      <w:r w:rsidRPr="004C4AF9">
        <w:rPr>
          <w:rFonts w:cs="Arial"/>
          <w:sz w:val="32"/>
          <w:szCs w:val="32"/>
          <w:rtl/>
          <w:lang w:val="fr-FR"/>
        </w:rPr>
        <w:t xml:space="preserve"> لدرجة جعلته يضيف إلى نظريته عنصرًا يجعلها توافق تصورات </w:t>
      </w:r>
      <w:r w:rsidR="00653F44">
        <w:rPr>
          <w:rFonts w:cs="Arial"/>
          <w:sz w:val="32"/>
          <w:szCs w:val="32"/>
          <w:rtl/>
          <w:lang w:val="fr-FR"/>
        </w:rPr>
        <w:t>نيوتن ويوازن أثر قوة الثقالة[</w:t>
      </w:r>
      <w:r w:rsidRPr="004C4AF9">
        <w:rPr>
          <w:rFonts w:cs="Arial"/>
          <w:sz w:val="32"/>
          <w:szCs w:val="32"/>
          <w:rtl/>
          <w:lang w:val="fr-FR"/>
        </w:rPr>
        <w:t>.</w:t>
      </w:r>
    </w:p>
    <w:p w:rsidR="004C4AF9" w:rsidRPr="004C4AF9" w:rsidRDefault="004C4AF9" w:rsidP="004C4AF9">
      <w:pPr>
        <w:spacing w:line="360" w:lineRule="auto"/>
        <w:rPr>
          <w:sz w:val="32"/>
          <w:szCs w:val="32"/>
          <w:rtl/>
          <w:lang w:val="fr-FR"/>
        </w:rPr>
      </w:pPr>
      <w:r w:rsidRPr="004C4AF9">
        <w:rPr>
          <w:rFonts w:cs="Arial"/>
          <w:sz w:val="32"/>
          <w:szCs w:val="32"/>
          <w:rtl/>
          <w:lang w:val="fr-FR"/>
        </w:rPr>
        <w:lastRenderedPageBreak/>
        <w:t xml:space="preserve">أما الكمومية فقد حققت القطيعة </w:t>
      </w:r>
      <w:proofErr w:type="spellStart"/>
      <w:r w:rsidRPr="004C4AF9">
        <w:rPr>
          <w:rFonts w:cs="Arial"/>
          <w:sz w:val="32"/>
          <w:szCs w:val="32"/>
          <w:rtl/>
          <w:lang w:val="fr-FR"/>
        </w:rPr>
        <w:t>الابستمولوجية</w:t>
      </w:r>
      <w:proofErr w:type="spellEnd"/>
      <w:r w:rsidRPr="004C4AF9">
        <w:rPr>
          <w:rFonts w:cs="Arial"/>
          <w:sz w:val="32"/>
          <w:szCs w:val="32"/>
          <w:rtl/>
          <w:lang w:val="fr-FR"/>
        </w:rPr>
        <w:t xml:space="preserve"> بالنظر للكون وبالتالي قدمت مفهومًا جديدًا للتفاعل الجدلي بين الفكر الفلسفي البشري والواقع المادي للكون عندما قدمت فكرة أن الفضاء برمته مملوء بأزواج وأزواج مضادة من الجسيمات الوهمية التي تتخلق باستمرار كأزواج من مادة حقيقية ثم ينفصل الزوجان أحدهما عن الآخر </w:t>
      </w:r>
      <w:proofErr w:type="spellStart"/>
      <w:r w:rsidRPr="004C4AF9">
        <w:rPr>
          <w:rFonts w:cs="Arial"/>
          <w:sz w:val="32"/>
          <w:szCs w:val="32"/>
          <w:rtl/>
          <w:lang w:val="fr-FR"/>
        </w:rPr>
        <w:t>ليعودان</w:t>
      </w:r>
      <w:proofErr w:type="spellEnd"/>
      <w:r w:rsidRPr="004C4AF9">
        <w:rPr>
          <w:rFonts w:cs="Arial"/>
          <w:sz w:val="32"/>
          <w:szCs w:val="32"/>
          <w:rtl/>
          <w:lang w:val="fr-FR"/>
        </w:rPr>
        <w:t xml:space="preserve"> للاندماج حيث يفني كل منهما الآخر، وتدعى هذه الجسيمات بالجسيمات الوهمية لأنها لا ترصد مباشرة إلا من خلال كاشف الجسيمات كما هو الحال مع الجسيمات الحقيقية لكن الفرق هو أن آثاره</w:t>
      </w:r>
      <w:r w:rsidR="00653F44">
        <w:rPr>
          <w:rFonts w:cs="Arial"/>
          <w:sz w:val="32"/>
          <w:szCs w:val="32"/>
          <w:rtl/>
          <w:lang w:val="fr-FR"/>
        </w:rPr>
        <w:t>ا غير المباشرة قابلة للقياس</w:t>
      </w:r>
      <w:r w:rsidR="00653F44">
        <w:rPr>
          <w:rFonts w:cs="Arial" w:hint="cs"/>
          <w:sz w:val="32"/>
          <w:szCs w:val="32"/>
          <w:rtl/>
          <w:lang w:val="fr-FR"/>
        </w:rPr>
        <w:t>،</w:t>
      </w:r>
      <w:r w:rsidRPr="004C4AF9">
        <w:rPr>
          <w:rFonts w:cs="Arial"/>
          <w:sz w:val="32"/>
          <w:szCs w:val="32"/>
          <w:rtl/>
          <w:lang w:val="fr-FR"/>
        </w:rPr>
        <w:t xml:space="preserve"> أليس تصور مثل تلك الجسيمات في الكون كاف بنظرة مدققة لنرى مدى تغلغل الفكر الفلسفي في عمق العلم الكوني عندما نعود مرة أخرى لنؤكد أفكار أرسطو منذ العصر اليوناني الذي تحدث عن الوجود بالقوة، أي إمكانية الوجود، مقابل الوجود بالفعل، أي الوجود الواقعي الحقيقي الآن؟ وقد كان لمبدأ الارتياب والاحتمال التي جاءت به الكمومية إلى علم الكون وقع عميق على صورة العالم، حتى أن مضامينه لم تزل حتى الآن غير مقبولة بتمامها لدى عدد كبير من الفلاسفة، حيث يقضي مبدأ الارتياب على حلم </w:t>
      </w:r>
      <w:proofErr w:type="spellStart"/>
      <w:r w:rsidRPr="004C4AF9">
        <w:rPr>
          <w:rFonts w:cs="Arial"/>
          <w:sz w:val="32"/>
          <w:szCs w:val="32"/>
          <w:rtl/>
          <w:lang w:val="fr-FR"/>
        </w:rPr>
        <w:t>لابلاس</w:t>
      </w:r>
      <w:proofErr w:type="spellEnd"/>
      <w:r w:rsidRPr="004C4AF9">
        <w:rPr>
          <w:rFonts w:cs="Arial"/>
          <w:sz w:val="32"/>
          <w:szCs w:val="32"/>
          <w:rtl/>
          <w:lang w:val="fr-FR"/>
        </w:rPr>
        <w:t xml:space="preserve"> في بناء نظرية في العلم ونموذج للعالم قائم على أسس ذات طابع يقيني، فكيف يمكننا أن نتنبأ بحوادث العالم بدقة طالما كنا عاجزين أصلاً عن </w:t>
      </w:r>
      <w:r w:rsidR="00653F44">
        <w:rPr>
          <w:rFonts w:cs="Arial"/>
          <w:sz w:val="32"/>
          <w:szCs w:val="32"/>
          <w:rtl/>
          <w:lang w:val="fr-FR"/>
        </w:rPr>
        <w:t>تعيين الحالة الراهنة للعالم[</w:t>
      </w:r>
      <w:r w:rsidRPr="004C4AF9">
        <w:rPr>
          <w:rFonts w:cs="Arial"/>
          <w:sz w:val="32"/>
          <w:szCs w:val="32"/>
          <w:rtl/>
          <w:lang w:val="fr-FR"/>
        </w:rPr>
        <w:t>وبنيته الغريبة، وهذا تحدٍ جديد أبرزه علم الكون العميق للفكر الفلسفي الذي يحاول تبني تصورات شاملة للعالم ككل.</w:t>
      </w:r>
    </w:p>
    <w:p w:rsidR="004C4AF9" w:rsidRPr="004C4AF9" w:rsidRDefault="004C4AF9" w:rsidP="004C4AF9">
      <w:pPr>
        <w:spacing w:line="360" w:lineRule="auto"/>
        <w:rPr>
          <w:sz w:val="32"/>
          <w:szCs w:val="32"/>
          <w:rtl/>
          <w:lang w:val="fr-FR"/>
        </w:rPr>
      </w:pPr>
      <w:r w:rsidRPr="004C4AF9">
        <w:rPr>
          <w:rFonts w:cs="Arial"/>
          <w:sz w:val="32"/>
          <w:szCs w:val="32"/>
          <w:rtl/>
          <w:lang w:val="fr-FR"/>
        </w:rPr>
        <w:t>وإذا عدنا إلى البداية نجد أن النسبية قد أطاحت مع نتائج تجارب مورلي ومايكلسون بفكرة الكون المنتظم انتظام الساعة، وبالتالي أطاحت بالتصور الكانطي الذي يجعل الكون يدور حول الفكر، وبزغ بدلاً عن ذلك مفهوم جديد للزمان والمكان باعتبارهما نسبيان متغيران وهما جزء من العالم لا وعاء له، فأصبح الفضاء ليس مجرد مساحة خاملة تمدنا بمسرح لأحداث العالم، بل إن شكل الفضاء يستجيب للأجسام الموجودة في الوسط المحيط، وهذا ما جعل أينشتاين نفسه يقلق من نتائج أفكاره العلمية وتعارضها مع معتقداته الفلسفية لذلك أدخل حده الجدي</w:t>
      </w:r>
      <w:r w:rsidR="00653F44">
        <w:rPr>
          <w:rFonts w:cs="Arial"/>
          <w:sz w:val="32"/>
          <w:szCs w:val="32"/>
          <w:rtl/>
          <w:lang w:val="fr-FR"/>
        </w:rPr>
        <w:t>د المعروف باسم الثابت الكوني[</w:t>
      </w:r>
      <w:r w:rsidRPr="004C4AF9">
        <w:rPr>
          <w:rFonts w:cs="Arial"/>
          <w:sz w:val="32"/>
          <w:szCs w:val="32"/>
          <w:rtl/>
          <w:lang w:val="fr-FR"/>
        </w:rPr>
        <w:t xml:space="preserve">. وقد ظل خلال الثلاثين سنة الأخيرة من حياته يبحث دون كلل </w:t>
      </w:r>
      <w:r w:rsidRPr="004C4AF9">
        <w:rPr>
          <w:rFonts w:cs="Arial"/>
          <w:sz w:val="32"/>
          <w:szCs w:val="32"/>
          <w:rtl/>
          <w:lang w:val="fr-FR"/>
        </w:rPr>
        <w:lastRenderedPageBreak/>
        <w:t>على ما يطلق عليه نظرية المجال الموحد وهو يتبنى بذلك دور الفيلسوف الذي يقدم نظرية قادرة على وصف قوى الطبيعة في إطار شامل مترابط، وقد كان مدفوعًا باعتقاد حماسي قائل بأن الفهم العميق للكون قد يكشف عن أكثر عجائبه مصداقية هي بساطة ومق</w:t>
      </w:r>
      <w:r w:rsidR="00653F44">
        <w:rPr>
          <w:rFonts w:cs="Arial"/>
          <w:sz w:val="32"/>
          <w:szCs w:val="32"/>
          <w:rtl/>
          <w:lang w:val="fr-FR"/>
        </w:rPr>
        <w:t>درة المبادئ التي تأسس عليها</w:t>
      </w:r>
      <w:r w:rsidR="00653F44">
        <w:rPr>
          <w:rFonts w:cs="Arial" w:hint="cs"/>
          <w:sz w:val="32"/>
          <w:szCs w:val="32"/>
          <w:rtl/>
          <w:lang w:val="fr-FR"/>
        </w:rPr>
        <w:t>،</w:t>
      </w:r>
      <w:r w:rsidRPr="004C4AF9">
        <w:rPr>
          <w:rFonts w:cs="Arial"/>
          <w:sz w:val="32"/>
          <w:szCs w:val="32"/>
          <w:rtl/>
          <w:lang w:val="fr-FR"/>
        </w:rPr>
        <w:t xml:space="preserve"> لذلك أدخل ثابته الكوني الذي يهمنا هنا أخذ أبعاده الفلسفية دون النظر عن مدى التحقق العلمي التجريبي له، فقد حاول من خلال هذا الثابت إبقاء الحالة الساكنة التقليدية للكون والسرمدية له، حيث كان مثله مثل علماء كثيرين في عصره قلقًا من فكرة وجود بداية للكون، فالرغبة اللامتناهية بالمعارف لا يلائمها بداية لكون لامتناهي لذلك فإن فكرة الكون السرمدي الأبدي في الزمان بالنسبة لأينشتاين وكثير آخرين كما بالنسبة للفلاسفة العقلانيين والماديين يعد الصورة الأكثر عمقًا وأصالة ومنطقية.</w:t>
      </w:r>
    </w:p>
    <w:p w:rsidR="004C4AF9" w:rsidRPr="004C4AF9" w:rsidRDefault="004C4AF9" w:rsidP="004C4AF9">
      <w:pPr>
        <w:spacing w:line="360" w:lineRule="auto"/>
        <w:rPr>
          <w:sz w:val="32"/>
          <w:szCs w:val="32"/>
          <w:rtl/>
          <w:lang w:val="fr-FR"/>
        </w:rPr>
      </w:pPr>
      <w:r w:rsidRPr="004C4AF9">
        <w:rPr>
          <w:rFonts w:cs="Arial"/>
          <w:sz w:val="32"/>
          <w:szCs w:val="32"/>
          <w:rtl/>
          <w:lang w:val="fr-FR"/>
        </w:rPr>
        <w:t xml:space="preserve">وعلى الرغم من ذلك فقد استطاعت تلك النظرية أن تعطي معنى فلسفيًا عميقًا لبنية العالم المادي، فوفق النسبية تغدو مكونات العالم لا يمكن التعرف عليها إلا بالإضافة دون الجوهر، فالضوء يتألف من جسيمات تُدعى الفوتونات التي تتحرك بسرعة الضوء، وتبقى حسب النسبية هذه السرعة نفسها بغض النظر عن المراقب، كما لا يمكن لنا إبطاء الفوتون أو جعله ساكنًا لأن وجوده يُعزى فقط لحركته، فلا معنى لصندوق مليء بالفوتونات، وبالتالي فإنه ينظر للفوتونات بمعنى ما على أنها حركة صرفة، كونها غير قادرة على البقاء ساكنة، لذلك لا يوجد للفوتون طاقة أو كتلة </w:t>
      </w:r>
      <w:proofErr w:type="spellStart"/>
      <w:r w:rsidRPr="004C4AF9">
        <w:rPr>
          <w:rFonts w:cs="Arial"/>
          <w:sz w:val="32"/>
          <w:szCs w:val="32"/>
          <w:rtl/>
          <w:lang w:val="fr-FR"/>
        </w:rPr>
        <w:t>سكونية</w:t>
      </w:r>
      <w:proofErr w:type="spellEnd"/>
      <w:r w:rsidRPr="004C4AF9">
        <w:rPr>
          <w:rFonts w:cs="Arial"/>
          <w:sz w:val="32"/>
          <w:szCs w:val="32"/>
          <w:rtl/>
          <w:lang w:val="fr-FR"/>
        </w:rPr>
        <w:t>، فالف</w:t>
      </w:r>
      <w:r w:rsidR="00A92637">
        <w:rPr>
          <w:rFonts w:cs="Arial"/>
          <w:sz w:val="32"/>
          <w:szCs w:val="32"/>
          <w:rtl/>
          <w:lang w:val="fr-FR"/>
        </w:rPr>
        <w:t>وتون بهذا المعنى عديم الكتلة</w:t>
      </w:r>
      <w:r w:rsidRPr="004C4AF9">
        <w:rPr>
          <w:rFonts w:cs="Arial"/>
          <w:sz w:val="32"/>
          <w:szCs w:val="32"/>
          <w:rtl/>
          <w:lang w:val="fr-FR"/>
        </w:rPr>
        <w:t>، ولا يمكن فهمة إلا بالإضافة لطاقة أو مادة لا بجوهره من حيث هو موجود، فالنسبية العامة وفق هذا الاعتبار تقوم على مسلمة عقلية مفادها أن القانون الفيزيائي يجب أن يبقى مطابقًا لذاته لدى الانتقال من مرجع إلى آخر، ومهما كانت الأوضاع النسبية للمرجعين، كما أن النظرية نفسها تصور لنا الفضاء الهندسي المكون من أربعة أبعاد وقد أثرت فيه كتل مادية فحفرت عبره أخاديد تُلزم كتلاً مادية أخرى بالحركة عبرها، حيث يؤكد هذا التصور على أن الانتقال من المعلومات إلى النظرية ومن المشاهدات إلى النموذج يحتاج إلى مخيلة مبدعة وليس أحكامًا ميكانيكية ص</w:t>
      </w:r>
      <w:r w:rsidR="00653F44">
        <w:rPr>
          <w:rFonts w:cs="Arial"/>
          <w:sz w:val="32"/>
          <w:szCs w:val="32"/>
          <w:rtl/>
          <w:lang w:val="fr-FR"/>
        </w:rPr>
        <w:t>رفة[</w:t>
      </w:r>
      <w:r w:rsidRPr="004C4AF9">
        <w:rPr>
          <w:rFonts w:cs="Arial"/>
          <w:sz w:val="32"/>
          <w:szCs w:val="32"/>
          <w:rtl/>
          <w:lang w:val="fr-FR"/>
        </w:rPr>
        <w:t xml:space="preserve">. وفي الفيزياء الكونية المعاصرة نجد </w:t>
      </w:r>
      <w:r w:rsidRPr="004C4AF9">
        <w:rPr>
          <w:rFonts w:cs="Arial"/>
          <w:sz w:val="32"/>
          <w:szCs w:val="32"/>
          <w:rtl/>
          <w:lang w:val="fr-FR"/>
        </w:rPr>
        <w:lastRenderedPageBreak/>
        <w:t xml:space="preserve">نظرية الأوتار من الناحية الفلسفية تداعب أحلام أينشتاين والفلاسفة التي لم تتحقق بعد أن عصفت بها عشوائية نظرية الكم، وهذه النظرية يبدو أنها تملك المقدرة على إظهار أن كل الأحداث العجيبة التي تجري في الكون بداية من الرقص العشوائي </w:t>
      </w:r>
      <w:proofErr w:type="spellStart"/>
      <w:r w:rsidRPr="004C4AF9">
        <w:rPr>
          <w:rFonts w:cs="Arial"/>
          <w:sz w:val="32"/>
          <w:szCs w:val="32"/>
          <w:rtl/>
          <w:lang w:val="fr-FR"/>
        </w:rPr>
        <w:t>للكواركات</w:t>
      </w:r>
      <w:proofErr w:type="spellEnd"/>
      <w:r w:rsidRPr="004C4AF9">
        <w:rPr>
          <w:rFonts w:cs="Arial"/>
          <w:sz w:val="32"/>
          <w:szCs w:val="32"/>
          <w:rtl/>
          <w:lang w:val="fr-FR"/>
        </w:rPr>
        <w:t xml:space="preserve"> دون الذرية انتهاءً بالدوران المهول للمجرات في الفضاء، كل هذا مجرد انعكاسات لمبدأ فيزيا</w:t>
      </w:r>
      <w:r w:rsidR="00653F44">
        <w:rPr>
          <w:rFonts w:cs="Arial"/>
          <w:sz w:val="32"/>
          <w:szCs w:val="32"/>
          <w:rtl/>
          <w:lang w:val="fr-FR"/>
        </w:rPr>
        <w:t>ئي عظيم وسيادة معادلة واحدة</w:t>
      </w:r>
      <w:r w:rsidR="00653F44">
        <w:rPr>
          <w:rFonts w:cs="Arial" w:hint="cs"/>
          <w:sz w:val="32"/>
          <w:szCs w:val="32"/>
          <w:rtl/>
          <w:lang w:val="fr-FR"/>
        </w:rPr>
        <w:t>،</w:t>
      </w:r>
      <w:r w:rsidRPr="004C4AF9">
        <w:rPr>
          <w:rFonts w:cs="Arial"/>
          <w:sz w:val="32"/>
          <w:szCs w:val="32"/>
          <w:rtl/>
          <w:lang w:val="fr-FR"/>
        </w:rPr>
        <w:t xml:space="preserve"> إنه الحلم الفلسفي التاريخي المعادل للمطلق الكوني بقدرة الخيال البشري على استيعاب الاتساع الهائل للكون. تزعم هذه النظرية بأنه إذا أمكن اختبار الجسيمات – النقاط – المفترضة في النموذج القياسي بدقة تفوق مقدرتنا الحالية، فإن كل نقطة ستبدو كأنها مصنوعة من حلقة أو وتر مفرد دقيق ومتذبذب يبلغ طوله طول ثابت بلانك، وهذه الأوتار هي المكون الأكثر أساسية للمادة في الكون وهي بمثابة الذرة المفردة التي لا تتجزأ عند الفلاسفة الذريين، وبالتالي فلا معنى لأن نسأل مما تتكون هذه الأوتار، فهي أوتار لا أجزاء لها وهذا كل شيء. وتتحدد مكونات العالم وفق توتر واهتزاز هذه الأوتار كما تتحدد النغمات وفق توتر واهتزاز الآلة الموسيقية وبالتالي فإن خواص الجسيمات الأولية كتلة وشحنة تتحدد بنسق الرنين الدقيق للاهتزازات التي يحدثها الوتر، ومن هذه الاهتزازات تنبثق الأشكال المختلفة لقوى الطبيعة الثقالية </w:t>
      </w:r>
      <w:proofErr w:type="spellStart"/>
      <w:r w:rsidRPr="004C4AF9">
        <w:rPr>
          <w:rFonts w:cs="Arial"/>
          <w:sz w:val="32"/>
          <w:szCs w:val="32"/>
          <w:rtl/>
          <w:lang w:val="fr-FR"/>
        </w:rPr>
        <w:t>والك</w:t>
      </w:r>
      <w:r w:rsidR="00653F44">
        <w:rPr>
          <w:rFonts w:cs="Arial"/>
          <w:sz w:val="32"/>
          <w:szCs w:val="32"/>
          <w:rtl/>
          <w:lang w:val="fr-FR"/>
        </w:rPr>
        <w:t>هرمغنطيسية</w:t>
      </w:r>
      <w:proofErr w:type="spellEnd"/>
      <w:r w:rsidR="00653F44">
        <w:rPr>
          <w:rFonts w:cs="Arial"/>
          <w:sz w:val="32"/>
          <w:szCs w:val="32"/>
          <w:rtl/>
          <w:lang w:val="fr-FR"/>
        </w:rPr>
        <w:t xml:space="preserve"> والشديدة والضعيفة</w:t>
      </w:r>
      <w:r w:rsidRPr="004C4AF9">
        <w:rPr>
          <w:rFonts w:cs="Arial"/>
          <w:sz w:val="32"/>
          <w:szCs w:val="32"/>
          <w:rtl/>
          <w:lang w:val="fr-FR"/>
        </w:rPr>
        <w:t xml:space="preserve">، فالكون هو نغمات وترية، إنه موسيقى </w:t>
      </w:r>
      <w:proofErr w:type="spellStart"/>
      <w:r w:rsidRPr="004C4AF9">
        <w:rPr>
          <w:rFonts w:cs="Arial"/>
          <w:sz w:val="32"/>
          <w:szCs w:val="32"/>
          <w:rtl/>
          <w:lang w:val="fr-FR"/>
        </w:rPr>
        <w:t>فيثاغورثية</w:t>
      </w:r>
      <w:proofErr w:type="spellEnd"/>
      <w:r w:rsidRPr="004C4AF9">
        <w:rPr>
          <w:rFonts w:cs="Arial"/>
          <w:sz w:val="32"/>
          <w:szCs w:val="32"/>
          <w:rtl/>
          <w:lang w:val="fr-FR"/>
        </w:rPr>
        <w:t xml:space="preserve"> تتحدث بلغة يمكن معرفتها بتأويل نتاجاتها المختلفة في الكون. والفكرة الثورية التي قدمتها هذه النظرية على صعيد فهمنا للكون تكمن في أنها أعادت توحيد قوى الطبيعة المختلفة بردها إلى عنصر بسيط واحد هو الوتر، فنحن نعرف أنه وفقًا للتصورات السابقة كانت الاختلافات بين الجسيمات الأولية تُفسر بالقول إن نسيج كل جسيم صُنع بشكل مختلف عن نسيج جسيم آخر، ومع أن كل جسيم كان يعتبر أوليًا، فإن نوع (حشو) كل منه كان يُعتقد أنه يختلف عن الآخر؛ فمثلاً حشو الإلكترون أنه ذا شحنة سالبة بينما حشو </w:t>
      </w:r>
      <w:proofErr w:type="spellStart"/>
      <w:r w:rsidRPr="004C4AF9">
        <w:rPr>
          <w:rFonts w:cs="Arial"/>
          <w:sz w:val="32"/>
          <w:szCs w:val="32"/>
          <w:rtl/>
          <w:lang w:val="fr-FR"/>
        </w:rPr>
        <w:t>النيوترين</w:t>
      </w:r>
      <w:proofErr w:type="spellEnd"/>
      <w:r w:rsidRPr="004C4AF9">
        <w:rPr>
          <w:rFonts w:cs="Arial"/>
          <w:sz w:val="32"/>
          <w:szCs w:val="32"/>
          <w:rtl/>
          <w:lang w:val="fr-FR"/>
        </w:rPr>
        <w:t xml:space="preserve"> أنه بلا شحنة، أما الأوتار فإنها تزعم أن حشو كل الجسيمات والقوى في الكون واحد، حيث تتكون كل جسيمة أولية من وتر منفرد وكل الأوتار واحدة تمامًا، وينتح الاختلاف بين هذه الجسيمات من </w:t>
      </w:r>
      <w:r w:rsidRPr="004C4AF9">
        <w:rPr>
          <w:rFonts w:cs="Arial"/>
          <w:sz w:val="32"/>
          <w:szCs w:val="32"/>
          <w:rtl/>
          <w:lang w:val="fr-FR"/>
        </w:rPr>
        <w:lastRenderedPageBreak/>
        <w:t xml:space="preserve">كون وتر كل منهما يحدث نسق اهتزازي مختلف، وما يبدو أنه جسيمات أولية مختلفة هو في الواقع نغمات مختلفة لوتر أساسي واحد، وحيث أن العالم يتكون من عدد هائل من هذه الأوتار المتذبذبة فإنه بذلك يمثل سيمفونية كونية، وإذا ما استطعنا حساب نسق الاهتزاز </w:t>
      </w:r>
      <w:proofErr w:type="spellStart"/>
      <w:r w:rsidRPr="004C4AF9">
        <w:rPr>
          <w:rFonts w:cs="Arial"/>
          <w:sz w:val="32"/>
          <w:szCs w:val="32"/>
          <w:rtl/>
          <w:lang w:val="fr-FR"/>
        </w:rPr>
        <w:t>الرنيني</w:t>
      </w:r>
      <w:proofErr w:type="spellEnd"/>
      <w:r w:rsidRPr="004C4AF9">
        <w:rPr>
          <w:rFonts w:cs="Arial"/>
          <w:sz w:val="32"/>
          <w:szCs w:val="32"/>
          <w:rtl/>
          <w:lang w:val="fr-FR"/>
        </w:rPr>
        <w:t xml:space="preserve"> للأوتار الأساسية بدقة، فإننا لا بد وأن نتمكن من تفسير الخواص التي شاهدناها للجسيمات الأولية، وبذلك نجد لأول مرة تضع نظرية الأوتار إطارًا لتفسير خواص الج</w:t>
      </w:r>
      <w:r w:rsidR="00653F44">
        <w:rPr>
          <w:rFonts w:cs="Arial"/>
          <w:sz w:val="32"/>
          <w:szCs w:val="32"/>
          <w:rtl/>
          <w:lang w:val="fr-FR"/>
        </w:rPr>
        <w:t>سيمات التي تلاحظ في الطبيعة</w:t>
      </w:r>
      <w:r w:rsidR="00653F44">
        <w:rPr>
          <w:rFonts w:cs="Arial" w:hint="cs"/>
          <w:sz w:val="32"/>
          <w:szCs w:val="32"/>
          <w:rtl/>
          <w:lang w:val="fr-FR"/>
        </w:rPr>
        <w:t>.</w:t>
      </w:r>
    </w:p>
    <w:p w:rsidR="004C4AF9" w:rsidRDefault="004C4AF9" w:rsidP="00A92637">
      <w:pPr>
        <w:spacing w:line="360" w:lineRule="auto"/>
        <w:rPr>
          <w:sz w:val="32"/>
          <w:szCs w:val="32"/>
          <w:rtl/>
          <w:lang w:val="fr-FR"/>
        </w:rPr>
      </w:pPr>
      <w:r w:rsidRPr="004C4AF9">
        <w:rPr>
          <w:rFonts w:cs="Arial"/>
          <w:sz w:val="32"/>
          <w:szCs w:val="32"/>
          <w:rtl/>
          <w:lang w:val="fr-FR"/>
        </w:rPr>
        <w:t>لكن في المقابل ما الذي فعلته نظرية العشوائية في الكون في الفكر البشري لتعيد إليه القلق المصيري في موقعه ومركزه الذي نصبه عليه كانط نحو الكون، لتجعله في غمرة هائلة من الأحداث الغير مفهومة التي لا تتبع منطقه أو رغبته بما يجب أن تكون عليه الأشياء، إن ميكانيكا الكم بينت لنا بشكل مطلق يعبر عن حقيقة المأساة الوجودية لفكرنا أمام الكون، قد بينت بشكل لا جدال فيه أن عددًا من المفاهيم الأساسية الضرورية لفهم عالمنا اليومي تفشل في تقديم أي تفسير عندما نستخدمها في العالم المجهري الذي ليس في النهاية سوى محصلة أساسية بل وجوهرية للكون على الأقل من حيث نشأته. وبناءً على ذلك ينبغي تعديل لغتنا ومنطقنا بشكل كبير عندما نحاول فهم وتفسير العا</w:t>
      </w:r>
      <w:r w:rsidR="00653F44">
        <w:rPr>
          <w:rFonts w:cs="Arial"/>
          <w:sz w:val="32"/>
          <w:szCs w:val="32"/>
          <w:rtl/>
          <w:lang w:val="fr-FR"/>
        </w:rPr>
        <w:t>لم على هذه المستويات الدقيقة[</w:t>
      </w:r>
      <w:r w:rsidRPr="004C4AF9">
        <w:rPr>
          <w:rFonts w:cs="Arial"/>
          <w:sz w:val="32"/>
          <w:szCs w:val="32"/>
          <w:rtl/>
          <w:lang w:val="fr-FR"/>
        </w:rPr>
        <w:t xml:space="preserve">، فالمعارف تقريبية، حيث قال </w:t>
      </w:r>
      <w:proofErr w:type="spellStart"/>
      <w:r w:rsidRPr="004C4AF9">
        <w:rPr>
          <w:rFonts w:cs="Arial"/>
          <w:sz w:val="32"/>
          <w:szCs w:val="32"/>
          <w:rtl/>
          <w:lang w:val="fr-FR"/>
        </w:rPr>
        <w:t>فاينمان</w:t>
      </w:r>
      <w:proofErr w:type="spellEnd"/>
      <w:r w:rsidRPr="004C4AF9">
        <w:rPr>
          <w:rFonts w:cs="Arial"/>
          <w:sz w:val="32"/>
          <w:szCs w:val="32"/>
          <w:rtl/>
          <w:lang w:val="fr-FR"/>
        </w:rPr>
        <w:t>: "تصف ميكانيكا الكم الطبيعة بأنها منافية للعقل من</w:t>
      </w:r>
      <w:r w:rsidRPr="004C4AF9">
        <w:rPr>
          <w:rtl/>
        </w:rPr>
        <w:t xml:space="preserve"> </w:t>
      </w:r>
      <w:r w:rsidRPr="004C4AF9">
        <w:rPr>
          <w:rFonts w:cs="Arial"/>
          <w:sz w:val="32"/>
          <w:szCs w:val="32"/>
          <w:rtl/>
          <w:lang w:val="fr-FR"/>
        </w:rPr>
        <w:t xml:space="preserve">وجهة النظر العامة، وهي تتفق تمامًا مع التجارب، ولذا فإنني آمل أن نتقبل الطبيعة على أنها منافية للعقل". منافية للعقل! هل بإمكاننا تصور ذلك على الصعيد الوجودي؟ ألا يهز هذا أعمق كياننا في التفاعل الجدلي التاريخي بين العقل والكون؟ ألا يدل ذلك أن هذا التفاعل الجدلي لن يأتي بمعارف يقينية إلا على الصعيد النفسي فقط دون الموضوعي، هل يمكن تقبل ذلك؟ أنه تساؤل ما زال معلقًا وسيبقى لأنه مصيري على كل الأصعدة، فالأهمية الفلسفية لنظرية الكم في الواقع ضمن هذا التصور لا يمكن أن تقل أبدًا عن نتائجها التجريبية على الصعيد الفيزيائي، فنحن نعرف على سبيل المثال، هكذا نتصور ويتهيأ لنا، أنه وفق الثقالة التقليدية التي تعتمد على الزمان المكان الحقيقي لا يمكن للعالَم أن يتصرف إلا بأحد أسلوبين، فهو إما أن </w:t>
      </w:r>
      <w:r w:rsidRPr="004C4AF9">
        <w:rPr>
          <w:rFonts w:cs="Arial"/>
          <w:sz w:val="32"/>
          <w:szCs w:val="32"/>
          <w:rtl/>
          <w:lang w:val="fr-FR"/>
        </w:rPr>
        <w:lastRenderedPageBreak/>
        <w:t xml:space="preserve">يكون قد وجد منذ الأزل اللانهائي، وإما أن يكون قد بدأ انطلاقًا من متفرد في لحظة أولى من الماضي، أما في الثقالة الكمومية فيوجد إمكانية ثالثة، ذلك أن استخدام </w:t>
      </w:r>
      <w:proofErr w:type="spellStart"/>
      <w:r w:rsidRPr="004C4AF9">
        <w:rPr>
          <w:rFonts w:cs="Arial"/>
          <w:sz w:val="32"/>
          <w:szCs w:val="32"/>
          <w:rtl/>
          <w:lang w:val="fr-FR"/>
        </w:rPr>
        <w:t>زمكانات</w:t>
      </w:r>
      <w:proofErr w:type="spellEnd"/>
      <w:r w:rsidRPr="004C4AF9">
        <w:rPr>
          <w:rFonts w:cs="Arial"/>
          <w:sz w:val="32"/>
          <w:szCs w:val="32"/>
          <w:rtl/>
          <w:lang w:val="fr-FR"/>
        </w:rPr>
        <w:t xml:space="preserve"> اقليدية لا يختلف فيها الاحداثي الزماني نوعيًا عن الاحداثي المكاني يتيح </w:t>
      </w:r>
      <w:proofErr w:type="spellStart"/>
      <w:r w:rsidRPr="004C4AF9">
        <w:rPr>
          <w:rFonts w:cs="Arial"/>
          <w:sz w:val="32"/>
          <w:szCs w:val="32"/>
          <w:rtl/>
          <w:lang w:val="fr-FR"/>
        </w:rPr>
        <w:t>للزمكان</w:t>
      </w:r>
      <w:proofErr w:type="spellEnd"/>
      <w:r w:rsidRPr="004C4AF9">
        <w:rPr>
          <w:rFonts w:cs="Arial"/>
          <w:sz w:val="32"/>
          <w:szCs w:val="32"/>
          <w:rtl/>
          <w:lang w:val="fr-FR"/>
        </w:rPr>
        <w:t xml:space="preserve"> أن يكون محدودًا في اتساعه وأن يستغني مع ذلك على أي متفرد يكون بمنزلة حد ظرفي له، وهذا الزمكان يشبه سطح الأرض سوى أنه يضم بعدين إضافيين، وسطح الأرض محدود الاتساع دون سكون له حدود أو حافة، في حين الكمومية تؤكد بأن العالم البدئي لا يمكن أن يكون منسجمًا تمامًا وذلك بسبب وجود بعض </w:t>
      </w:r>
      <w:proofErr w:type="spellStart"/>
      <w:r w:rsidRPr="004C4AF9">
        <w:rPr>
          <w:rFonts w:cs="Arial"/>
          <w:sz w:val="32"/>
          <w:szCs w:val="32"/>
          <w:rtl/>
          <w:lang w:val="fr-FR"/>
        </w:rPr>
        <w:t>الارتيابات</w:t>
      </w:r>
      <w:proofErr w:type="spellEnd"/>
      <w:r w:rsidRPr="004C4AF9">
        <w:rPr>
          <w:rFonts w:cs="Arial"/>
          <w:sz w:val="32"/>
          <w:szCs w:val="32"/>
          <w:rtl/>
          <w:lang w:val="fr-FR"/>
        </w:rPr>
        <w:t xml:space="preserve"> أو التفاوتات في مواقع وسرعات الجسيمات، ولدى استعمال الشرط دون حافة للعالم نجد أن العالم يجب أن يكون قد بدأ وفيه خلل نتيجة مبدأ الارتياب، وبذلك يكون قد عاش فترة توسع سريع كما في النماذج </w:t>
      </w:r>
      <w:proofErr w:type="spellStart"/>
      <w:r w:rsidRPr="004C4AF9">
        <w:rPr>
          <w:rFonts w:cs="Arial"/>
          <w:sz w:val="32"/>
          <w:szCs w:val="32"/>
          <w:rtl/>
          <w:lang w:val="fr-FR"/>
        </w:rPr>
        <w:t>الانتفاخية</w:t>
      </w:r>
      <w:proofErr w:type="spellEnd"/>
      <w:r w:rsidRPr="004C4AF9">
        <w:rPr>
          <w:rFonts w:cs="Arial"/>
          <w:sz w:val="32"/>
          <w:szCs w:val="32"/>
          <w:rtl/>
          <w:lang w:val="fr-FR"/>
        </w:rPr>
        <w:t xml:space="preserve">، وفي أثناء هذه الفترة تفاقمت الاختلالات </w:t>
      </w:r>
      <w:proofErr w:type="spellStart"/>
      <w:r w:rsidRPr="004C4AF9">
        <w:rPr>
          <w:rFonts w:cs="Arial"/>
          <w:sz w:val="32"/>
          <w:szCs w:val="32"/>
          <w:rtl/>
          <w:lang w:val="fr-FR"/>
        </w:rPr>
        <w:t>البدئية</w:t>
      </w:r>
      <w:proofErr w:type="spellEnd"/>
      <w:r w:rsidRPr="004C4AF9">
        <w:rPr>
          <w:rFonts w:cs="Arial"/>
          <w:sz w:val="32"/>
          <w:szCs w:val="32"/>
          <w:rtl/>
          <w:lang w:val="fr-FR"/>
        </w:rPr>
        <w:t xml:space="preserve"> إلى أن بلغت من الضخامة ما يكفي لتفسير البنى التي نشاهدها حولنا، وفي عالم متوسع ذو كثافة متفاوتة قليلاً من موقع إلى آخر يمكن للثقالة أن تكون سببًا في إبطاء توسع المناطق </w:t>
      </w:r>
      <w:proofErr w:type="spellStart"/>
      <w:r w:rsidRPr="004C4AF9">
        <w:rPr>
          <w:rFonts w:cs="Arial"/>
          <w:sz w:val="32"/>
          <w:szCs w:val="32"/>
          <w:rtl/>
          <w:lang w:val="fr-FR"/>
        </w:rPr>
        <w:t>الأكثف</w:t>
      </w:r>
      <w:proofErr w:type="spellEnd"/>
      <w:r w:rsidRPr="004C4AF9">
        <w:rPr>
          <w:rFonts w:cs="Arial"/>
          <w:sz w:val="32"/>
          <w:szCs w:val="32"/>
          <w:rtl/>
          <w:lang w:val="fr-FR"/>
        </w:rPr>
        <w:t xml:space="preserve"> وفي بدء </w:t>
      </w:r>
      <w:proofErr w:type="spellStart"/>
      <w:r w:rsidRPr="004C4AF9">
        <w:rPr>
          <w:rFonts w:cs="Arial"/>
          <w:sz w:val="32"/>
          <w:szCs w:val="32"/>
          <w:rtl/>
          <w:lang w:val="fr-FR"/>
        </w:rPr>
        <w:t>ارتصاصها</w:t>
      </w:r>
      <w:proofErr w:type="spellEnd"/>
      <w:r w:rsidRPr="004C4AF9">
        <w:rPr>
          <w:rFonts w:cs="Arial"/>
          <w:sz w:val="32"/>
          <w:szCs w:val="32"/>
          <w:rtl/>
          <w:lang w:val="fr-FR"/>
        </w:rPr>
        <w:t>، وهذا سيسفر بدوره عن تشكل ا</w:t>
      </w:r>
      <w:r w:rsidR="00653F44">
        <w:rPr>
          <w:rFonts w:cs="Arial"/>
          <w:sz w:val="32"/>
          <w:szCs w:val="32"/>
          <w:rtl/>
          <w:lang w:val="fr-FR"/>
        </w:rPr>
        <w:t>لمجرات والنجوم والحياة نفسها</w:t>
      </w:r>
      <w:r w:rsidRPr="004C4AF9">
        <w:rPr>
          <w:rFonts w:cs="Arial"/>
          <w:sz w:val="32"/>
          <w:szCs w:val="32"/>
          <w:rtl/>
          <w:lang w:val="fr-FR"/>
        </w:rPr>
        <w:t xml:space="preserve">، فهنا نجد فكرنا البشري نفسه كحياتنا نتاج عشوائي لإمكانيات كونية لامتناهية، وإذا ما افترضتنا وجود </w:t>
      </w:r>
      <w:proofErr w:type="spellStart"/>
      <w:r w:rsidRPr="004C4AF9">
        <w:rPr>
          <w:rFonts w:cs="Arial"/>
          <w:sz w:val="32"/>
          <w:szCs w:val="32"/>
          <w:rtl/>
          <w:lang w:val="fr-FR"/>
        </w:rPr>
        <w:t>الغرافتونات</w:t>
      </w:r>
      <w:proofErr w:type="spellEnd"/>
      <w:r w:rsidRPr="004C4AF9">
        <w:rPr>
          <w:rFonts w:cs="Arial"/>
          <w:sz w:val="32"/>
          <w:szCs w:val="32"/>
          <w:rtl/>
          <w:lang w:val="fr-FR"/>
        </w:rPr>
        <w:t xml:space="preserve"> فعليها وفق هذا المبدأ أن تخضع للارتياب كغيرها من مظاهر العالم </w:t>
      </w:r>
      <w:proofErr w:type="spellStart"/>
      <w:r w:rsidRPr="004C4AF9">
        <w:rPr>
          <w:rFonts w:cs="Arial"/>
          <w:sz w:val="32"/>
          <w:szCs w:val="32"/>
          <w:rtl/>
          <w:lang w:val="fr-FR"/>
        </w:rPr>
        <w:t>الكمومي</w:t>
      </w:r>
      <w:proofErr w:type="spellEnd"/>
      <w:r w:rsidRPr="004C4AF9">
        <w:rPr>
          <w:rFonts w:cs="Arial"/>
          <w:sz w:val="32"/>
          <w:szCs w:val="32"/>
          <w:rtl/>
          <w:lang w:val="fr-FR"/>
        </w:rPr>
        <w:t xml:space="preserve">، وبالتالي لن يكون ممكنًا أن نتحدث عن إشباع </w:t>
      </w:r>
      <w:proofErr w:type="spellStart"/>
      <w:r w:rsidRPr="004C4AF9">
        <w:rPr>
          <w:rFonts w:cs="Arial"/>
          <w:sz w:val="32"/>
          <w:szCs w:val="32"/>
          <w:rtl/>
          <w:lang w:val="fr-FR"/>
        </w:rPr>
        <w:t>غرافتون</w:t>
      </w:r>
      <w:proofErr w:type="spellEnd"/>
      <w:r w:rsidRPr="004C4AF9">
        <w:rPr>
          <w:rFonts w:cs="Arial"/>
          <w:sz w:val="32"/>
          <w:szCs w:val="32"/>
          <w:rtl/>
          <w:lang w:val="fr-FR"/>
        </w:rPr>
        <w:t xml:space="preserve"> ما أو امتصاصه إلا على أساس احتمالي فقط، ومغزى هذا يتجلى في أن وجود </w:t>
      </w:r>
      <w:proofErr w:type="spellStart"/>
      <w:r w:rsidRPr="004C4AF9">
        <w:rPr>
          <w:rFonts w:cs="Arial"/>
          <w:sz w:val="32"/>
          <w:szCs w:val="32"/>
          <w:rtl/>
          <w:lang w:val="fr-FR"/>
        </w:rPr>
        <w:t>الغرافتون</w:t>
      </w:r>
      <w:proofErr w:type="spellEnd"/>
      <w:r w:rsidRPr="004C4AF9">
        <w:rPr>
          <w:rFonts w:cs="Arial"/>
          <w:sz w:val="32"/>
          <w:szCs w:val="32"/>
          <w:rtl/>
          <w:lang w:val="fr-FR"/>
        </w:rPr>
        <w:t xml:space="preserve"> وهو جسيم الجاذبية الافتراضي، يقود تقريبًا إلى تجعُّد صغير في الزمكان وبالتالي يعود الارتياب في وجود </w:t>
      </w:r>
      <w:proofErr w:type="spellStart"/>
      <w:r w:rsidRPr="004C4AF9">
        <w:rPr>
          <w:rFonts w:cs="Arial"/>
          <w:sz w:val="32"/>
          <w:szCs w:val="32"/>
          <w:rtl/>
          <w:lang w:val="fr-FR"/>
        </w:rPr>
        <w:t>الغرافتون</w:t>
      </w:r>
      <w:proofErr w:type="spellEnd"/>
      <w:r w:rsidRPr="004C4AF9">
        <w:rPr>
          <w:rFonts w:cs="Arial"/>
          <w:sz w:val="32"/>
          <w:szCs w:val="32"/>
          <w:rtl/>
          <w:lang w:val="fr-FR"/>
        </w:rPr>
        <w:t xml:space="preserve"> أو عدمه إلى ارتياب في شكل المكان ومدد الزمان، فالزمكان نفسه وفق هذا التص</w:t>
      </w:r>
      <w:r w:rsidR="00653F44">
        <w:rPr>
          <w:rFonts w:cs="Arial"/>
          <w:sz w:val="32"/>
          <w:szCs w:val="32"/>
          <w:rtl/>
          <w:lang w:val="fr-FR"/>
        </w:rPr>
        <w:t>ور يخضع للاضطرابات العشوائية[</w:t>
      </w:r>
      <w:r w:rsidRPr="004C4AF9">
        <w:rPr>
          <w:rFonts w:cs="Arial"/>
          <w:sz w:val="32"/>
          <w:szCs w:val="32"/>
          <w:rtl/>
          <w:lang w:val="fr-FR"/>
        </w:rPr>
        <w:t xml:space="preserve">، حيث توجد تموجات وتجعدات صغيرة في الإشعاع الكوني، فالمانع الكوني متجانس على مقاييس كبيرة لا غير، بينما عند المقاييس الصغيرة فهو مكون من مجرات لا يمكن أن تكون منتظمة، وعليه تغدو بنية الكون الدقيقة </w:t>
      </w:r>
      <w:proofErr w:type="spellStart"/>
      <w:r w:rsidRPr="004C4AF9">
        <w:rPr>
          <w:rFonts w:cs="Arial"/>
          <w:sz w:val="32"/>
          <w:szCs w:val="32"/>
          <w:rtl/>
          <w:lang w:val="fr-FR"/>
        </w:rPr>
        <w:t>لامتجانسة</w:t>
      </w:r>
      <w:proofErr w:type="spellEnd"/>
      <w:r w:rsidRPr="004C4AF9">
        <w:rPr>
          <w:rFonts w:cs="Arial"/>
          <w:sz w:val="32"/>
          <w:szCs w:val="32"/>
          <w:rtl/>
          <w:lang w:val="fr-FR"/>
        </w:rPr>
        <w:t xml:space="preserve">، وهو ما يسمى حاليًا بنظرية الاضطرابات الكونية. والواقع الغريب فلسفيًا في هذه النظرية هنا نجده </w:t>
      </w:r>
      <w:r w:rsidRPr="004C4AF9">
        <w:rPr>
          <w:rFonts w:cs="Arial"/>
          <w:sz w:val="32"/>
          <w:szCs w:val="32"/>
          <w:rtl/>
          <w:lang w:val="fr-FR"/>
        </w:rPr>
        <w:lastRenderedPageBreak/>
        <w:t xml:space="preserve">بتناقضه مع التصور الفلسفي الذي ساد منذ العصر اليوناني ومفاده أن الكون يجب أن يميل إلى الانتظام والتماثل الكلي الشامل، حيث قدم لنا الكون من جديد مفاجئات قلبت هذا التصور التاريخي في الفكر، فالتناظر ليس مطلقًا في الكون لأنه إن كان مطلقًا لوجدت المادة المضادة بشكل مساوي للمادة وبالتالي اندثرت وتفانت مع بعضها متحولة إلى طاقة، ولما كنا بالتالي موجودين. ونحن في تجربة قطة </w:t>
      </w:r>
      <w:proofErr w:type="spellStart"/>
      <w:r w:rsidRPr="004C4AF9">
        <w:rPr>
          <w:rFonts w:cs="Arial"/>
          <w:sz w:val="32"/>
          <w:szCs w:val="32"/>
          <w:rtl/>
          <w:lang w:val="fr-FR"/>
        </w:rPr>
        <w:t>شرودنغر</w:t>
      </w:r>
      <w:proofErr w:type="spellEnd"/>
      <w:r w:rsidRPr="004C4AF9">
        <w:rPr>
          <w:rFonts w:cs="Arial"/>
          <w:sz w:val="32"/>
          <w:szCs w:val="32"/>
          <w:rtl/>
          <w:lang w:val="fr-FR"/>
        </w:rPr>
        <w:t xml:space="preserve"> الشهيرة إذا ما سئل مراقب الحاوية التي فيها القطة مع الزر الذي قد ينفث أو لا ينفث السم وذلك يرجع إلى احتمال ملامسة أو عدم ملامسة القطة له، نقول إذا سُئل مراقب الحاوية فيما إذا كانت القطة حية أو ميتة؟ نجد أن العالم </w:t>
      </w:r>
      <w:proofErr w:type="spellStart"/>
      <w:r w:rsidRPr="004C4AF9">
        <w:rPr>
          <w:rFonts w:cs="Arial"/>
          <w:sz w:val="32"/>
          <w:szCs w:val="32"/>
          <w:rtl/>
          <w:lang w:val="fr-FR"/>
        </w:rPr>
        <w:t>الكمومي</w:t>
      </w:r>
      <w:proofErr w:type="spellEnd"/>
      <w:r w:rsidRPr="004C4AF9">
        <w:rPr>
          <w:rFonts w:cs="Arial"/>
          <w:sz w:val="32"/>
          <w:szCs w:val="32"/>
          <w:rtl/>
          <w:lang w:val="fr-FR"/>
        </w:rPr>
        <w:t xml:space="preserve"> يقرر بأن القطة تكون مزيجًا من الحالتين معًا، إنها حية وفق احتمال معين وميتة وفق احتمال آخر، أما إذا ما فتحنا الحاوية فإن تغيرًا مفاجئًا سيطرأ على المنظومة يعكس الحال النهائي للقطة من حيث كونها حية أو ميتة، وهذا التناقض الظاهري يمثل نموذج الأكوان المتعددة، فالقطة ستكون حية في كون وميتة في آخر، والوعي في عملية فتحة للحاوية سيدمج الكونين في ذروة تمثل </w:t>
      </w:r>
      <w:r w:rsidR="00A92637">
        <w:rPr>
          <w:rFonts w:cs="Arial"/>
          <w:sz w:val="32"/>
          <w:szCs w:val="32"/>
          <w:rtl/>
          <w:lang w:val="fr-FR"/>
        </w:rPr>
        <w:t>قطة حية، وحضيض يمثل قطة ميتة</w:t>
      </w:r>
      <w:r w:rsidRPr="004C4AF9">
        <w:rPr>
          <w:rFonts w:cs="Arial"/>
          <w:sz w:val="32"/>
          <w:szCs w:val="32"/>
          <w:rtl/>
          <w:lang w:val="fr-FR"/>
        </w:rPr>
        <w:t>.</w:t>
      </w:r>
      <w:r w:rsidR="00A92637">
        <w:rPr>
          <w:rFonts w:hint="cs"/>
          <w:sz w:val="32"/>
          <w:szCs w:val="32"/>
          <w:rtl/>
          <w:lang w:val="fr-FR"/>
        </w:rPr>
        <w:t xml:space="preserve"> </w:t>
      </w:r>
      <w:r w:rsidRPr="004C4AF9">
        <w:rPr>
          <w:rFonts w:cs="Arial"/>
          <w:sz w:val="32"/>
          <w:szCs w:val="32"/>
          <w:rtl/>
          <w:lang w:val="fr-FR"/>
        </w:rPr>
        <w:t xml:space="preserve">نستنتج بأن الواقع الدقيق للأمور يرينا وفق التصور الحديث بأن النظرة التامة الدقة لأي منظومة منطقية فيزيائية كانت أو كونية لا يمكن أن تكون تامة الدقة إذا ما أخذنا بعين الاعتبار فلسفة الاضطراب، وكمثال يمكننا أن نأخذ حركة الأرض في المجموعة الشمسية كنموذج كلاسيكي يدل على الانتظام في الكون، في حالة المسافات الشاسعة بهذا الشكل فإننا لا نأخذ باعتبارنا إلا قوى الجاذبية، إلا إذا كان الأمر يتطلب تقريبًا أكثر من ذلك، فإن المعادلات التي سنتعامل معها ستكون مغالية في التعقيد، فنحن نعرف وفقًا لنيوتن وأينشتاين أن كل شيء يبذل تأثيرًا للجاذبية بشيء آخر، الأمر الذي يؤدي مباشرة إلى شد وجذب معقد يصعب تتبعه رياضيًا ويتضمن بأن الأرض والشمس والقمر والكواكب وجميع الأجرام السماوية الأخرى من حيث المبدأ. وكما نتصور بحق فإنه من المستحيل أن نأخذ كل تلك التأثيرات بعين الاعتبار لتعيين الحركة الدقيقة للأرض، وبالتالي فإن كل ما نقدمه هو محاولة تقريبية لتقدير حركتها بتأثير كتلة قريبة منها هائلة الضخامة هي الشمس، لأنه في </w:t>
      </w:r>
      <w:r w:rsidRPr="004C4AF9">
        <w:rPr>
          <w:rFonts w:cs="Arial"/>
          <w:sz w:val="32"/>
          <w:szCs w:val="32"/>
          <w:rtl/>
          <w:lang w:val="fr-FR"/>
        </w:rPr>
        <w:lastRenderedPageBreak/>
        <w:t xml:space="preserve">الواقع لو استخدمت ثلاثة أجرام سماوية لدراسة تأثيرها على حركة الأرض فإن المعادلات ستصبح على درجة من التعقيد بحيث لن </w:t>
      </w:r>
      <w:r w:rsidR="00653F44">
        <w:rPr>
          <w:rFonts w:cs="Arial"/>
          <w:sz w:val="32"/>
          <w:szCs w:val="32"/>
          <w:rtl/>
          <w:lang w:val="fr-FR"/>
        </w:rPr>
        <w:t>يتمكن أحد من حلها بشكل نهائي[</w:t>
      </w:r>
      <w:r w:rsidRPr="004C4AF9">
        <w:rPr>
          <w:rFonts w:cs="Arial"/>
          <w:sz w:val="32"/>
          <w:szCs w:val="32"/>
          <w:rtl/>
          <w:lang w:val="fr-FR"/>
        </w:rPr>
        <w:t xml:space="preserve">، والفكر يميل إلى البساطة والكون ليس دائمًا مطواعًا في ذلك إلا إن أردنا نحن ذلك ولو كان بشكل تقريبي عن الحقيقة، فتبادل الجاذبية بين الشمس والأرض يعطينا وفق ذلك التصور تفسيرًا تقريبيًا لحركة الأرض بينما التأثيرات الأخرى للجاذبية تقدم سلسلة من </w:t>
      </w:r>
      <w:proofErr w:type="spellStart"/>
      <w:r w:rsidRPr="004C4AF9">
        <w:rPr>
          <w:rFonts w:cs="Arial"/>
          <w:sz w:val="32"/>
          <w:szCs w:val="32"/>
          <w:rtl/>
          <w:lang w:val="fr-FR"/>
        </w:rPr>
        <w:t>التنقيحات</w:t>
      </w:r>
      <w:proofErr w:type="spellEnd"/>
      <w:r w:rsidRPr="004C4AF9">
        <w:rPr>
          <w:rFonts w:cs="Arial"/>
          <w:sz w:val="32"/>
          <w:szCs w:val="32"/>
          <w:rtl/>
          <w:lang w:val="fr-FR"/>
        </w:rPr>
        <w:t xml:space="preserve"> أصغر فأصغر، وقد علل بعض الفلكيون أن تمدد الكون هو برهان ساطع على جنوح </w:t>
      </w:r>
      <w:proofErr w:type="spellStart"/>
      <w:r w:rsidRPr="004C4AF9">
        <w:rPr>
          <w:rFonts w:cs="Arial"/>
          <w:sz w:val="32"/>
          <w:szCs w:val="32"/>
          <w:rtl/>
          <w:lang w:val="fr-FR"/>
        </w:rPr>
        <w:t>الأنتروبية</w:t>
      </w:r>
      <w:proofErr w:type="spellEnd"/>
      <w:r w:rsidRPr="004C4AF9">
        <w:rPr>
          <w:rFonts w:cs="Arial"/>
          <w:sz w:val="32"/>
          <w:szCs w:val="32"/>
          <w:rtl/>
          <w:lang w:val="fr-FR"/>
        </w:rPr>
        <w:t xml:space="preserve"> والعشوائية إلى الازدياد، فالكون مهما بلغ امتداده يبقى حيزًا مغلقًا وفق اعتبارات الطاقة، وتمدده أشبه برفع الحاجز في تجاربنا، هكذا تتضخم </w:t>
      </w:r>
      <w:proofErr w:type="spellStart"/>
      <w:r w:rsidRPr="004C4AF9">
        <w:rPr>
          <w:rFonts w:cs="Arial"/>
          <w:sz w:val="32"/>
          <w:szCs w:val="32"/>
          <w:rtl/>
          <w:lang w:val="fr-FR"/>
        </w:rPr>
        <w:t>الأنتروبية</w:t>
      </w:r>
      <w:proofErr w:type="spellEnd"/>
      <w:r w:rsidRPr="004C4AF9">
        <w:rPr>
          <w:rFonts w:cs="Arial"/>
          <w:sz w:val="32"/>
          <w:szCs w:val="32"/>
          <w:rtl/>
          <w:lang w:val="fr-FR"/>
        </w:rPr>
        <w:t xml:space="preserve"> مع السيالة الزمنية حيث ينحدر ا</w:t>
      </w:r>
      <w:r w:rsidR="00653F44">
        <w:rPr>
          <w:rFonts w:cs="Arial"/>
          <w:sz w:val="32"/>
          <w:szCs w:val="32"/>
          <w:rtl/>
          <w:lang w:val="fr-FR"/>
        </w:rPr>
        <w:t>لكون شيئًا فشيئًا نحو الفوضى</w:t>
      </w:r>
      <w:r w:rsidR="00653F44">
        <w:rPr>
          <w:rStyle w:val="a7"/>
          <w:rFonts w:cs="Arial"/>
          <w:sz w:val="32"/>
          <w:szCs w:val="32"/>
          <w:rtl/>
          <w:lang w:val="fr-FR"/>
        </w:rPr>
        <w:footnoteReference w:id="174"/>
      </w:r>
      <w:r w:rsidRPr="004C4AF9">
        <w:rPr>
          <w:rFonts w:cs="Arial"/>
          <w:sz w:val="32"/>
          <w:szCs w:val="32"/>
          <w:rtl/>
          <w:lang w:val="fr-FR"/>
        </w:rPr>
        <w:t>، ولا نعرف لحد الآن إن كانت تلك الفوضى ستزداد إلى اللانهاية أم أن الانتظام سيحل باندماج عظيم جديد.</w:t>
      </w:r>
    </w:p>
    <w:p w:rsidR="004C4AF9" w:rsidRPr="00653F44" w:rsidRDefault="004C4AF9" w:rsidP="004C4AF9">
      <w:pPr>
        <w:spacing w:line="360" w:lineRule="auto"/>
        <w:rPr>
          <w:b/>
          <w:bCs/>
          <w:sz w:val="32"/>
          <w:szCs w:val="32"/>
          <w:rtl/>
          <w:lang w:val="fr-FR"/>
        </w:rPr>
      </w:pPr>
      <w:r w:rsidRPr="00653F44">
        <w:rPr>
          <w:rFonts w:cs="Arial"/>
          <w:b/>
          <w:bCs/>
          <w:sz w:val="32"/>
          <w:szCs w:val="32"/>
          <w:rtl/>
          <w:lang w:val="fr-FR"/>
        </w:rPr>
        <w:t>لغز الكون (الثقب الأسود) ومدلولاته الفلسفية:</w:t>
      </w:r>
    </w:p>
    <w:p w:rsidR="004C4AF9" w:rsidRPr="004C4AF9" w:rsidRDefault="004C4AF9" w:rsidP="00653F44">
      <w:pPr>
        <w:spacing w:line="360" w:lineRule="auto"/>
        <w:rPr>
          <w:sz w:val="32"/>
          <w:szCs w:val="32"/>
          <w:rtl/>
          <w:lang w:val="fr-FR"/>
        </w:rPr>
      </w:pPr>
      <w:r w:rsidRPr="004C4AF9">
        <w:rPr>
          <w:rFonts w:cs="Arial"/>
          <w:sz w:val="32"/>
          <w:szCs w:val="32"/>
          <w:rtl/>
          <w:lang w:val="fr-FR"/>
        </w:rPr>
        <w:t xml:space="preserve">في الكون يوجد تحدي كافِ لأن يهز أحد أعمق صرح في بنية فكرنا المنطقي المألوف، إنه ما يسمى بالثقب الأسود، فهذه الأجسام هي استثنائية بكل المقاييس ولا تشبه أي شيء مما هو معروف حتى الآن، إنها تتحدى حتى قدرتنا اللامتناهية على التخيل والحدس، فهي ليست أجسام في الواقع بالمعنى المعتاد للكلمة، كما أنها ليست إشعاع أو طاقة، إنها ثقوب في الفراغ والزمن، ثقوب تجعل الفراغ </w:t>
      </w:r>
      <w:proofErr w:type="spellStart"/>
      <w:r w:rsidRPr="004C4AF9">
        <w:rPr>
          <w:rFonts w:cs="Arial"/>
          <w:sz w:val="32"/>
          <w:szCs w:val="32"/>
          <w:rtl/>
          <w:lang w:val="fr-FR"/>
        </w:rPr>
        <w:t>الزمكاني</w:t>
      </w:r>
      <w:proofErr w:type="spellEnd"/>
      <w:r w:rsidRPr="004C4AF9">
        <w:rPr>
          <w:rFonts w:cs="Arial"/>
          <w:sz w:val="32"/>
          <w:szCs w:val="32"/>
          <w:rtl/>
          <w:lang w:val="fr-FR"/>
        </w:rPr>
        <w:t xml:space="preserve"> يلتوي التواءً تامًا، وتغير واقع جريان الزمان في حقلها الجاذبي المتنامي بش</w:t>
      </w:r>
      <w:r w:rsidR="00653F44">
        <w:rPr>
          <w:rFonts w:cs="Arial"/>
          <w:sz w:val="32"/>
          <w:szCs w:val="32"/>
          <w:rtl/>
          <w:lang w:val="fr-FR"/>
        </w:rPr>
        <w:t>كل لا يمكن أن يقف في وجهه شيء</w:t>
      </w:r>
      <w:r w:rsidR="00653F44">
        <w:rPr>
          <w:rFonts w:cs="Arial" w:hint="cs"/>
          <w:sz w:val="32"/>
          <w:szCs w:val="32"/>
          <w:rtl/>
          <w:lang w:val="fr-FR"/>
        </w:rPr>
        <w:t xml:space="preserve">، </w:t>
      </w:r>
      <w:r w:rsidRPr="004C4AF9">
        <w:rPr>
          <w:rFonts w:cs="Arial"/>
          <w:sz w:val="32"/>
          <w:szCs w:val="32"/>
          <w:rtl/>
          <w:lang w:val="fr-FR"/>
        </w:rPr>
        <w:t xml:space="preserve">بما في ذلك رغبتنا الكبرى في المعرفة، ففي هذه الهاوية لا معنى لتصوراتنا المألوفة عن الزمان والمكان والواقع حيث ترتفع الجاذبية بدون حد عند المركز، ويظهر الشذوذ الهائل للامتداد </w:t>
      </w:r>
      <w:proofErr w:type="spellStart"/>
      <w:r w:rsidRPr="004C4AF9">
        <w:rPr>
          <w:rFonts w:cs="Arial"/>
          <w:sz w:val="32"/>
          <w:szCs w:val="32"/>
          <w:rtl/>
          <w:lang w:val="fr-FR"/>
        </w:rPr>
        <w:t>الزمكاني</w:t>
      </w:r>
      <w:proofErr w:type="spellEnd"/>
      <w:r w:rsidRPr="004C4AF9">
        <w:rPr>
          <w:rFonts w:cs="Arial"/>
          <w:sz w:val="32"/>
          <w:szCs w:val="32"/>
          <w:rtl/>
          <w:lang w:val="fr-FR"/>
        </w:rPr>
        <w:t xml:space="preserve">، وفي هذا المركز يُعلَن انتهاء حافة الزمان والمكان، وبالتالي لا يمكننا أن نعرف عالم هذا المركز طالما أن تصوراتنا بما فيها التصورات الأكثر الغرابة تبقى مرتبطة بعالم معاش ذو مسافة </w:t>
      </w:r>
      <w:r w:rsidRPr="004C4AF9">
        <w:rPr>
          <w:rFonts w:cs="Arial"/>
          <w:sz w:val="32"/>
          <w:szCs w:val="32"/>
          <w:rtl/>
          <w:lang w:val="fr-FR"/>
        </w:rPr>
        <w:lastRenderedPageBreak/>
        <w:t xml:space="preserve">وزمان تخيلي، أما هنا فلا واقع يمكن تصوره، وأي مادة ستواجه هذا القرار ستمحى تمامًا إلى ما ندعوه بالعدم، وبالتالي فإنه حتى ذرات جسم رائد الفضاء الذي شاء أن يدخل هذا الشيء السحيق ستتلاشى تمامًا إلى الشذوذ في جزء من ألف مليون جزء </w:t>
      </w:r>
      <w:r w:rsidR="00653F44">
        <w:rPr>
          <w:rFonts w:cs="Arial"/>
          <w:sz w:val="32"/>
          <w:szCs w:val="32"/>
          <w:rtl/>
          <w:lang w:val="fr-FR"/>
        </w:rPr>
        <w:t>من الثانية</w:t>
      </w:r>
      <w:r w:rsidRPr="004C4AF9">
        <w:rPr>
          <w:rFonts w:cs="Arial"/>
          <w:sz w:val="32"/>
          <w:szCs w:val="32"/>
          <w:rtl/>
          <w:lang w:val="fr-FR"/>
        </w:rPr>
        <w:t>، وكأنه هو البوابة بين عالم الوجود واللاوجود، إنه انتقال من مكاننا إلى لا مكان أو مكان لا يرتبط بنا، إنه لغز يعبر عن مدى ما تقدمه لنا الاكتشافات المذهلة للكون من وقائع تفوق قدرتنا على التصور، فلا يوجد أي قياس خارج الثقب الأسود يمكن التنبؤ به بيقين، وسوف تنخفض قدرتنا عل</w:t>
      </w:r>
      <w:r w:rsidR="00653F44">
        <w:rPr>
          <w:rFonts w:cs="Arial"/>
          <w:sz w:val="32"/>
          <w:szCs w:val="32"/>
          <w:rtl/>
          <w:lang w:val="fr-FR"/>
        </w:rPr>
        <w:t>ى صنع تنبؤات أكيدة إلى الصفر</w:t>
      </w:r>
      <w:r w:rsidRPr="004C4AF9">
        <w:rPr>
          <w:rFonts w:cs="Arial"/>
          <w:sz w:val="32"/>
          <w:szCs w:val="32"/>
          <w:rtl/>
          <w:lang w:val="fr-FR"/>
        </w:rPr>
        <w:t xml:space="preserve">، فنحن نعرف أن مبدأ الارتياب </w:t>
      </w:r>
      <w:proofErr w:type="spellStart"/>
      <w:r w:rsidRPr="004C4AF9">
        <w:rPr>
          <w:rFonts w:cs="Arial"/>
          <w:sz w:val="32"/>
          <w:szCs w:val="32"/>
          <w:rtl/>
          <w:lang w:val="fr-FR"/>
        </w:rPr>
        <w:t>لهايزنبرغ</w:t>
      </w:r>
      <w:proofErr w:type="spellEnd"/>
      <w:r w:rsidRPr="004C4AF9">
        <w:rPr>
          <w:rFonts w:cs="Arial"/>
          <w:sz w:val="32"/>
          <w:szCs w:val="32"/>
          <w:rtl/>
          <w:lang w:val="fr-FR"/>
        </w:rPr>
        <w:t xml:space="preserve"> ينص في الحالات العادية أنه يمكن التنبؤ بصورة تامة بموقع الجسيم أو سرعته وبدقة أقل وأكثر احتمالية في كليهما معًا، وهذا يعني أن قدرتنا على القيام بالتنبؤات الدقيقة قد انخفضت للنصف، أما في حالة الجسيمات الصادرة عن الثقوب السوداء فإن حقيقة الأمر أكثر إزعاجًا على العقل اليقيني، فحقيقة أن المرء لا يستطيع رصد ما يحصل داخل الثقب الأسود يعني أنه من غير الممكن التنبؤ بدقة لا بموقع الجسيمات الصادرة ولا بسرعتها وكل ما يمكن أن نقدمه هنا هو احتمالات أن الجسيما</w:t>
      </w:r>
      <w:r w:rsidR="00A92637">
        <w:rPr>
          <w:rFonts w:cs="Arial"/>
          <w:sz w:val="32"/>
          <w:szCs w:val="32"/>
          <w:rtl/>
          <w:lang w:val="fr-FR"/>
        </w:rPr>
        <w:t>ت سوف تشع وفقًا لأنماط معينة</w:t>
      </w:r>
      <w:r w:rsidR="00A92637">
        <w:rPr>
          <w:rFonts w:cs="Arial" w:hint="cs"/>
          <w:sz w:val="32"/>
          <w:szCs w:val="32"/>
          <w:rtl/>
          <w:lang w:val="fr-FR"/>
        </w:rPr>
        <w:t>.</w:t>
      </w:r>
    </w:p>
    <w:p w:rsidR="004C4AF9" w:rsidRPr="004C4AF9" w:rsidRDefault="004C4AF9" w:rsidP="004C4AF9">
      <w:pPr>
        <w:spacing w:line="360" w:lineRule="auto"/>
        <w:rPr>
          <w:sz w:val="32"/>
          <w:szCs w:val="32"/>
          <w:rtl/>
          <w:lang w:val="fr-FR"/>
        </w:rPr>
      </w:pPr>
      <w:r w:rsidRPr="004C4AF9">
        <w:rPr>
          <w:rFonts w:cs="Arial"/>
          <w:sz w:val="32"/>
          <w:szCs w:val="32"/>
          <w:rtl/>
          <w:lang w:val="fr-FR"/>
        </w:rPr>
        <w:t xml:space="preserve">ولتوضيح الأبعاد الفلسفية الخطيرة لعالم الثقوب السوداء في الكون، نذكر على سبيل المثال والتذكر بأن ميكانيكا الكم كما هو معروف قد استبدلت حتمية </w:t>
      </w:r>
      <w:proofErr w:type="spellStart"/>
      <w:r w:rsidRPr="004C4AF9">
        <w:rPr>
          <w:rFonts w:cs="Arial"/>
          <w:sz w:val="32"/>
          <w:szCs w:val="32"/>
          <w:rtl/>
          <w:lang w:val="fr-FR"/>
        </w:rPr>
        <w:t>لابلاس</w:t>
      </w:r>
      <w:proofErr w:type="spellEnd"/>
      <w:r w:rsidRPr="004C4AF9">
        <w:rPr>
          <w:rFonts w:cs="Arial"/>
          <w:sz w:val="32"/>
          <w:szCs w:val="32"/>
          <w:rtl/>
          <w:lang w:val="fr-FR"/>
        </w:rPr>
        <w:t xml:space="preserve"> الكونية بتصور جديد هو حتمية الاحتمالات الكمية، حيث تسمح معرفة الدالات الموجية للمكونات الأساسية للكون في لحظة معينة من الزمن بوسائل ذكية بتحديد الدالات الموجية في أي لحظة سابقة أو لاحقة حيث تنبئنا الحتمية الكمية أن احتمال حدوث أي حدث معين في لحظة مختارة في المستقبل يمكن تحديده تمامًا بمعرفة الدالات الموجية في أية لحظة سابقة وهذه من شأنها أن تخفف السمة الاحتمالية لميكانيكا الكم، ولكن الاكتشافات التي جاء بها </w:t>
      </w:r>
      <w:proofErr w:type="spellStart"/>
      <w:r w:rsidRPr="004C4AF9">
        <w:rPr>
          <w:rFonts w:cs="Arial"/>
          <w:sz w:val="32"/>
          <w:szCs w:val="32"/>
          <w:rtl/>
          <w:lang w:val="fr-FR"/>
        </w:rPr>
        <w:t>هوكنغ</w:t>
      </w:r>
      <w:proofErr w:type="spellEnd"/>
      <w:r w:rsidRPr="004C4AF9">
        <w:rPr>
          <w:rFonts w:cs="Arial"/>
          <w:sz w:val="32"/>
          <w:szCs w:val="32"/>
          <w:rtl/>
          <w:lang w:val="fr-FR"/>
        </w:rPr>
        <w:t xml:space="preserve"> أعلنت أن هذه السمة قد انتهكت بوجود الثقوب السوداء، فعندما يسقط أي شيء داخل الثقب الأسود فإن دالته الموجية تسقط معه، وللتنبؤ بالمستقبل كليًا علينا معرفة كل الدالات الموجية معرفة تامة، ولكن إذا </w:t>
      </w:r>
      <w:r w:rsidRPr="004C4AF9">
        <w:rPr>
          <w:rFonts w:cs="Arial"/>
          <w:sz w:val="32"/>
          <w:szCs w:val="32"/>
          <w:rtl/>
          <w:lang w:val="fr-FR"/>
        </w:rPr>
        <w:lastRenderedPageBreak/>
        <w:t xml:space="preserve">أفلتت بعض هذه الدالات الموجية في غياهب الثقب الأسود فإن المعلومات التي تحملها ستفقد فالثقوب السوداء قد تقدم لنا مفهومًا لا نريد أن نجابهه هو أن </w:t>
      </w:r>
      <w:proofErr w:type="spellStart"/>
      <w:r w:rsidRPr="004C4AF9">
        <w:rPr>
          <w:rFonts w:cs="Arial"/>
          <w:sz w:val="32"/>
          <w:szCs w:val="32"/>
          <w:rtl/>
          <w:lang w:val="fr-FR"/>
        </w:rPr>
        <w:t>اللانظام</w:t>
      </w:r>
      <w:proofErr w:type="spellEnd"/>
      <w:r w:rsidRPr="004C4AF9">
        <w:rPr>
          <w:rFonts w:cs="Arial"/>
          <w:sz w:val="32"/>
          <w:szCs w:val="32"/>
          <w:rtl/>
          <w:lang w:val="fr-FR"/>
        </w:rPr>
        <w:t xml:space="preserve"> يشكل سمة من سمات الكون، فنحن نعرف حتى عهد قريب بأن الثقوب السوداء كانت تمثل الانعدام الكامل </w:t>
      </w:r>
      <w:proofErr w:type="spellStart"/>
      <w:r w:rsidRPr="004C4AF9">
        <w:rPr>
          <w:rFonts w:cs="Arial"/>
          <w:sz w:val="32"/>
          <w:szCs w:val="32"/>
          <w:rtl/>
          <w:lang w:val="fr-FR"/>
        </w:rPr>
        <w:t>للأنتروبية</w:t>
      </w:r>
      <w:proofErr w:type="spellEnd"/>
      <w:r w:rsidRPr="004C4AF9">
        <w:rPr>
          <w:rFonts w:cs="Arial"/>
          <w:sz w:val="32"/>
          <w:szCs w:val="32"/>
          <w:rtl/>
          <w:lang w:val="fr-FR"/>
        </w:rPr>
        <w:t xml:space="preserve"> على اعتبار أن المادة الساقطة فيه والتي لها </w:t>
      </w:r>
      <w:proofErr w:type="spellStart"/>
      <w:r w:rsidRPr="004C4AF9">
        <w:rPr>
          <w:rFonts w:cs="Arial"/>
          <w:sz w:val="32"/>
          <w:szCs w:val="32"/>
          <w:rtl/>
          <w:lang w:val="fr-FR"/>
        </w:rPr>
        <w:t>أنتروبية</w:t>
      </w:r>
      <w:proofErr w:type="spellEnd"/>
      <w:r w:rsidRPr="004C4AF9">
        <w:rPr>
          <w:rFonts w:cs="Arial"/>
          <w:sz w:val="32"/>
          <w:szCs w:val="32"/>
          <w:rtl/>
          <w:lang w:val="fr-FR"/>
        </w:rPr>
        <w:t xml:space="preserve"> معينة تُفقد بكل بساطة، وهو الأمر الذي كان بتعارض مع القانون الثاني </w:t>
      </w:r>
      <w:proofErr w:type="spellStart"/>
      <w:r w:rsidRPr="004C4AF9">
        <w:rPr>
          <w:rFonts w:cs="Arial"/>
          <w:sz w:val="32"/>
          <w:szCs w:val="32"/>
          <w:rtl/>
          <w:lang w:val="fr-FR"/>
        </w:rPr>
        <w:t>للترموديناميك</w:t>
      </w:r>
      <w:proofErr w:type="spellEnd"/>
      <w:r w:rsidRPr="004C4AF9">
        <w:rPr>
          <w:rFonts w:cs="Arial"/>
          <w:sz w:val="32"/>
          <w:szCs w:val="32"/>
          <w:rtl/>
          <w:lang w:val="fr-FR"/>
        </w:rPr>
        <w:t xml:space="preserve">، كان هذا هو الحال حتى جاء </w:t>
      </w:r>
      <w:proofErr w:type="spellStart"/>
      <w:r w:rsidRPr="004C4AF9">
        <w:rPr>
          <w:rFonts w:cs="Arial"/>
          <w:sz w:val="32"/>
          <w:szCs w:val="32"/>
          <w:rtl/>
          <w:lang w:val="fr-FR"/>
        </w:rPr>
        <w:t>هوكنغ</w:t>
      </w:r>
      <w:proofErr w:type="spellEnd"/>
      <w:r w:rsidRPr="004C4AF9">
        <w:rPr>
          <w:rFonts w:cs="Arial"/>
          <w:sz w:val="32"/>
          <w:szCs w:val="32"/>
          <w:rtl/>
          <w:lang w:val="fr-FR"/>
        </w:rPr>
        <w:t xml:space="preserve"> ليكتشف بأن الثقوب السوداء ليست سوداء تمامًا بل إنها تبعث بالفعل بإشعاعات، وهذه الإشعاعات تعني طاقة، وبالتالي فإن كتلة الثقوب السوداء تتناقص ببطء وينكشف الغطاء اللغز عنها ببطء، وعند ذلك فإن المسافة من مركز الثقب الأسود إلى أفق الحدث سوف تقل ببطء، وينكشف ببطء الغطاء حيث تعود المناطق التي كانت معزولة في السابق إلى ساحة الكون وعندها لا بد أن يُثار السؤال عن إمكانية معرفة المعلومات المختزنة في جوف هذا الثقب </w:t>
      </w:r>
      <w:proofErr w:type="spellStart"/>
      <w:r w:rsidRPr="004C4AF9">
        <w:rPr>
          <w:rFonts w:cs="Arial"/>
          <w:sz w:val="32"/>
          <w:szCs w:val="32"/>
          <w:rtl/>
          <w:lang w:val="fr-FR"/>
        </w:rPr>
        <w:t>المتبخر</w:t>
      </w:r>
      <w:proofErr w:type="spellEnd"/>
      <w:r w:rsidRPr="004C4AF9">
        <w:rPr>
          <w:rFonts w:cs="Arial"/>
          <w:sz w:val="32"/>
          <w:szCs w:val="32"/>
          <w:rtl/>
          <w:lang w:val="fr-FR"/>
        </w:rPr>
        <w:t xml:space="preserve">؟ لا يوجد حتى الآن إجماع بين العلماء حول الإجابة ولعل السبب أن طبيعة التساؤل هنا فلسفية أكثر منها تجريبية، </w:t>
      </w:r>
      <w:proofErr w:type="spellStart"/>
      <w:r w:rsidRPr="004C4AF9">
        <w:rPr>
          <w:rFonts w:cs="Arial"/>
          <w:sz w:val="32"/>
          <w:szCs w:val="32"/>
          <w:rtl/>
          <w:lang w:val="fr-FR"/>
        </w:rPr>
        <w:t>فهوكنغ</w:t>
      </w:r>
      <w:proofErr w:type="spellEnd"/>
      <w:r w:rsidRPr="004C4AF9">
        <w:rPr>
          <w:rFonts w:cs="Arial"/>
          <w:sz w:val="32"/>
          <w:szCs w:val="32"/>
          <w:rtl/>
          <w:lang w:val="fr-FR"/>
        </w:rPr>
        <w:t xml:space="preserve"> مثلاً يرى بأن المعلومات لا يمكن أن تُسترجع لأن الثقوب السوداء تحطم المعلومات لندخل في مستوى جديد من عدم التيقن في الفيزياء، في حين يرى علماء نظرية الأوتار الفائقة عكس ذلك بإمكانية استرجاع تلك المعلومات</w:t>
      </w:r>
      <w:r w:rsidR="00653F44">
        <w:rPr>
          <w:rFonts w:cs="Arial"/>
          <w:sz w:val="32"/>
          <w:szCs w:val="32"/>
          <w:rtl/>
          <w:lang w:val="fr-FR"/>
        </w:rPr>
        <w:t xml:space="preserve"> عبر المكونات الغشائية للثقب</w:t>
      </w:r>
      <w:r w:rsidRPr="004C4AF9">
        <w:rPr>
          <w:rFonts w:cs="Arial"/>
          <w:sz w:val="32"/>
          <w:szCs w:val="32"/>
          <w:rtl/>
          <w:lang w:val="fr-FR"/>
        </w:rPr>
        <w:t>.</w:t>
      </w:r>
    </w:p>
    <w:p w:rsidR="004C4AF9" w:rsidRPr="004C4AF9" w:rsidRDefault="004C4AF9" w:rsidP="004C4AF9">
      <w:pPr>
        <w:spacing w:line="360" w:lineRule="auto"/>
        <w:rPr>
          <w:sz w:val="32"/>
          <w:szCs w:val="32"/>
          <w:rtl/>
          <w:lang w:val="fr-FR"/>
        </w:rPr>
      </w:pPr>
      <w:r w:rsidRPr="004C4AF9">
        <w:rPr>
          <w:rFonts w:cs="Arial"/>
          <w:sz w:val="32"/>
          <w:szCs w:val="32"/>
          <w:rtl/>
          <w:lang w:val="fr-FR"/>
        </w:rPr>
        <w:t xml:space="preserve">ولم يبقى لنا إلا الانتظار مع الرغبة اللامتناهية لاكتشاف لغز جديد في الكون قد يأتي بألغاز أخرى أكثر إلحاحًا على الإجابة. لقد كتب الفيلسوف اليوناني </w:t>
      </w:r>
      <w:proofErr w:type="spellStart"/>
      <w:r w:rsidRPr="004C4AF9">
        <w:rPr>
          <w:rFonts w:cs="Arial"/>
          <w:sz w:val="32"/>
          <w:szCs w:val="32"/>
          <w:rtl/>
          <w:lang w:val="fr-FR"/>
        </w:rPr>
        <w:t>لوكريتس</w:t>
      </w:r>
      <w:proofErr w:type="spellEnd"/>
      <w:r w:rsidRPr="004C4AF9">
        <w:rPr>
          <w:rFonts w:cs="Arial"/>
          <w:sz w:val="32"/>
          <w:szCs w:val="32"/>
          <w:rtl/>
          <w:lang w:val="fr-FR"/>
        </w:rPr>
        <w:t xml:space="preserve"> قديمًا أن طرد الخوف وعمى البصيرة غير ممكن بضوء الشمس الساطع، بل بدراسة الطبيعة والقوانين التي تحكمها، والآن وبعد مضي أكثر من ألفي سنة مما كان قد كتبه استطاع العلم أن يحقق الهدف، إذ من المحتمل تفسير كيفية نشوء الكون الذي انبثق فجأة كحدث كوني كمومي عشوائي وخلق نفسه من العدم، ومع ذلك نجد أن حجم الألغاز يزداد، ففي حين نستطيع تصنيف المزيد والمزيد من فهم العالم المحيط بنا مباشرة، إلا أننا لا نعرف مما يتألف معظم هذا العالم الكوني ولا أين </w:t>
      </w:r>
      <w:proofErr w:type="spellStart"/>
      <w:r w:rsidRPr="004C4AF9">
        <w:rPr>
          <w:rFonts w:cs="Arial"/>
          <w:sz w:val="32"/>
          <w:szCs w:val="32"/>
          <w:rtl/>
          <w:lang w:val="fr-FR"/>
        </w:rPr>
        <w:t>يتوضع</w:t>
      </w:r>
      <w:proofErr w:type="spellEnd"/>
      <w:r w:rsidRPr="004C4AF9">
        <w:rPr>
          <w:rFonts w:cs="Arial"/>
          <w:sz w:val="32"/>
          <w:szCs w:val="32"/>
          <w:rtl/>
          <w:lang w:val="fr-FR"/>
        </w:rPr>
        <w:t xml:space="preserve"> معظمه، ويبدو أن الطبيعة تلعب لعبتها الغريبة باستمرار بحيث كلما وصلنا </w:t>
      </w:r>
      <w:r w:rsidRPr="004C4AF9">
        <w:rPr>
          <w:rFonts w:cs="Arial"/>
          <w:sz w:val="32"/>
          <w:szCs w:val="32"/>
          <w:rtl/>
          <w:lang w:val="fr-FR"/>
        </w:rPr>
        <w:lastRenderedPageBreak/>
        <w:t xml:space="preserve">إلى جواب صحيح ظهر المزيد من </w:t>
      </w:r>
      <w:proofErr w:type="spellStart"/>
      <w:r w:rsidRPr="004C4AF9">
        <w:rPr>
          <w:rFonts w:cs="Arial"/>
          <w:sz w:val="32"/>
          <w:szCs w:val="32"/>
          <w:rtl/>
          <w:lang w:val="fr-FR"/>
        </w:rPr>
        <w:t>الأحجيات</w:t>
      </w:r>
      <w:proofErr w:type="spellEnd"/>
      <w:r w:rsidRPr="004C4AF9">
        <w:rPr>
          <w:rFonts w:cs="Arial"/>
          <w:sz w:val="32"/>
          <w:szCs w:val="32"/>
          <w:rtl/>
          <w:lang w:val="fr-FR"/>
        </w:rPr>
        <w:t xml:space="preserve"> والألغاز الأكثر عمقًا وغموضًا وارتفعت المراهنات.</w:t>
      </w:r>
    </w:p>
    <w:p w:rsidR="00694B14" w:rsidRDefault="00694B14" w:rsidP="004C4AF9">
      <w:pPr>
        <w:spacing w:line="360" w:lineRule="auto"/>
        <w:rPr>
          <w:sz w:val="32"/>
          <w:szCs w:val="32"/>
          <w:rtl/>
          <w:lang w:val="fr-FR"/>
        </w:rPr>
      </w:pPr>
    </w:p>
    <w:p w:rsidR="00A92637" w:rsidRDefault="00A92637" w:rsidP="004C4AF9">
      <w:pPr>
        <w:spacing w:line="360" w:lineRule="auto"/>
        <w:rPr>
          <w:sz w:val="32"/>
          <w:szCs w:val="32"/>
          <w:rtl/>
          <w:lang w:val="fr-FR"/>
        </w:rPr>
      </w:pPr>
    </w:p>
    <w:p w:rsidR="00A92637" w:rsidRDefault="00A92637" w:rsidP="004C4AF9">
      <w:pPr>
        <w:spacing w:line="360" w:lineRule="auto"/>
        <w:rPr>
          <w:sz w:val="32"/>
          <w:szCs w:val="32"/>
          <w:rtl/>
          <w:lang w:val="fr-FR"/>
        </w:rPr>
      </w:pPr>
    </w:p>
    <w:p w:rsidR="00A92637" w:rsidRDefault="00A92637" w:rsidP="004C4AF9">
      <w:pPr>
        <w:spacing w:line="360" w:lineRule="auto"/>
        <w:rPr>
          <w:sz w:val="32"/>
          <w:szCs w:val="32"/>
          <w:rtl/>
          <w:lang w:val="fr-FR"/>
        </w:rPr>
      </w:pPr>
    </w:p>
    <w:p w:rsidR="00A92637" w:rsidRDefault="00A92637" w:rsidP="004C4AF9">
      <w:pPr>
        <w:spacing w:line="360" w:lineRule="auto"/>
        <w:rPr>
          <w:sz w:val="32"/>
          <w:szCs w:val="32"/>
          <w:rtl/>
          <w:lang w:val="fr-FR"/>
        </w:rPr>
      </w:pPr>
    </w:p>
    <w:p w:rsidR="00A92637" w:rsidRDefault="00A92637" w:rsidP="004C4AF9">
      <w:pPr>
        <w:spacing w:line="360" w:lineRule="auto"/>
        <w:rPr>
          <w:sz w:val="32"/>
          <w:szCs w:val="32"/>
          <w:rtl/>
          <w:lang w:val="fr-FR"/>
        </w:rPr>
      </w:pPr>
    </w:p>
    <w:p w:rsidR="000476A9" w:rsidRDefault="000476A9" w:rsidP="004C4AF9">
      <w:pPr>
        <w:spacing w:line="360" w:lineRule="auto"/>
        <w:rPr>
          <w:sz w:val="32"/>
          <w:szCs w:val="32"/>
          <w:rtl/>
          <w:lang w:val="fr-FR"/>
        </w:rPr>
      </w:pPr>
    </w:p>
    <w:p w:rsidR="000476A9" w:rsidRDefault="000476A9" w:rsidP="004C4AF9">
      <w:pPr>
        <w:spacing w:line="360" w:lineRule="auto"/>
        <w:rPr>
          <w:sz w:val="32"/>
          <w:szCs w:val="32"/>
          <w:rtl/>
          <w:lang w:val="fr-FR"/>
        </w:rPr>
      </w:pPr>
    </w:p>
    <w:p w:rsidR="000476A9" w:rsidRDefault="000476A9" w:rsidP="004C4AF9">
      <w:pPr>
        <w:spacing w:line="360" w:lineRule="auto"/>
        <w:rPr>
          <w:sz w:val="32"/>
          <w:szCs w:val="32"/>
          <w:rtl/>
          <w:lang w:val="fr-FR"/>
        </w:rPr>
      </w:pPr>
    </w:p>
    <w:p w:rsidR="00413582" w:rsidRDefault="00413582" w:rsidP="004C4AF9">
      <w:pPr>
        <w:spacing w:line="360" w:lineRule="auto"/>
        <w:rPr>
          <w:sz w:val="32"/>
          <w:szCs w:val="32"/>
          <w:rtl/>
          <w:lang w:val="fr-FR"/>
        </w:rPr>
      </w:pPr>
    </w:p>
    <w:p w:rsidR="00413582" w:rsidRDefault="00413582" w:rsidP="004C4AF9">
      <w:pPr>
        <w:spacing w:line="360" w:lineRule="auto"/>
        <w:rPr>
          <w:sz w:val="32"/>
          <w:szCs w:val="32"/>
          <w:rtl/>
          <w:lang w:val="fr-FR"/>
        </w:rPr>
      </w:pPr>
    </w:p>
    <w:p w:rsidR="00413582" w:rsidRDefault="00413582" w:rsidP="004C4AF9">
      <w:pPr>
        <w:spacing w:line="360" w:lineRule="auto"/>
        <w:rPr>
          <w:sz w:val="32"/>
          <w:szCs w:val="32"/>
          <w:rtl/>
          <w:lang w:val="fr-FR"/>
        </w:rPr>
      </w:pPr>
    </w:p>
    <w:p w:rsidR="000476A9" w:rsidRDefault="000476A9" w:rsidP="00933C36">
      <w:pPr>
        <w:spacing w:line="360" w:lineRule="auto"/>
        <w:rPr>
          <w:sz w:val="32"/>
          <w:szCs w:val="32"/>
          <w:rtl/>
          <w:lang w:val="fr-FR"/>
        </w:rPr>
      </w:pPr>
    </w:p>
    <w:p w:rsidR="000476A9" w:rsidRDefault="000476A9" w:rsidP="00933C36">
      <w:pPr>
        <w:spacing w:line="360" w:lineRule="auto"/>
        <w:rPr>
          <w:sz w:val="32"/>
          <w:szCs w:val="32"/>
          <w:rtl/>
          <w:lang w:val="fr-FR"/>
        </w:rPr>
      </w:pPr>
    </w:p>
    <w:p w:rsidR="000476A9" w:rsidRDefault="000476A9" w:rsidP="00933C36">
      <w:pPr>
        <w:spacing w:line="360" w:lineRule="auto"/>
        <w:rPr>
          <w:sz w:val="32"/>
          <w:szCs w:val="32"/>
          <w:rtl/>
          <w:lang w:val="fr-FR"/>
        </w:rPr>
      </w:pPr>
    </w:p>
    <w:p w:rsidR="000476A9" w:rsidRDefault="000476A9" w:rsidP="00933C36">
      <w:pPr>
        <w:spacing w:line="360" w:lineRule="auto"/>
        <w:rPr>
          <w:sz w:val="32"/>
          <w:szCs w:val="32"/>
          <w:rtl/>
          <w:lang w:val="fr-FR"/>
        </w:rPr>
      </w:pPr>
    </w:p>
    <w:p w:rsidR="000476A9" w:rsidRDefault="000476A9" w:rsidP="00933C36">
      <w:pPr>
        <w:spacing w:line="360" w:lineRule="auto"/>
        <w:rPr>
          <w:sz w:val="32"/>
          <w:szCs w:val="32"/>
          <w:rtl/>
          <w:lang w:val="fr-FR"/>
        </w:rPr>
      </w:pPr>
    </w:p>
    <w:p w:rsidR="00694B14" w:rsidRPr="00A92637" w:rsidRDefault="00413582" w:rsidP="00933C36">
      <w:pPr>
        <w:spacing w:line="360" w:lineRule="auto"/>
        <w:rPr>
          <w:b/>
          <w:bCs/>
          <w:sz w:val="36"/>
          <w:szCs w:val="36"/>
          <w:rtl/>
          <w:lang w:val="fr-FR"/>
        </w:rPr>
      </w:pPr>
      <w:r w:rsidRPr="00A92637">
        <w:rPr>
          <w:rFonts w:hint="cs"/>
          <w:b/>
          <w:bCs/>
          <w:sz w:val="36"/>
          <w:szCs w:val="36"/>
          <w:rtl/>
          <w:lang w:val="fr-FR"/>
        </w:rPr>
        <w:lastRenderedPageBreak/>
        <w:t>قائمة المصادر والمراجع بالعربية:</w:t>
      </w:r>
    </w:p>
    <w:p w:rsidR="00413582" w:rsidRDefault="00413582" w:rsidP="00933C36">
      <w:pPr>
        <w:spacing w:line="360" w:lineRule="auto"/>
        <w:rPr>
          <w:sz w:val="32"/>
          <w:szCs w:val="32"/>
          <w:rtl/>
          <w:lang w:val="fr-FR"/>
        </w:rPr>
      </w:pPr>
      <w:r>
        <w:rPr>
          <w:rFonts w:hint="cs"/>
          <w:sz w:val="32"/>
          <w:szCs w:val="32"/>
          <w:rtl/>
          <w:lang w:val="fr-FR"/>
        </w:rPr>
        <w:t xml:space="preserve">1ــأزفلد </w:t>
      </w:r>
      <w:proofErr w:type="spellStart"/>
      <w:r>
        <w:rPr>
          <w:rFonts w:hint="cs"/>
          <w:sz w:val="32"/>
          <w:szCs w:val="32"/>
          <w:rtl/>
          <w:lang w:val="fr-FR"/>
        </w:rPr>
        <w:t>كولبه</w:t>
      </w:r>
      <w:proofErr w:type="spellEnd"/>
      <w:r>
        <w:rPr>
          <w:rFonts w:hint="cs"/>
          <w:sz w:val="32"/>
          <w:szCs w:val="32"/>
          <w:rtl/>
          <w:lang w:val="fr-FR"/>
        </w:rPr>
        <w:t xml:space="preserve"> "المدخل إلى الفلسفة" ترجمة أبو العلا عفيفي، عالم الأدب للبرمجيات والنشر والتوزيع، ط1 بيروت لبنان.</w:t>
      </w:r>
    </w:p>
    <w:p w:rsidR="00413582" w:rsidRDefault="00413582" w:rsidP="00933C36">
      <w:pPr>
        <w:spacing w:line="360" w:lineRule="auto"/>
        <w:rPr>
          <w:sz w:val="32"/>
          <w:szCs w:val="32"/>
          <w:rtl/>
          <w:lang w:val="fr-FR"/>
        </w:rPr>
      </w:pPr>
      <w:r>
        <w:rPr>
          <w:rFonts w:hint="cs"/>
          <w:sz w:val="32"/>
          <w:szCs w:val="32"/>
          <w:rtl/>
          <w:lang w:val="fr-FR"/>
        </w:rPr>
        <w:t>2ــ حسين علي "ماهي الفلسفة؟ ،دار قباء الحديثة للنشر2006 القاهرة.</w:t>
      </w:r>
    </w:p>
    <w:p w:rsidR="00413582" w:rsidRDefault="00413582" w:rsidP="00933C36">
      <w:pPr>
        <w:spacing w:line="360" w:lineRule="auto"/>
        <w:rPr>
          <w:sz w:val="32"/>
          <w:szCs w:val="32"/>
          <w:rtl/>
          <w:lang w:val="fr-FR"/>
        </w:rPr>
      </w:pPr>
      <w:r>
        <w:rPr>
          <w:rFonts w:hint="cs"/>
          <w:sz w:val="32"/>
          <w:szCs w:val="32"/>
          <w:rtl/>
          <w:lang w:val="fr-FR"/>
        </w:rPr>
        <w:t>3ــ ابن منظور "لسان العرب" دار صادر، بيروت، بدون تاريخ. (الاجزاء9،11)</w:t>
      </w:r>
    </w:p>
    <w:p w:rsidR="00413582" w:rsidRDefault="00413582" w:rsidP="00933C36">
      <w:pPr>
        <w:spacing w:line="360" w:lineRule="auto"/>
        <w:rPr>
          <w:sz w:val="32"/>
          <w:szCs w:val="32"/>
          <w:rtl/>
          <w:lang w:val="fr-FR"/>
        </w:rPr>
      </w:pPr>
      <w:r>
        <w:rPr>
          <w:rFonts w:hint="cs"/>
          <w:sz w:val="32"/>
          <w:szCs w:val="32"/>
          <w:rtl/>
          <w:lang w:val="fr-FR"/>
        </w:rPr>
        <w:t xml:space="preserve">4ــ أبو نصر الفارابي "الجمع بين رأيي الحكيمين"، تحقيق ألبير نصري نادر، المطبعة </w:t>
      </w:r>
      <w:proofErr w:type="spellStart"/>
      <w:r>
        <w:rPr>
          <w:rFonts w:hint="cs"/>
          <w:sz w:val="32"/>
          <w:szCs w:val="32"/>
          <w:rtl/>
          <w:lang w:val="fr-FR"/>
        </w:rPr>
        <w:t>الكاثولوكية</w:t>
      </w:r>
      <w:proofErr w:type="spellEnd"/>
      <w:r>
        <w:rPr>
          <w:rFonts w:hint="cs"/>
          <w:sz w:val="32"/>
          <w:szCs w:val="32"/>
          <w:rtl/>
          <w:lang w:val="fr-FR"/>
        </w:rPr>
        <w:t xml:space="preserve"> بيروت 1960م.</w:t>
      </w:r>
    </w:p>
    <w:p w:rsidR="00413582" w:rsidRDefault="00413582" w:rsidP="00933C36">
      <w:pPr>
        <w:spacing w:line="360" w:lineRule="auto"/>
        <w:rPr>
          <w:sz w:val="32"/>
          <w:szCs w:val="32"/>
          <w:rtl/>
          <w:lang w:val="fr-FR"/>
        </w:rPr>
      </w:pPr>
      <w:r>
        <w:rPr>
          <w:rFonts w:hint="cs"/>
          <w:sz w:val="32"/>
          <w:szCs w:val="32"/>
          <w:rtl/>
          <w:lang w:val="fr-FR"/>
        </w:rPr>
        <w:t xml:space="preserve">5ــ أبو يعرب المرزوقي "العقلانية والفكر الاسلامي" (مقال ضمن مجلة </w:t>
      </w:r>
      <w:r w:rsidR="004D2212">
        <w:rPr>
          <w:rFonts w:hint="cs"/>
          <w:sz w:val="32"/>
          <w:szCs w:val="32"/>
          <w:rtl/>
          <w:lang w:val="fr-FR"/>
        </w:rPr>
        <w:t>الوعي المعاصر) العددان6،7 السنة الثانية) دمشق 2001م.</w:t>
      </w:r>
    </w:p>
    <w:p w:rsidR="004D2212" w:rsidRDefault="004D2212" w:rsidP="00933C36">
      <w:pPr>
        <w:spacing w:line="360" w:lineRule="auto"/>
        <w:rPr>
          <w:sz w:val="32"/>
          <w:szCs w:val="32"/>
          <w:rtl/>
          <w:lang w:val="fr-FR"/>
        </w:rPr>
      </w:pPr>
      <w:r>
        <w:rPr>
          <w:rFonts w:hint="cs"/>
          <w:sz w:val="32"/>
          <w:szCs w:val="32"/>
          <w:rtl/>
          <w:lang w:val="fr-FR"/>
        </w:rPr>
        <w:t>6ــ أبو يوسف الكندي" رسالة في كمية كتب أرسطو" ضمن كتاب رسائل الكندي الفلسفية"، تحقيق محمد عبد الهادي أبو ريدة، دار الفكر العربي، القاهرة 1950م.</w:t>
      </w:r>
    </w:p>
    <w:p w:rsidR="004D2212" w:rsidRDefault="004D2212" w:rsidP="004D2212">
      <w:pPr>
        <w:spacing w:line="360" w:lineRule="auto"/>
        <w:rPr>
          <w:sz w:val="32"/>
          <w:szCs w:val="32"/>
          <w:rtl/>
          <w:lang w:val="fr-FR"/>
        </w:rPr>
      </w:pPr>
      <w:r>
        <w:rPr>
          <w:rFonts w:hint="cs"/>
          <w:sz w:val="32"/>
          <w:szCs w:val="32"/>
          <w:rtl/>
          <w:lang w:val="fr-FR"/>
        </w:rPr>
        <w:t xml:space="preserve">7ــ أحمد فؤاد </w:t>
      </w:r>
      <w:proofErr w:type="spellStart"/>
      <w:r>
        <w:rPr>
          <w:rFonts w:hint="cs"/>
          <w:sz w:val="32"/>
          <w:szCs w:val="32"/>
          <w:rtl/>
          <w:lang w:val="fr-FR"/>
        </w:rPr>
        <w:t>الأهواني</w:t>
      </w:r>
      <w:proofErr w:type="spellEnd"/>
      <w:r>
        <w:rPr>
          <w:rFonts w:hint="cs"/>
          <w:sz w:val="32"/>
          <w:szCs w:val="32"/>
          <w:rtl/>
          <w:lang w:val="fr-FR"/>
        </w:rPr>
        <w:t xml:space="preserve"> "فجر الفلسفة اليونانية قبل سقراط"، دار إحياء الكتب العربية (عيسى البابي الحلبي) الطبعة الأولى القاهرة، 1954م.</w:t>
      </w:r>
    </w:p>
    <w:p w:rsidR="004D2212" w:rsidRDefault="004D2212" w:rsidP="004D2212">
      <w:pPr>
        <w:spacing w:line="360" w:lineRule="auto"/>
        <w:rPr>
          <w:sz w:val="32"/>
          <w:szCs w:val="32"/>
          <w:rtl/>
          <w:lang w:val="fr-FR"/>
        </w:rPr>
      </w:pPr>
      <w:r>
        <w:rPr>
          <w:rFonts w:hint="cs"/>
          <w:sz w:val="32"/>
          <w:szCs w:val="32"/>
          <w:rtl/>
          <w:lang w:val="fr-FR"/>
        </w:rPr>
        <w:t xml:space="preserve">8ــ إدوارد </w:t>
      </w:r>
      <w:proofErr w:type="spellStart"/>
      <w:r>
        <w:rPr>
          <w:rFonts w:hint="cs"/>
          <w:sz w:val="32"/>
          <w:szCs w:val="32"/>
          <w:rtl/>
          <w:lang w:val="fr-FR"/>
        </w:rPr>
        <w:t>زللر</w:t>
      </w:r>
      <w:proofErr w:type="spellEnd"/>
      <w:r>
        <w:rPr>
          <w:rFonts w:hint="cs"/>
          <w:sz w:val="32"/>
          <w:szCs w:val="32"/>
          <w:rtl/>
          <w:lang w:val="fr-FR"/>
        </w:rPr>
        <w:t xml:space="preserve"> "تاريخ الفلسفة اليونانية" ترجمة عزت قرني، مكتبة سعيد رأفت ، القاهرة بدون تاريخ.</w:t>
      </w:r>
    </w:p>
    <w:p w:rsidR="004D2212" w:rsidRDefault="004D2212" w:rsidP="004D2212">
      <w:pPr>
        <w:spacing w:line="360" w:lineRule="auto"/>
        <w:rPr>
          <w:sz w:val="32"/>
          <w:szCs w:val="32"/>
          <w:rtl/>
          <w:lang w:val="fr-FR"/>
        </w:rPr>
      </w:pPr>
      <w:r>
        <w:rPr>
          <w:rFonts w:hint="cs"/>
          <w:sz w:val="32"/>
          <w:szCs w:val="32"/>
          <w:rtl/>
          <w:lang w:val="fr-FR"/>
        </w:rPr>
        <w:t xml:space="preserve">9ــ ألفرد مورث </w:t>
      </w:r>
      <w:proofErr w:type="spellStart"/>
      <w:r>
        <w:rPr>
          <w:rFonts w:hint="cs"/>
          <w:sz w:val="32"/>
          <w:szCs w:val="32"/>
          <w:rtl/>
          <w:lang w:val="fr-FR"/>
        </w:rPr>
        <w:t>وايتهد</w:t>
      </w:r>
      <w:proofErr w:type="spellEnd"/>
      <w:r>
        <w:rPr>
          <w:rFonts w:hint="cs"/>
          <w:sz w:val="32"/>
          <w:szCs w:val="32"/>
          <w:rtl/>
          <w:lang w:val="fr-FR"/>
        </w:rPr>
        <w:t xml:space="preserve"> "العلم والعالم الحديث" ترجمة وليد فرح حنا، تقديم علي عبد المعطي، دار المعرفة الجامعية، الاسكندرية، بدون تاريخ.</w:t>
      </w:r>
    </w:p>
    <w:p w:rsidR="004D2212" w:rsidRDefault="004D2212" w:rsidP="004D2212">
      <w:pPr>
        <w:spacing w:line="360" w:lineRule="auto"/>
        <w:rPr>
          <w:sz w:val="32"/>
          <w:szCs w:val="32"/>
          <w:rtl/>
          <w:lang w:val="fr-FR"/>
        </w:rPr>
      </w:pPr>
      <w:r>
        <w:rPr>
          <w:rFonts w:hint="cs"/>
          <w:sz w:val="32"/>
          <w:szCs w:val="32"/>
          <w:rtl/>
          <w:lang w:val="fr-FR"/>
        </w:rPr>
        <w:t>10ــ إمام عبد الفتاح إمام "المدخل إلى الفلسفة" دار الثقافة ، القاهرة1986م</w:t>
      </w:r>
    </w:p>
    <w:p w:rsidR="004D2212" w:rsidRDefault="004D2212" w:rsidP="004D2212">
      <w:pPr>
        <w:spacing w:line="360" w:lineRule="auto"/>
        <w:rPr>
          <w:sz w:val="32"/>
          <w:szCs w:val="32"/>
          <w:rtl/>
          <w:lang w:val="fr-FR"/>
        </w:rPr>
      </w:pPr>
      <w:r>
        <w:rPr>
          <w:rFonts w:hint="cs"/>
          <w:sz w:val="32"/>
          <w:szCs w:val="32"/>
          <w:rtl/>
          <w:lang w:val="fr-FR"/>
        </w:rPr>
        <w:t>11ــ إميل بريهيه" تاريخ الفلسفة (القرن السابع عشر)</w:t>
      </w:r>
      <w:r w:rsidR="00653388">
        <w:rPr>
          <w:rFonts w:hint="cs"/>
          <w:sz w:val="32"/>
          <w:szCs w:val="32"/>
          <w:rtl/>
          <w:lang w:val="fr-FR"/>
        </w:rPr>
        <w:t xml:space="preserve"> ترجمة جورج طرابيشي) دار الطليعة، طبعة أولى بيروت 1983م.</w:t>
      </w:r>
    </w:p>
    <w:p w:rsidR="00653388" w:rsidRDefault="00653388" w:rsidP="004D2212">
      <w:pPr>
        <w:spacing w:line="360" w:lineRule="auto"/>
        <w:rPr>
          <w:sz w:val="32"/>
          <w:szCs w:val="32"/>
          <w:rtl/>
          <w:lang w:val="fr-FR"/>
        </w:rPr>
      </w:pPr>
      <w:r>
        <w:rPr>
          <w:rFonts w:hint="cs"/>
          <w:sz w:val="32"/>
          <w:szCs w:val="32"/>
          <w:rtl/>
          <w:lang w:val="fr-FR"/>
        </w:rPr>
        <w:lastRenderedPageBreak/>
        <w:t xml:space="preserve">12ــ أندري لالاند "موسوعة لالاند الفلسفية" ترجمة خليل أحمد خليل، منشورات </w:t>
      </w:r>
      <w:proofErr w:type="spellStart"/>
      <w:r>
        <w:rPr>
          <w:rFonts w:hint="cs"/>
          <w:sz w:val="32"/>
          <w:szCs w:val="32"/>
          <w:rtl/>
          <w:lang w:val="fr-FR"/>
        </w:rPr>
        <w:t>عويدات</w:t>
      </w:r>
      <w:proofErr w:type="spellEnd"/>
      <w:r>
        <w:rPr>
          <w:rFonts w:hint="cs"/>
          <w:sz w:val="32"/>
          <w:szCs w:val="32"/>
          <w:rtl/>
          <w:lang w:val="fr-FR"/>
        </w:rPr>
        <w:t>، الطبعة الأولى بيروت ـ باريس 1997م.</w:t>
      </w:r>
    </w:p>
    <w:p w:rsidR="00653388" w:rsidRDefault="00653388" w:rsidP="004D2212">
      <w:pPr>
        <w:spacing w:line="360" w:lineRule="auto"/>
        <w:rPr>
          <w:sz w:val="32"/>
          <w:szCs w:val="32"/>
          <w:rtl/>
          <w:lang w:val="fr-FR"/>
        </w:rPr>
      </w:pPr>
      <w:r>
        <w:rPr>
          <w:rFonts w:hint="cs"/>
          <w:sz w:val="32"/>
          <w:szCs w:val="32"/>
          <w:rtl/>
          <w:lang w:val="fr-FR"/>
        </w:rPr>
        <w:t xml:space="preserve">13ــ </w:t>
      </w:r>
      <w:proofErr w:type="spellStart"/>
      <w:r>
        <w:rPr>
          <w:rFonts w:hint="cs"/>
          <w:sz w:val="32"/>
          <w:szCs w:val="32"/>
          <w:rtl/>
          <w:lang w:val="fr-FR"/>
        </w:rPr>
        <w:t>برتراند</w:t>
      </w:r>
      <w:proofErr w:type="spellEnd"/>
      <w:r>
        <w:rPr>
          <w:rFonts w:hint="cs"/>
          <w:sz w:val="32"/>
          <w:szCs w:val="32"/>
          <w:rtl/>
          <w:lang w:val="fr-FR"/>
        </w:rPr>
        <w:t xml:space="preserve"> راسل" مشاكل الفلسفة" ترجمة محمد عماد الدين اسماعيل عطية محمود هنا، مطبعة دار الشرق، الطبعة الاولى القاهرة، 1947م.</w:t>
      </w:r>
    </w:p>
    <w:p w:rsidR="00653388" w:rsidRDefault="00653388" w:rsidP="00653388">
      <w:pPr>
        <w:spacing w:line="360" w:lineRule="auto"/>
        <w:rPr>
          <w:sz w:val="32"/>
          <w:szCs w:val="32"/>
          <w:rtl/>
          <w:lang w:val="fr-FR"/>
        </w:rPr>
      </w:pPr>
      <w:r>
        <w:rPr>
          <w:rFonts w:hint="cs"/>
          <w:sz w:val="32"/>
          <w:szCs w:val="32"/>
          <w:rtl/>
          <w:lang w:val="fr-FR"/>
        </w:rPr>
        <w:t>14ــ توفيق الطويل "قصة النزاع بين الفلسفة والدين" مكتبة الآداب مصر 1946م</w:t>
      </w:r>
    </w:p>
    <w:p w:rsidR="00653388" w:rsidRDefault="00653388" w:rsidP="004D2212">
      <w:pPr>
        <w:spacing w:line="360" w:lineRule="auto"/>
        <w:rPr>
          <w:sz w:val="32"/>
          <w:szCs w:val="32"/>
          <w:rtl/>
          <w:lang w:val="fr-FR"/>
        </w:rPr>
      </w:pPr>
      <w:r>
        <w:rPr>
          <w:rFonts w:hint="cs"/>
          <w:sz w:val="32"/>
          <w:szCs w:val="32"/>
          <w:rtl/>
          <w:lang w:val="fr-FR"/>
        </w:rPr>
        <w:t>15ــ................"أسس الفلسفة" دار النهضة العربية، الطبعة السادسة، القاهرة 1976م.</w:t>
      </w:r>
    </w:p>
    <w:p w:rsidR="00653388" w:rsidRDefault="00653388" w:rsidP="004D2212">
      <w:pPr>
        <w:spacing w:line="360" w:lineRule="auto"/>
        <w:rPr>
          <w:sz w:val="32"/>
          <w:szCs w:val="32"/>
          <w:rtl/>
          <w:lang w:val="fr-FR"/>
        </w:rPr>
      </w:pPr>
      <w:r>
        <w:rPr>
          <w:rFonts w:hint="cs"/>
          <w:sz w:val="32"/>
          <w:szCs w:val="32"/>
          <w:rtl/>
          <w:lang w:val="fr-FR"/>
        </w:rPr>
        <w:t xml:space="preserve">16ــ ثيودور </w:t>
      </w:r>
      <w:proofErr w:type="spellStart"/>
      <w:r>
        <w:rPr>
          <w:rFonts w:hint="cs"/>
          <w:sz w:val="32"/>
          <w:szCs w:val="32"/>
          <w:rtl/>
          <w:lang w:val="fr-FR"/>
        </w:rPr>
        <w:t>أويزرمان</w:t>
      </w:r>
      <w:proofErr w:type="spellEnd"/>
      <w:r>
        <w:rPr>
          <w:rFonts w:hint="cs"/>
          <w:sz w:val="32"/>
          <w:szCs w:val="32"/>
          <w:rtl/>
          <w:lang w:val="fr-FR"/>
        </w:rPr>
        <w:t xml:space="preserve"> "تطور الفكر الفلسفي"، ترجمة سمير كرم، دار الطليعة، الطبعة الرابعة، بيروت، 1988م.</w:t>
      </w:r>
    </w:p>
    <w:p w:rsidR="00653388" w:rsidRDefault="00653388" w:rsidP="004D2212">
      <w:pPr>
        <w:spacing w:line="360" w:lineRule="auto"/>
        <w:rPr>
          <w:sz w:val="32"/>
          <w:szCs w:val="32"/>
          <w:rtl/>
          <w:lang w:val="fr-FR"/>
        </w:rPr>
      </w:pPr>
      <w:r>
        <w:rPr>
          <w:rFonts w:hint="cs"/>
          <w:sz w:val="32"/>
          <w:szCs w:val="32"/>
          <w:rtl/>
          <w:lang w:val="fr-FR"/>
        </w:rPr>
        <w:t>17ــ جميل صليبا "المعجم الفلسفي" دار الكتاب اللبناني، مكتبة المدرسة، بيروت بدون تاريخ.</w:t>
      </w:r>
    </w:p>
    <w:p w:rsidR="00653388" w:rsidRDefault="00653388" w:rsidP="004D2212">
      <w:pPr>
        <w:spacing w:line="360" w:lineRule="auto"/>
        <w:rPr>
          <w:sz w:val="32"/>
          <w:szCs w:val="32"/>
          <w:rtl/>
          <w:lang w:val="fr-FR"/>
        </w:rPr>
      </w:pPr>
      <w:r>
        <w:rPr>
          <w:rFonts w:hint="cs"/>
          <w:sz w:val="32"/>
          <w:szCs w:val="32"/>
          <w:rtl/>
          <w:lang w:val="fr-FR"/>
        </w:rPr>
        <w:t>18ــ جورج طرابيشي" مصائر الفلسفة بين المسيحية</w:t>
      </w:r>
      <w:r w:rsidR="0047337E">
        <w:rPr>
          <w:rFonts w:hint="cs"/>
          <w:sz w:val="32"/>
          <w:szCs w:val="32"/>
          <w:rtl/>
          <w:lang w:val="fr-FR"/>
        </w:rPr>
        <w:t xml:space="preserve"> والإسلام"، دار الساقي، الطبعة الأولى، بيروت 1998م.</w:t>
      </w:r>
    </w:p>
    <w:p w:rsidR="0047337E" w:rsidRDefault="0047337E" w:rsidP="004D2212">
      <w:pPr>
        <w:spacing w:line="360" w:lineRule="auto"/>
        <w:rPr>
          <w:sz w:val="32"/>
          <w:szCs w:val="32"/>
          <w:rtl/>
          <w:lang w:val="fr-FR"/>
        </w:rPr>
      </w:pPr>
      <w:r>
        <w:rPr>
          <w:rFonts w:hint="cs"/>
          <w:sz w:val="32"/>
          <w:szCs w:val="32"/>
          <w:rtl/>
          <w:lang w:val="fr-FR"/>
        </w:rPr>
        <w:t>19ــ حبيب اسكندر الشاروني "فلسفة فرنسيس بيكون" دار الثقافة، الطبعة الأولى، الدار البيضاء 1981م.</w:t>
      </w:r>
    </w:p>
    <w:p w:rsidR="0047337E" w:rsidRDefault="0047337E" w:rsidP="004D2212">
      <w:pPr>
        <w:spacing w:line="360" w:lineRule="auto"/>
        <w:rPr>
          <w:sz w:val="32"/>
          <w:szCs w:val="32"/>
          <w:rtl/>
          <w:lang w:val="fr-FR"/>
        </w:rPr>
      </w:pPr>
      <w:r>
        <w:rPr>
          <w:rFonts w:hint="cs"/>
          <w:sz w:val="32"/>
          <w:szCs w:val="32"/>
          <w:rtl/>
          <w:lang w:val="fr-FR"/>
        </w:rPr>
        <w:t xml:space="preserve">20ــ حربي عباس </w:t>
      </w:r>
      <w:proofErr w:type="spellStart"/>
      <w:r>
        <w:rPr>
          <w:rFonts w:hint="cs"/>
          <w:sz w:val="32"/>
          <w:szCs w:val="32"/>
          <w:rtl/>
          <w:lang w:val="fr-FR"/>
        </w:rPr>
        <w:t>عطيتو</w:t>
      </w:r>
      <w:proofErr w:type="spellEnd"/>
      <w:r>
        <w:rPr>
          <w:rFonts w:hint="cs"/>
          <w:sz w:val="32"/>
          <w:szCs w:val="32"/>
          <w:rtl/>
          <w:lang w:val="fr-FR"/>
        </w:rPr>
        <w:t xml:space="preserve"> "في الفلسفة ومشكلاتها"، دار المعرفة الجامعية، الاسكندرية 2006م.</w:t>
      </w:r>
    </w:p>
    <w:p w:rsidR="0047337E" w:rsidRDefault="0047337E" w:rsidP="0047337E">
      <w:pPr>
        <w:spacing w:line="360" w:lineRule="auto"/>
        <w:rPr>
          <w:sz w:val="32"/>
          <w:szCs w:val="32"/>
          <w:rtl/>
          <w:lang w:val="fr-FR"/>
        </w:rPr>
      </w:pPr>
      <w:r>
        <w:rPr>
          <w:rFonts w:hint="cs"/>
          <w:sz w:val="32"/>
          <w:szCs w:val="32"/>
          <w:rtl/>
          <w:lang w:val="fr-FR"/>
        </w:rPr>
        <w:t xml:space="preserve">21ــ حسين علي حسن "الأسس الميتافيزيقية للعلم، لجنة </w:t>
      </w:r>
      <w:proofErr w:type="spellStart"/>
      <w:r>
        <w:rPr>
          <w:rFonts w:hint="cs"/>
          <w:sz w:val="32"/>
          <w:szCs w:val="32"/>
          <w:rtl/>
          <w:lang w:val="fr-FR"/>
        </w:rPr>
        <w:t>التاليف</w:t>
      </w:r>
      <w:proofErr w:type="spellEnd"/>
      <w:r>
        <w:rPr>
          <w:rFonts w:hint="cs"/>
          <w:sz w:val="32"/>
          <w:szCs w:val="32"/>
          <w:rtl/>
          <w:lang w:val="fr-FR"/>
        </w:rPr>
        <w:t xml:space="preserve"> والتعريب للنشر،                                                                      جامعة الكويت، الطبعة الأولى، الكويت 1998م.</w:t>
      </w:r>
    </w:p>
    <w:p w:rsidR="0047337E" w:rsidRDefault="0047337E" w:rsidP="0047337E">
      <w:pPr>
        <w:spacing w:line="360" w:lineRule="auto"/>
        <w:rPr>
          <w:sz w:val="32"/>
          <w:szCs w:val="32"/>
          <w:rtl/>
          <w:lang w:val="fr-FR"/>
        </w:rPr>
      </w:pPr>
      <w:r>
        <w:rPr>
          <w:rFonts w:hint="cs"/>
          <w:sz w:val="32"/>
          <w:szCs w:val="32"/>
          <w:rtl/>
          <w:lang w:val="fr-FR"/>
        </w:rPr>
        <w:lastRenderedPageBreak/>
        <w:t>22ــ حسين علي حسين "الميتافيزيقا والعلم" دار قباء للطباعة والنشر والتوزيع،2006 القاهرة</w:t>
      </w:r>
    </w:p>
    <w:p w:rsidR="0047337E" w:rsidRDefault="0047337E" w:rsidP="0047337E">
      <w:pPr>
        <w:spacing w:line="360" w:lineRule="auto"/>
        <w:rPr>
          <w:sz w:val="32"/>
          <w:szCs w:val="32"/>
          <w:rtl/>
          <w:lang w:val="fr-FR"/>
        </w:rPr>
      </w:pPr>
      <w:r>
        <w:rPr>
          <w:rFonts w:hint="cs"/>
          <w:sz w:val="32"/>
          <w:szCs w:val="32"/>
          <w:rtl/>
          <w:lang w:val="fr-FR"/>
        </w:rPr>
        <w:t>23ــكارل ساجان "الكون" ترجمة نافع أيوب لبس، سلسلة عالم المعرفة، الكويت 1993م.</w:t>
      </w:r>
    </w:p>
    <w:p w:rsidR="0047337E" w:rsidRDefault="0047337E" w:rsidP="0047337E">
      <w:pPr>
        <w:spacing w:line="360" w:lineRule="auto"/>
        <w:rPr>
          <w:sz w:val="32"/>
          <w:szCs w:val="32"/>
          <w:rtl/>
          <w:lang w:val="fr-FR"/>
        </w:rPr>
      </w:pPr>
      <w:r>
        <w:rPr>
          <w:rFonts w:hint="cs"/>
          <w:sz w:val="32"/>
          <w:szCs w:val="32"/>
          <w:rtl/>
          <w:lang w:val="fr-FR"/>
        </w:rPr>
        <w:t>24ــ برايان جونز "الفكر العلمي" ترجمة همام حسن زينة، منشورات وزارة الثقافة دمشق 2005م.</w:t>
      </w:r>
    </w:p>
    <w:p w:rsidR="0047337E" w:rsidRDefault="0047337E" w:rsidP="0047337E">
      <w:pPr>
        <w:spacing w:line="360" w:lineRule="auto"/>
        <w:rPr>
          <w:sz w:val="32"/>
          <w:szCs w:val="32"/>
          <w:rtl/>
          <w:lang w:val="fr-FR"/>
        </w:rPr>
      </w:pPr>
      <w:r>
        <w:rPr>
          <w:rFonts w:hint="cs"/>
          <w:sz w:val="32"/>
          <w:szCs w:val="32"/>
          <w:rtl/>
          <w:lang w:val="fr-FR"/>
        </w:rPr>
        <w:t xml:space="preserve">25ــ بول </w:t>
      </w:r>
      <w:proofErr w:type="spellStart"/>
      <w:r>
        <w:rPr>
          <w:rFonts w:hint="cs"/>
          <w:sz w:val="32"/>
          <w:szCs w:val="32"/>
          <w:rtl/>
          <w:lang w:val="fr-FR"/>
        </w:rPr>
        <w:t>ديفيز</w:t>
      </w:r>
      <w:proofErr w:type="spellEnd"/>
      <w:r>
        <w:rPr>
          <w:rFonts w:hint="cs"/>
          <w:sz w:val="32"/>
          <w:szCs w:val="32"/>
          <w:rtl/>
          <w:lang w:val="fr-FR"/>
        </w:rPr>
        <w:t xml:space="preserve"> "العلوم الأخرى" ترجمة حاتم النجدي، دار طلاس دمشق، ط2 1991م.</w:t>
      </w:r>
    </w:p>
    <w:p w:rsidR="0047337E" w:rsidRDefault="0047337E" w:rsidP="0047337E">
      <w:pPr>
        <w:spacing w:line="360" w:lineRule="auto"/>
        <w:rPr>
          <w:sz w:val="32"/>
          <w:szCs w:val="32"/>
          <w:rtl/>
          <w:lang w:val="fr-FR"/>
        </w:rPr>
      </w:pPr>
      <w:r>
        <w:rPr>
          <w:rFonts w:hint="cs"/>
          <w:sz w:val="32"/>
          <w:szCs w:val="32"/>
          <w:rtl/>
          <w:lang w:val="fr-FR"/>
        </w:rPr>
        <w:t xml:space="preserve">26ــ ستيفان </w:t>
      </w:r>
      <w:proofErr w:type="spellStart"/>
      <w:r>
        <w:rPr>
          <w:rFonts w:hint="cs"/>
          <w:sz w:val="32"/>
          <w:szCs w:val="32"/>
          <w:rtl/>
          <w:lang w:val="fr-FR"/>
        </w:rPr>
        <w:t>هوكينغ</w:t>
      </w:r>
      <w:proofErr w:type="spellEnd"/>
      <w:r>
        <w:rPr>
          <w:rFonts w:hint="cs"/>
          <w:sz w:val="32"/>
          <w:szCs w:val="32"/>
          <w:rtl/>
          <w:lang w:val="fr-FR"/>
        </w:rPr>
        <w:t xml:space="preserve"> "الثقوب السوداء والأكوان الطفلة"</w:t>
      </w:r>
      <w:r w:rsidR="00127633">
        <w:rPr>
          <w:rFonts w:hint="cs"/>
          <w:sz w:val="32"/>
          <w:szCs w:val="32"/>
          <w:rtl/>
          <w:lang w:val="fr-FR"/>
        </w:rPr>
        <w:t xml:space="preserve"> ترجمة حاتم نجدي دار طلاس دمشق، ط1 1998م.</w:t>
      </w:r>
    </w:p>
    <w:p w:rsidR="00127633" w:rsidRDefault="00127633" w:rsidP="0047337E">
      <w:pPr>
        <w:spacing w:line="360" w:lineRule="auto"/>
        <w:rPr>
          <w:sz w:val="32"/>
          <w:szCs w:val="32"/>
          <w:rtl/>
          <w:lang w:val="fr-FR"/>
        </w:rPr>
      </w:pPr>
      <w:r>
        <w:rPr>
          <w:rFonts w:hint="cs"/>
          <w:sz w:val="32"/>
          <w:szCs w:val="32"/>
          <w:rtl/>
          <w:lang w:val="fr-FR"/>
        </w:rPr>
        <w:t xml:space="preserve">27ــ </w:t>
      </w:r>
      <w:proofErr w:type="spellStart"/>
      <w:r>
        <w:rPr>
          <w:rFonts w:hint="cs"/>
          <w:sz w:val="32"/>
          <w:szCs w:val="32"/>
          <w:rtl/>
          <w:lang w:val="fr-FR"/>
        </w:rPr>
        <w:t>غوردون</w:t>
      </w:r>
      <w:proofErr w:type="spellEnd"/>
      <w:r>
        <w:rPr>
          <w:rFonts w:hint="cs"/>
          <w:sz w:val="32"/>
          <w:szCs w:val="32"/>
          <w:rtl/>
          <w:lang w:val="fr-FR"/>
        </w:rPr>
        <w:t xml:space="preserve"> فريزر وآخرون "البحث عن اللانهاية"، ترجمة مكي الحسيني وأحمد مصري، دار طلاس دمشق.</w:t>
      </w:r>
    </w:p>
    <w:p w:rsidR="00127633" w:rsidRDefault="00127633" w:rsidP="0047337E">
      <w:pPr>
        <w:spacing w:line="360" w:lineRule="auto"/>
        <w:rPr>
          <w:sz w:val="32"/>
          <w:szCs w:val="32"/>
          <w:rtl/>
          <w:lang w:val="fr-FR"/>
        </w:rPr>
      </w:pPr>
      <w:r>
        <w:rPr>
          <w:rFonts w:hint="cs"/>
          <w:sz w:val="32"/>
          <w:szCs w:val="32"/>
          <w:rtl/>
          <w:lang w:val="fr-FR"/>
        </w:rPr>
        <w:t xml:space="preserve">28ــ زكريا ابراهيم "مبادئ الفلسفة والأخلاق، مطبعة </w:t>
      </w:r>
      <w:proofErr w:type="spellStart"/>
      <w:r>
        <w:rPr>
          <w:rFonts w:hint="cs"/>
          <w:sz w:val="32"/>
          <w:szCs w:val="32"/>
          <w:rtl/>
          <w:lang w:val="fr-FR"/>
        </w:rPr>
        <w:t>الفجالة</w:t>
      </w:r>
      <w:proofErr w:type="spellEnd"/>
      <w:r>
        <w:rPr>
          <w:rFonts w:hint="cs"/>
          <w:sz w:val="32"/>
          <w:szCs w:val="32"/>
          <w:rtl/>
          <w:lang w:val="fr-FR"/>
        </w:rPr>
        <w:t xml:space="preserve"> الجديدة،1963م.</w:t>
      </w:r>
    </w:p>
    <w:p w:rsidR="00127633" w:rsidRDefault="00127633" w:rsidP="0047337E">
      <w:pPr>
        <w:spacing w:line="360" w:lineRule="auto"/>
        <w:rPr>
          <w:sz w:val="32"/>
          <w:szCs w:val="32"/>
          <w:rtl/>
          <w:lang w:val="fr-FR"/>
        </w:rPr>
      </w:pPr>
      <w:r>
        <w:rPr>
          <w:rFonts w:hint="cs"/>
          <w:sz w:val="32"/>
          <w:szCs w:val="32"/>
          <w:rtl/>
          <w:lang w:val="fr-FR"/>
        </w:rPr>
        <w:t>29ــ ............."مشكلات فلسفية" (مشكلة الفلسفة) مكتبة مصر، القاهرة 1971م.</w:t>
      </w:r>
    </w:p>
    <w:p w:rsidR="00127633" w:rsidRDefault="00127633" w:rsidP="0047337E">
      <w:pPr>
        <w:spacing w:line="360" w:lineRule="auto"/>
        <w:rPr>
          <w:sz w:val="32"/>
          <w:szCs w:val="32"/>
          <w:rtl/>
          <w:lang w:val="fr-FR"/>
        </w:rPr>
      </w:pPr>
      <w:r>
        <w:rPr>
          <w:rFonts w:hint="cs"/>
          <w:sz w:val="32"/>
          <w:szCs w:val="32"/>
          <w:rtl/>
          <w:lang w:val="fr-FR"/>
        </w:rPr>
        <w:t>30ــ.............."دراسات في الفلسفة المعاصرة" مكتبة مصر، القاهرة بدون تاريخ</w:t>
      </w:r>
    </w:p>
    <w:p w:rsidR="00127633" w:rsidRDefault="00127633" w:rsidP="0047337E">
      <w:pPr>
        <w:spacing w:line="360" w:lineRule="auto"/>
        <w:rPr>
          <w:sz w:val="32"/>
          <w:szCs w:val="32"/>
          <w:rtl/>
          <w:lang w:val="fr-FR"/>
        </w:rPr>
      </w:pPr>
      <w:r>
        <w:rPr>
          <w:rFonts w:hint="cs"/>
          <w:sz w:val="32"/>
          <w:szCs w:val="32"/>
          <w:rtl/>
          <w:lang w:val="fr-FR"/>
        </w:rPr>
        <w:t>31ــ سالم يفوت" الفلسفة والعلم في العصر الكلاسيكي، المركز الثقافي العربي، الطبعة الأولى، الدار البيضاء، 1989م.</w:t>
      </w:r>
    </w:p>
    <w:p w:rsidR="00127633" w:rsidRDefault="00127633" w:rsidP="0047337E">
      <w:pPr>
        <w:spacing w:line="360" w:lineRule="auto"/>
        <w:rPr>
          <w:sz w:val="32"/>
          <w:szCs w:val="32"/>
          <w:rtl/>
          <w:lang w:val="fr-FR"/>
        </w:rPr>
      </w:pPr>
      <w:r>
        <w:rPr>
          <w:rFonts w:hint="cs"/>
          <w:sz w:val="32"/>
          <w:szCs w:val="32"/>
          <w:rtl/>
          <w:lang w:val="fr-FR"/>
        </w:rPr>
        <w:t>عبد الرحمن بدوي "مدخل جديد إلى الفلسفة"</w:t>
      </w:r>
      <w:r w:rsidR="00AB7AF3">
        <w:rPr>
          <w:rFonts w:hint="cs"/>
          <w:sz w:val="32"/>
          <w:szCs w:val="32"/>
          <w:rtl/>
          <w:lang w:val="fr-FR"/>
        </w:rPr>
        <w:t>، وكالة المطبوعات، الطبعة الثانية، الكويت 1979م.</w:t>
      </w:r>
    </w:p>
    <w:p w:rsidR="00AB7AF3" w:rsidRDefault="00AB7AF3" w:rsidP="0047337E">
      <w:pPr>
        <w:spacing w:line="360" w:lineRule="auto"/>
        <w:rPr>
          <w:sz w:val="32"/>
          <w:szCs w:val="32"/>
          <w:rtl/>
          <w:lang w:val="fr-FR"/>
        </w:rPr>
      </w:pPr>
      <w:r>
        <w:rPr>
          <w:rFonts w:hint="cs"/>
          <w:sz w:val="32"/>
          <w:szCs w:val="32"/>
          <w:rtl/>
          <w:lang w:val="fr-FR"/>
        </w:rPr>
        <w:lastRenderedPageBreak/>
        <w:t>32ــ إيمانو</w:t>
      </w:r>
      <w:r>
        <w:rPr>
          <w:rFonts w:hint="eastAsia"/>
          <w:sz w:val="32"/>
          <w:szCs w:val="32"/>
          <w:rtl/>
          <w:lang w:val="fr-FR"/>
        </w:rPr>
        <w:t>يل</w:t>
      </w:r>
      <w:r>
        <w:rPr>
          <w:rFonts w:hint="cs"/>
          <w:sz w:val="32"/>
          <w:szCs w:val="32"/>
          <w:rtl/>
          <w:lang w:val="fr-FR"/>
        </w:rPr>
        <w:t xml:space="preserve"> كانط "نقد العقل المحض" ،ترجمة موسى وهبة، مركز الانماء القومي، 1988م.</w:t>
      </w:r>
    </w:p>
    <w:p w:rsidR="00AB7AF3" w:rsidRDefault="00AB7AF3" w:rsidP="0047337E">
      <w:pPr>
        <w:spacing w:line="360" w:lineRule="auto"/>
        <w:rPr>
          <w:sz w:val="32"/>
          <w:szCs w:val="32"/>
          <w:rtl/>
          <w:lang w:val="fr-FR"/>
        </w:rPr>
      </w:pPr>
      <w:r>
        <w:rPr>
          <w:rFonts w:hint="cs"/>
          <w:sz w:val="32"/>
          <w:szCs w:val="32"/>
          <w:rtl/>
          <w:lang w:val="fr-FR"/>
        </w:rPr>
        <w:t>33ــ فؤاد زكريا "آفاق الفلسفة"، دار التنوير، المركز الثقافي العربي، الطبعة الأولى بيروت ـ الدار البيضاء، 1988م.</w:t>
      </w:r>
    </w:p>
    <w:p w:rsidR="00AE4211" w:rsidRDefault="00AB7AF3" w:rsidP="0047337E">
      <w:pPr>
        <w:spacing w:line="360" w:lineRule="auto"/>
        <w:rPr>
          <w:sz w:val="32"/>
          <w:szCs w:val="32"/>
          <w:rtl/>
          <w:lang w:val="fr-FR"/>
        </w:rPr>
      </w:pPr>
      <w:r>
        <w:rPr>
          <w:rFonts w:hint="cs"/>
          <w:sz w:val="32"/>
          <w:szCs w:val="32"/>
          <w:rtl/>
          <w:lang w:val="fr-FR"/>
        </w:rPr>
        <w:t xml:space="preserve">34ــ كارل </w:t>
      </w:r>
      <w:proofErr w:type="spellStart"/>
      <w:r>
        <w:rPr>
          <w:rFonts w:hint="cs"/>
          <w:sz w:val="32"/>
          <w:szCs w:val="32"/>
          <w:rtl/>
          <w:lang w:val="fr-FR"/>
        </w:rPr>
        <w:t>يسبرز</w:t>
      </w:r>
      <w:proofErr w:type="spellEnd"/>
      <w:r>
        <w:rPr>
          <w:rFonts w:hint="cs"/>
          <w:sz w:val="32"/>
          <w:szCs w:val="32"/>
          <w:rtl/>
          <w:lang w:val="fr-FR"/>
        </w:rPr>
        <w:t xml:space="preserve"> </w:t>
      </w:r>
      <w:r w:rsidR="00AE4211">
        <w:rPr>
          <w:rFonts w:hint="cs"/>
          <w:sz w:val="32"/>
          <w:szCs w:val="32"/>
          <w:rtl/>
          <w:lang w:val="fr-FR"/>
        </w:rPr>
        <w:t>" مدخل إلى الفلسفة" ،ترجمة جورج صدقني، مكتبة أطلس، بدون تاريخ.</w:t>
      </w:r>
    </w:p>
    <w:p w:rsidR="00AE4211" w:rsidRDefault="00AE4211" w:rsidP="0047337E">
      <w:pPr>
        <w:spacing w:line="360" w:lineRule="auto"/>
        <w:rPr>
          <w:sz w:val="32"/>
          <w:szCs w:val="32"/>
          <w:rtl/>
          <w:lang w:val="fr-FR"/>
        </w:rPr>
      </w:pPr>
      <w:r>
        <w:rPr>
          <w:rFonts w:hint="cs"/>
          <w:sz w:val="32"/>
          <w:szCs w:val="32"/>
          <w:rtl/>
          <w:lang w:val="fr-FR"/>
        </w:rPr>
        <w:t xml:space="preserve">35ــ محمد ثابت </w:t>
      </w:r>
      <w:proofErr w:type="spellStart"/>
      <w:r>
        <w:rPr>
          <w:rFonts w:hint="cs"/>
          <w:sz w:val="32"/>
          <w:szCs w:val="32"/>
          <w:rtl/>
          <w:lang w:val="fr-FR"/>
        </w:rPr>
        <w:t>الفندي</w:t>
      </w:r>
      <w:proofErr w:type="spellEnd"/>
      <w:r>
        <w:rPr>
          <w:rFonts w:hint="cs"/>
          <w:sz w:val="32"/>
          <w:szCs w:val="32"/>
          <w:rtl/>
          <w:lang w:val="fr-FR"/>
        </w:rPr>
        <w:t>: فلسفة الرياضة، دار النهضة العربية، الطبعة الأولى، بيروت 1969م.</w:t>
      </w:r>
    </w:p>
    <w:p w:rsidR="00E71F17" w:rsidRDefault="00AE4211" w:rsidP="0047337E">
      <w:pPr>
        <w:spacing w:line="360" w:lineRule="auto"/>
        <w:rPr>
          <w:sz w:val="32"/>
          <w:szCs w:val="32"/>
          <w:rtl/>
          <w:lang w:val="fr-FR"/>
        </w:rPr>
      </w:pPr>
      <w:r>
        <w:rPr>
          <w:rFonts w:hint="cs"/>
          <w:sz w:val="32"/>
          <w:szCs w:val="32"/>
          <w:rtl/>
          <w:lang w:val="fr-FR"/>
        </w:rPr>
        <w:t>36ــ محمد عابد الجابري: "مد</w:t>
      </w:r>
      <w:r w:rsidR="00E71F17">
        <w:rPr>
          <w:rFonts w:hint="cs"/>
          <w:sz w:val="32"/>
          <w:szCs w:val="32"/>
          <w:rtl/>
          <w:lang w:val="fr-FR"/>
        </w:rPr>
        <w:t>خل إلى فلسفة العلوم" ،مركز دراسات الوحدة العربية، الطبعة الرابعة بيروت، 1994م.</w:t>
      </w:r>
    </w:p>
    <w:p w:rsidR="00E71F17" w:rsidRDefault="00E71F17" w:rsidP="0047337E">
      <w:pPr>
        <w:spacing w:line="360" w:lineRule="auto"/>
        <w:rPr>
          <w:sz w:val="32"/>
          <w:szCs w:val="32"/>
          <w:rtl/>
          <w:lang w:val="fr-FR"/>
        </w:rPr>
      </w:pPr>
      <w:r>
        <w:rPr>
          <w:rFonts w:hint="cs"/>
          <w:sz w:val="32"/>
          <w:szCs w:val="32"/>
          <w:rtl/>
          <w:lang w:val="fr-FR"/>
        </w:rPr>
        <w:t xml:space="preserve">37ــ محمد عبد الرحمان مرحبا "من الفلسفة اليونانية إلى الفلسفة الاسلامية، منشورات </w:t>
      </w:r>
      <w:proofErr w:type="spellStart"/>
      <w:r>
        <w:rPr>
          <w:rFonts w:hint="cs"/>
          <w:sz w:val="32"/>
          <w:szCs w:val="32"/>
          <w:rtl/>
          <w:lang w:val="fr-FR"/>
        </w:rPr>
        <w:t>عويدات</w:t>
      </w:r>
      <w:proofErr w:type="spellEnd"/>
      <w:r>
        <w:rPr>
          <w:rFonts w:hint="cs"/>
          <w:sz w:val="32"/>
          <w:szCs w:val="32"/>
          <w:rtl/>
          <w:lang w:val="fr-FR"/>
        </w:rPr>
        <w:t>، الطبعة الثالثة، بيروت باريس، 1983م.</w:t>
      </w:r>
    </w:p>
    <w:p w:rsidR="00556A4C" w:rsidRDefault="00E71F17" w:rsidP="0047337E">
      <w:pPr>
        <w:spacing w:line="360" w:lineRule="auto"/>
        <w:rPr>
          <w:sz w:val="32"/>
          <w:szCs w:val="32"/>
          <w:rtl/>
          <w:lang w:val="fr-FR"/>
        </w:rPr>
      </w:pPr>
      <w:r>
        <w:rPr>
          <w:rFonts w:hint="cs"/>
          <w:sz w:val="32"/>
          <w:szCs w:val="32"/>
          <w:rtl/>
          <w:lang w:val="fr-FR"/>
        </w:rPr>
        <w:t>38ــ محمد علي أبو ريان: "تاريخ الفكر الفلسفي" (الفلسفة الحديثة)، دار المعرفة الجامعية، الاسكندرية، 1996م. الجزء الرابع</w:t>
      </w:r>
    </w:p>
    <w:p w:rsidR="00556A4C" w:rsidRDefault="00556A4C" w:rsidP="0047337E">
      <w:pPr>
        <w:spacing w:line="360" w:lineRule="auto"/>
        <w:rPr>
          <w:sz w:val="32"/>
          <w:szCs w:val="32"/>
          <w:rtl/>
          <w:lang w:val="fr-FR"/>
        </w:rPr>
      </w:pPr>
      <w:r>
        <w:rPr>
          <w:rFonts w:hint="cs"/>
          <w:sz w:val="32"/>
          <w:szCs w:val="32"/>
          <w:rtl/>
          <w:lang w:val="fr-FR"/>
        </w:rPr>
        <w:t>39ــ محمد علي أبو ريان: "تاريخ الفكر الفلسفي" (أرسطو والمدارس المتأخرة)، دار المعرفة الجامعية، الطبعة الثالثة، الاسكندرية، بدون تاريخ.</w:t>
      </w:r>
    </w:p>
    <w:p w:rsidR="00556A4C" w:rsidRDefault="00556A4C" w:rsidP="0047337E">
      <w:pPr>
        <w:spacing w:line="360" w:lineRule="auto"/>
        <w:rPr>
          <w:sz w:val="32"/>
          <w:szCs w:val="32"/>
          <w:rtl/>
          <w:lang w:val="fr-FR"/>
        </w:rPr>
      </w:pPr>
      <w:r>
        <w:rPr>
          <w:rFonts w:hint="cs"/>
          <w:sz w:val="32"/>
          <w:szCs w:val="32"/>
          <w:rtl/>
          <w:lang w:val="fr-FR"/>
        </w:rPr>
        <w:t>40ــ محمد علي أبو ريان: "الفلسفة ومباحثها" دار المعارف، الطبعة الرابعة، القاهرة، بدون تاريخ.</w:t>
      </w:r>
    </w:p>
    <w:p w:rsidR="00694B14" w:rsidRDefault="00556A4C" w:rsidP="00556A4C">
      <w:pPr>
        <w:spacing w:line="360" w:lineRule="auto"/>
        <w:rPr>
          <w:sz w:val="32"/>
          <w:szCs w:val="32"/>
          <w:rtl/>
          <w:lang w:val="fr-FR"/>
        </w:rPr>
      </w:pPr>
      <w:r>
        <w:rPr>
          <w:rFonts w:hint="cs"/>
          <w:sz w:val="32"/>
          <w:szCs w:val="32"/>
          <w:rtl/>
          <w:lang w:val="fr-FR"/>
        </w:rPr>
        <w:t xml:space="preserve">41ــ محمد </w:t>
      </w:r>
      <w:proofErr w:type="spellStart"/>
      <w:r>
        <w:rPr>
          <w:rFonts w:hint="cs"/>
          <w:sz w:val="32"/>
          <w:szCs w:val="32"/>
          <w:rtl/>
          <w:lang w:val="fr-FR"/>
        </w:rPr>
        <w:t>محمد</w:t>
      </w:r>
      <w:proofErr w:type="spellEnd"/>
      <w:r>
        <w:rPr>
          <w:rFonts w:hint="cs"/>
          <w:sz w:val="32"/>
          <w:szCs w:val="32"/>
          <w:rtl/>
          <w:lang w:val="fr-FR"/>
        </w:rPr>
        <w:t xml:space="preserve"> قاسم:" المدخل إلى مناهج البحث العلمي، دار النهضة العربية، الطبعة الأولى، بيروت،2001م.</w:t>
      </w:r>
      <w:r w:rsidR="00AB7AF3">
        <w:rPr>
          <w:rFonts w:hint="cs"/>
          <w:sz w:val="32"/>
          <w:szCs w:val="32"/>
          <w:rtl/>
          <w:lang w:val="fr-FR"/>
        </w:rPr>
        <w:t xml:space="preserve"> </w:t>
      </w:r>
    </w:p>
    <w:p w:rsidR="00556A4C" w:rsidRPr="00A92637" w:rsidRDefault="00556A4C" w:rsidP="00556A4C">
      <w:pPr>
        <w:spacing w:line="360" w:lineRule="auto"/>
        <w:rPr>
          <w:b/>
          <w:bCs/>
          <w:sz w:val="36"/>
          <w:szCs w:val="36"/>
          <w:lang w:val="fr-FR"/>
        </w:rPr>
      </w:pPr>
      <w:r w:rsidRPr="00A92637">
        <w:rPr>
          <w:rFonts w:hint="cs"/>
          <w:b/>
          <w:bCs/>
          <w:sz w:val="36"/>
          <w:szCs w:val="36"/>
          <w:rtl/>
          <w:lang w:val="fr-FR"/>
        </w:rPr>
        <w:lastRenderedPageBreak/>
        <w:t>ثانيا: المصادر والمراجع باللغة الاجنبية</w:t>
      </w:r>
    </w:p>
    <w:p w:rsidR="00556A4C" w:rsidRDefault="00556A4C" w:rsidP="00556A4C">
      <w:pPr>
        <w:spacing w:line="360" w:lineRule="auto"/>
        <w:rPr>
          <w:sz w:val="32"/>
          <w:szCs w:val="32"/>
          <w:rtl/>
        </w:rPr>
      </w:pPr>
      <w:r w:rsidRPr="00556A4C">
        <w:rPr>
          <w:sz w:val="32"/>
          <w:szCs w:val="32"/>
        </w:rPr>
        <w:t>1/</w:t>
      </w:r>
      <w:proofErr w:type="spellStart"/>
      <w:r w:rsidRPr="00556A4C">
        <w:rPr>
          <w:sz w:val="32"/>
          <w:szCs w:val="32"/>
        </w:rPr>
        <w:t>Lannone</w:t>
      </w:r>
      <w:proofErr w:type="spellEnd"/>
      <w:r w:rsidRPr="00556A4C">
        <w:rPr>
          <w:sz w:val="32"/>
          <w:szCs w:val="32"/>
        </w:rPr>
        <w:t xml:space="preserve">. A </w:t>
      </w:r>
      <w:proofErr w:type="spellStart"/>
      <w:r w:rsidRPr="00556A4C">
        <w:rPr>
          <w:sz w:val="32"/>
          <w:szCs w:val="32"/>
        </w:rPr>
        <w:t>pablo</w:t>
      </w:r>
      <w:proofErr w:type="spellEnd"/>
      <w:r w:rsidRPr="00556A4C">
        <w:rPr>
          <w:sz w:val="32"/>
          <w:szCs w:val="32"/>
        </w:rPr>
        <w:t xml:space="preserve"> dictionary of world philos</w:t>
      </w:r>
      <w:r>
        <w:rPr>
          <w:sz w:val="32"/>
          <w:szCs w:val="32"/>
        </w:rPr>
        <w:t xml:space="preserve">ophy </w:t>
      </w:r>
      <w:proofErr w:type="spellStart"/>
      <w:r>
        <w:rPr>
          <w:sz w:val="32"/>
          <w:szCs w:val="32"/>
        </w:rPr>
        <w:t>london</w:t>
      </w:r>
      <w:proofErr w:type="spellEnd"/>
      <w:r>
        <w:rPr>
          <w:sz w:val="32"/>
          <w:szCs w:val="32"/>
        </w:rPr>
        <w:t xml:space="preserve"> and new </w:t>
      </w:r>
      <w:proofErr w:type="spellStart"/>
      <w:r>
        <w:rPr>
          <w:sz w:val="32"/>
          <w:szCs w:val="32"/>
        </w:rPr>
        <w:t>yourk</w:t>
      </w:r>
      <w:proofErr w:type="spellEnd"/>
      <w:r>
        <w:rPr>
          <w:sz w:val="32"/>
          <w:szCs w:val="32"/>
        </w:rPr>
        <w:t xml:space="preserve"> 2001.</w:t>
      </w:r>
    </w:p>
    <w:p w:rsidR="00556A4C" w:rsidRDefault="00556A4C" w:rsidP="00556A4C">
      <w:pPr>
        <w:spacing w:line="360" w:lineRule="auto"/>
        <w:rPr>
          <w:sz w:val="32"/>
          <w:szCs w:val="32"/>
        </w:rPr>
      </w:pPr>
      <w:r w:rsidRPr="00556A4C">
        <w:rPr>
          <w:sz w:val="32"/>
          <w:szCs w:val="32"/>
        </w:rPr>
        <w:t xml:space="preserve"> </w:t>
      </w:r>
      <w:r>
        <w:rPr>
          <w:rFonts w:hint="cs"/>
          <w:sz w:val="32"/>
          <w:szCs w:val="32"/>
          <w:rtl/>
          <w:lang w:val="fr-FR"/>
        </w:rPr>
        <w:t xml:space="preserve"> </w:t>
      </w:r>
      <w:r w:rsidR="00815BF6">
        <w:rPr>
          <w:sz w:val="32"/>
          <w:szCs w:val="32"/>
        </w:rPr>
        <w:t xml:space="preserve">2/ </w:t>
      </w:r>
      <w:r w:rsidRPr="00556A4C">
        <w:rPr>
          <w:sz w:val="32"/>
          <w:szCs w:val="32"/>
        </w:rPr>
        <w:t xml:space="preserve">john </w:t>
      </w:r>
      <w:proofErr w:type="spellStart"/>
      <w:r w:rsidRPr="00556A4C">
        <w:rPr>
          <w:sz w:val="32"/>
          <w:szCs w:val="32"/>
        </w:rPr>
        <w:t>baylis</w:t>
      </w:r>
      <w:proofErr w:type="spellEnd"/>
      <w:r w:rsidRPr="00556A4C">
        <w:rPr>
          <w:sz w:val="32"/>
          <w:szCs w:val="32"/>
        </w:rPr>
        <w:t xml:space="preserve"> .</w:t>
      </w:r>
      <w:proofErr w:type="spellStart"/>
      <w:r w:rsidRPr="00556A4C">
        <w:rPr>
          <w:sz w:val="32"/>
          <w:szCs w:val="32"/>
        </w:rPr>
        <w:t>steye</w:t>
      </w:r>
      <w:proofErr w:type="spellEnd"/>
      <w:r w:rsidRPr="00556A4C">
        <w:rPr>
          <w:sz w:val="32"/>
          <w:szCs w:val="32"/>
        </w:rPr>
        <w:t xml:space="preserve"> smith (</w:t>
      </w:r>
      <w:proofErr w:type="spellStart"/>
      <w:r w:rsidRPr="00556A4C">
        <w:rPr>
          <w:sz w:val="32"/>
          <w:szCs w:val="32"/>
        </w:rPr>
        <w:t>eds</w:t>
      </w:r>
      <w:proofErr w:type="spellEnd"/>
      <w:r w:rsidRPr="00556A4C">
        <w:rPr>
          <w:sz w:val="32"/>
          <w:szCs w:val="32"/>
        </w:rPr>
        <w:t xml:space="preserve">) the globalization of world politics and introduction international relation. </w:t>
      </w:r>
      <w:r>
        <w:rPr>
          <w:sz w:val="32"/>
          <w:szCs w:val="32"/>
        </w:rPr>
        <w:t>London oxford university. Press 1997.</w:t>
      </w:r>
    </w:p>
    <w:p w:rsidR="00815BF6" w:rsidRDefault="00556A4C" w:rsidP="00556A4C">
      <w:pPr>
        <w:spacing w:line="360" w:lineRule="auto"/>
        <w:rPr>
          <w:sz w:val="32"/>
          <w:szCs w:val="32"/>
          <w:rtl/>
        </w:rPr>
      </w:pPr>
      <w:r>
        <w:rPr>
          <w:sz w:val="32"/>
          <w:szCs w:val="32"/>
        </w:rPr>
        <w:t>3/</w:t>
      </w:r>
      <w:proofErr w:type="spellStart"/>
      <w:r w:rsidR="00815BF6">
        <w:rPr>
          <w:sz w:val="32"/>
          <w:szCs w:val="32"/>
        </w:rPr>
        <w:t>david</w:t>
      </w:r>
      <w:proofErr w:type="spellEnd"/>
      <w:r w:rsidR="00815BF6">
        <w:rPr>
          <w:sz w:val="32"/>
          <w:szCs w:val="32"/>
        </w:rPr>
        <w:t xml:space="preserve"> Nicholas the </w:t>
      </w:r>
      <w:proofErr w:type="spellStart"/>
      <w:r w:rsidR="00815BF6">
        <w:rPr>
          <w:sz w:val="32"/>
          <w:szCs w:val="32"/>
        </w:rPr>
        <w:t>evoluation</w:t>
      </w:r>
      <w:proofErr w:type="spellEnd"/>
      <w:r w:rsidR="00815BF6">
        <w:rPr>
          <w:sz w:val="32"/>
          <w:szCs w:val="32"/>
        </w:rPr>
        <w:t xml:space="preserve"> of the medieval </w:t>
      </w:r>
      <w:proofErr w:type="spellStart"/>
      <w:r w:rsidR="00815BF6">
        <w:rPr>
          <w:sz w:val="32"/>
          <w:szCs w:val="32"/>
        </w:rPr>
        <w:t>warld</w:t>
      </w:r>
      <w:proofErr w:type="spellEnd"/>
      <w:r w:rsidR="00815BF6">
        <w:rPr>
          <w:sz w:val="32"/>
          <w:szCs w:val="32"/>
        </w:rPr>
        <w:t xml:space="preserve"> 312 .1500 </w:t>
      </w:r>
      <w:proofErr w:type="spellStart"/>
      <w:r w:rsidR="00815BF6">
        <w:rPr>
          <w:sz w:val="32"/>
          <w:szCs w:val="32"/>
        </w:rPr>
        <w:t>london</w:t>
      </w:r>
      <w:proofErr w:type="spellEnd"/>
      <w:r w:rsidR="00815BF6">
        <w:rPr>
          <w:sz w:val="32"/>
          <w:szCs w:val="32"/>
        </w:rPr>
        <w:t xml:space="preserve"> 1992.</w:t>
      </w:r>
    </w:p>
    <w:p w:rsidR="00815BF6" w:rsidRDefault="00815BF6" w:rsidP="00556A4C">
      <w:pPr>
        <w:spacing w:line="360" w:lineRule="auto"/>
        <w:rPr>
          <w:sz w:val="32"/>
          <w:szCs w:val="32"/>
          <w:rtl/>
        </w:rPr>
      </w:pPr>
      <w:r>
        <w:rPr>
          <w:sz w:val="32"/>
          <w:szCs w:val="32"/>
        </w:rPr>
        <w:t>4/G.G COLTON MEDIEVAL VILLAGE. MANAR AND MONASTERY NEW YOURK 1960.</w:t>
      </w:r>
    </w:p>
    <w:p w:rsidR="00556A4C" w:rsidRPr="00556A4C" w:rsidRDefault="00815BF6" w:rsidP="00556A4C">
      <w:pPr>
        <w:spacing w:line="360" w:lineRule="auto"/>
        <w:rPr>
          <w:sz w:val="32"/>
          <w:szCs w:val="32"/>
        </w:rPr>
      </w:pPr>
      <w:r>
        <w:rPr>
          <w:sz w:val="32"/>
          <w:szCs w:val="32"/>
        </w:rPr>
        <w:t>5</w:t>
      </w:r>
      <w:r w:rsidRPr="00815BF6">
        <w:rPr>
          <w:sz w:val="32"/>
          <w:szCs w:val="32"/>
        </w:rPr>
        <w:t>:PHILOPPE WOLF F .THE AWAKENING OF FUROPED TRANSLATED FROM FRENCH BY ANN CARTER PENGUIN 1968.</w:t>
      </w:r>
      <w:r w:rsidR="00556A4C">
        <w:rPr>
          <w:sz w:val="32"/>
          <w:szCs w:val="32"/>
        </w:rPr>
        <w:t xml:space="preserve">  </w:t>
      </w:r>
    </w:p>
    <w:p w:rsidR="00694B14" w:rsidRDefault="00694B14" w:rsidP="00933C36">
      <w:pPr>
        <w:spacing w:line="360" w:lineRule="auto"/>
        <w:rPr>
          <w:sz w:val="32"/>
          <w:szCs w:val="32"/>
          <w:rtl/>
          <w:lang w:val="fr-FR"/>
        </w:rPr>
      </w:pPr>
    </w:p>
    <w:p w:rsidR="00694B14" w:rsidRDefault="00694B14" w:rsidP="00933C36">
      <w:pPr>
        <w:spacing w:line="360" w:lineRule="auto"/>
        <w:rPr>
          <w:sz w:val="32"/>
          <w:szCs w:val="32"/>
          <w:rtl/>
          <w:lang w:val="fr-FR"/>
        </w:rPr>
      </w:pPr>
    </w:p>
    <w:p w:rsidR="00694B14" w:rsidRPr="00694B14" w:rsidRDefault="00694B14" w:rsidP="00933C36">
      <w:pPr>
        <w:spacing w:line="360" w:lineRule="auto"/>
        <w:rPr>
          <w:sz w:val="32"/>
          <w:szCs w:val="32"/>
          <w:rtl/>
        </w:rPr>
      </w:pPr>
    </w:p>
    <w:sectPr w:rsidR="00694B14" w:rsidRPr="00694B14" w:rsidSect="00C45315">
      <w:footerReference w:type="default" r:id="rId8"/>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381" w:rsidRDefault="00C63381" w:rsidP="0045106F">
      <w:pPr>
        <w:spacing w:after="0" w:line="240" w:lineRule="auto"/>
      </w:pPr>
      <w:r>
        <w:separator/>
      </w:r>
    </w:p>
  </w:endnote>
  <w:endnote w:type="continuationSeparator" w:id="0">
    <w:p w:rsidR="00C63381" w:rsidRDefault="00C63381" w:rsidP="00451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47B" w:rsidRDefault="00C63381">
    <w:pPr>
      <w:pStyle w:val="a4"/>
      <w:pBdr>
        <w:top w:val="thinThickSmallGap" w:sz="24" w:space="1" w:color="622423" w:themeColor="accent2" w:themeShade="7F"/>
      </w:pBdr>
      <w:rPr>
        <w:rFonts w:asciiTheme="majorHAnsi" w:eastAsiaTheme="majorEastAsia" w:hAnsiTheme="majorHAnsi" w:cstheme="majorBidi"/>
      </w:rPr>
    </w:pPr>
    <w:sdt>
      <w:sdtPr>
        <w:rPr>
          <w:rFonts w:asciiTheme="majorHAnsi" w:eastAsiaTheme="majorEastAsia" w:hAnsiTheme="majorHAnsi" w:cstheme="majorBidi"/>
          <w:rtl/>
        </w:rPr>
        <w:id w:val="76027555"/>
        <w:placeholder>
          <w:docPart w:val="86C98B41C113409E8E3802E26A83236D"/>
        </w:placeholder>
        <w:temporary/>
        <w:showingPlcHdr/>
      </w:sdtPr>
      <w:sdtEndPr/>
      <w:sdtContent>
        <w:r w:rsidR="009B247B">
          <w:rPr>
            <w:rFonts w:asciiTheme="majorHAnsi" w:eastAsiaTheme="majorEastAsia" w:hAnsiTheme="majorHAnsi" w:cstheme="majorBidi"/>
            <w:rtl/>
            <w:lang w:val="ar-SA"/>
          </w:rPr>
          <w:t>[اكتب نصاً]</w:t>
        </w:r>
      </w:sdtContent>
    </w:sdt>
    <w:r w:rsidR="009B247B">
      <w:rPr>
        <w:rFonts w:asciiTheme="majorHAnsi" w:eastAsiaTheme="majorEastAsia" w:hAnsiTheme="majorHAnsi" w:cstheme="majorBidi"/>
      </w:rPr>
      <w:ptab w:relativeTo="margin" w:alignment="right" w:leader="none"/>
    </w:r>
    <w:r w:rsidR="009B247B">
      <w:rPr>
        <w:rFonts w:asciiTheme="majorHAnsi" w:eastAsiaTheme="majorEastAsia" w:hAnsiTheme="majorHAnsi" w:cstheme="majorBidi"/>
        <w:rtl/>
        <w:lang w:val="ar-SA"/>
      </w:rPr>
      <w:t xml:space="preserve">الصفحة </w:t>
    </w:r>
    <w:r w:rsidR="009B247B">
      <w:rPr>
        <w:rFonts w:eastAsiaTheme="minorEastAsia"/>
      </w:rPr>
      <w:fldChar w:fldCharType="begin"/>
    </w:r>
    <w:r w:rsidR="009B247B">
      <w:instrText>PAGE   \* MERGEFORMAT</w:instrText>
    </w:r>
    <w:r w:rsidR="009B247B">
      <w:rPr>
        <w:rFonts w:eastAsiaTheme="minorEastAsia"/>
      </w:rPr>
      <w:fldChar w:fldCharType="separate"/>
    </w:r>
    <w:r w:rsidR="00220E35" w:rsidRPr="00220E35">
      <w:rPr>
        <w:rFonts w:asciiTheme="majorHAnsi" w:eastAsiaTheme="majorEastAsia" w:hAnsiTheme="majorHAnsi" w:cstheme="majorBidi"/>
        <w:noProof/>
        <w:rtl/>
        <w:lang w:val="ar-SA"/>
      </w:rPr>
      <w:t>2</w:t>
    </w:r>
    <w:r w:rsidR="009B247B">
      <w:rPr>
        <w:rFonts w:asciiTheme="majorHAnsi" w:eastAsiaTheme="majorEastAsia" w:hAnsiTheme="majorHAnsi" w:cstheme="majorBidi"/>
      </w:rPr>
      <w:fldChar w:fldCharType="end"/>
    </w:r>
  </w:p>
  <w:p w:rsidR="009B247B" w:rsidRDefault="009B247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381" w:rsidRDefault="00C63381" w:rsidP="0045106F">
      <w:pPr>
        <w:spacing w:after="0" w:line="240" w:lineRule="auto"/>
      </w:pPr>
      <w:r>
        <w:separator/>
      </w:r>
    </w:p>
  </w:footnote>
  <w:footnote w:type="continuationSeparator" w:id="0">
    <w:p w:rsidR="00C63381" w:rsidRDefault="00C63381" w:rsidP="0045106F">
      <w:pPr>
        <w:spacing w:after="0" w:line="240" w:lineRule="auto"/>
      </w:pPr>
      <w:r>
        <w:continuationSeparator/>
      </w:r>
    </w:p>
  </w:footnote>
  <w:footnote w:id="1">
    <w:p w:rsidR="009B247B" w:rsidRDefault="009B247B">
      <w:pPr>
        <w:pStyle w:val="a6"/>
      </w:pPr>
      <w:r>
        <w:rPr>
          <w:rStyle w:val="a7"/>
        </w:rPr>
        <w:footnoteRef/>
      </w:r>
      <w:r>
        <w:rPr>
          <w:rtl/>
        </w:rPr>
        <w:t xml:space="preserve"> </w:t>
      </w:r>
      <w:proofErr w:type="spellStart"/>
      <w:r>
        <w:rPr>
          <w:rFonts w:hint="cs"/>
          <w:rtl/>
        </w:rPr>
        <w:t>أزفلد</w:t>
      </w:r>
      <w:proofErr w:type="spellEnd"/>
      <w:r>
        <w:rPr>
          <w:rFonts w:hint="cs"/>
          <w:rtl/>
        </w:rPr>
        <w:t xml:space="preserve"> </w:t>
      </w:r>
      <w:proofErr w:type="spellStart"/>
      <w:r>
        <w:rPr>
          <w:rFonts w:hint="cs"/>
          <w:rtl/>
        </w:rPr>
        <w:t>كولبه</w:t>
      </w:r>
      <w:proofErr w:type="spellEnd"/>
      <w:r>
        <w:rPr>
          <w:rFonts w:hint="cs"/>
          <w:rtl/>
        </w:rPr>
        <w:t xml:space="preserve"> "المدخل إلى الفلسفة" ترجمة د أبو العلا عفيفي، عالم الأدب للنشر والتوزيع ط1 2016بيروت ص 24</w:t>
      </w:r>
    </w:p>
  </w:footnote>
  <w:footnote w:id="2">
    <w:p w:rsidR="009B247B" w:rsidRDefault="009B247B">
      <w:pPr>
        <w:pStyle w:val="a6"/>
        <w:rPr>
          <w:rtl/>
        </w:rPr>
      </w:pPr>
      <w:r>
        <w:rPr>
          <w:rStyle w:val="a7"/>
        </w:rPr>
        <w:footnoteRef/>
      </w:r>
      <w:r>
        <w:rPr>
          <w:rtl/>
        </w:rPr>
        <w:t xml:space="preserve"> </w:t>
      </w:r>
      <w:r>
        <w:rPr>
          <w:rFonts w:hint="cs"/>
          <w:rtl/>
        </w:rPr>
        <w:t>حسين علي "ماهي الفلسفة" دار قباء للنشر والتوزيع القاهرة ص 20</w:t>
      </w:r>
    </w:p>
  </w:footnote>
  <w:footnote w:id="3">
    <w:p w:rsidR="009B247B" w:rsidRDefault="009B247B">
      <w:pPr>
        <w:pStyle w:val="a6"/>
      </w:pPr>
      <w:r>
        <w:rPr>
          <w:rStyle w:val="a7"/>
        </w:rPr>
        <w:footnoteRef/>
      </w:r>
      <w:r>
        <w:rPr>
          <w:rtl/>
        </w:rPr>
        <w:t xml:space="preserve"> </w:t>
      </w:r>
      <w:r>
        <w:rPr>
          <w:rFonts w:hint="cs"/>
          <w:rtl/>
        </w:rPr>
        <w:t>وهم الذين احترفوا الجدل والخطابة، وجعلوا من الفلسفة ضربا من التلاعب اللفظي الذي يعين صاحبه على تأييد القول الواحد ونقيضه على السواء(زكرياء ابراهيم ،مشكلة الفلسفة، ص 29)</w:t>
      </w:r>
    </w:p>
  </w:footnote>
  <w:footnote w:id="4">
    <w:p w:rsidR="009B247B" w:rsidRDefault="009B247B">
      <w:pPr>
        <w:pStyle w:val="a6"/>
      </w:pPr>
      <w:r>
        <w:rPr>
          <w:rStyle w:val="a7"/>
        </w:rPr>
        <w:footnoteRef/>
      </w:r>
      <w:r>
        <w:rPr>
          <w:rtl/>
        </w:rPr>
        <w:t xml:space="preserve"> </w:t>
      </w:r>
      <w:proofErr w:type="spellStart"/>
      <w:r>
        <w:rPr>
          <w:rFonts w:hint="cs"/>
          <w:rtl/>
        </w:rPr>
        <w:t>أزفلد</w:t>
      </w:r>
      <w:proofErr w:type="spellEnd"/>
      <w:r>
        <w:rPr>
          <w:rFonts w:hint="cs"/>
          <w:rtl/>
        </w:rPr>
        <w:t xml:space="preserve"> </w:t>
      </w:r>
      <w:proofErr w:type="spellStart"/>
      <w:r>
        <w:rPr>
          <w:rFonts w:hint="cs"/>
          <w:rtl/>
        </w:rPr>
        <w:t>كولبه</w:t>
      </w:r>
      <w:proofErr w:type="spellEnd"/>
      <w:r>
        <w:rPr>
          <w:rFonts w:hint="cs"/>
          <w:rtl/>
        </w:rPr>
        <w:t xml:space="preserve"> :المدخل إلى الفلسفة ص 9</w:t>
      </w:r>
    </w:p>
  </w:footnote>
  <w:footnote w:id="5">
    <w:p w:rsidR="009B247B" w:rsidRDefault="009B247B">
      <w:pPr>
        <w:pStyle w:val="a6"/>
      </w:pPr>
      <w:r>
        <w:rPr>
          <w:rStyle w:val="a7"/>
        </w:rPr>
        <w:footnoteRef/>
      </w:r>
      <w:r>
        <w:rPr>
          <w:rtl/>
        </w:rPr>
        <w:t xml:space="preserve"> </w:t>
      </w:r>
      <w:r>
        <w:rPr>
          <w:rFonts w:hint="cs"/>
          <w:rtl/>
        </w:rPr>
        <w:t>زكرياء ابراهيم: مشكلة الفلسفة ص30</w:t>
      </w:r>
    </w:p>
  </w:footnote>
  <w:footnote w:id="6">
    <w:p w:rsidR="009B247B" w:rsidRDefault="009B247B">
      <w:pPr>
        <w:pStyle w:val="a6"/>
      </w:pPr>
      <w:r>
        <w:rPr>
          <w:rStyle w:val="a7"/>
        </w:rPr>
        <w:footnoteRef/>
      </w:r>
      <w:r>
        <w:rPr>
          <w:rtl/>
        </w:rPr>
        <w:t xml:space="preserve"> </w:t>
      </w:r>
      <w:r>
        <w:rPr>
          <w:rFonts w:hint="cs"/>
          <w:rtl/>
        </w:rPr>
        <w:t>د إمام عبد الفتاح إمام: مدخل إلى الفلسفة، دار الثقافة، القاهرة،1986م ص8.9</w:t>
      </w:r>
    </w:p>
  </w:footnote>
  <w:footnote w:id="7">
    <w:p w:rsidR="009B247B" w:rsidRDefault="009B247B">
      <w:pPr>
        <w:pStyle w:val="a6"/>
      </w:pPr>
      <w:r>
        <w:rPr>
          <w:rStyle w:val="a7"/>
        </w:rPr>
        <w:footnoteRef/>
      </w:r>
      <w:r>
        <w:rPr>
          <w:rtl/>
        </w:rPr>
        <w:t xml:space="preserve"> </w:t>
      </w:r>
      <w:r>
        <w:rPr>
          <w:rFonts w:hint="cs"/>
          <w:rtl/>
        </w:rPr>
        <w:t xml:space="preserve">محمد كمال </w:t>
      </w:r>
      <w:proofErr w:type="spellStart"/>
      <w:r>
        <w:rPr>
          <w:rFonts w:hint="cs"/>
          <w:rtl/>
        </w:rPr>
        <w:t>جعفر،حسن</w:t>
      </w:r>
      <w:proofErr w:type="spellEnd"/>
      <w:r>
        <w:rPr>
          <w:rFonts w:hint="cs"/>
          <w:rtl/>
        </w:rPr>
        <w:t xml:space="preserve"> عبد اللطيف: في الفلسفة(مدخل وتاريخ)، مكتبة دار العروبة الكويت 1981م ص33</w:t>
      </w:r>
    </w:p>
  </w:footnote>
  <w:footnote w:id="8">
    <w:p w:rsidR="009B247B" w:rsidRDefault="009B247B">
      <w:pPr>
        <w:pStyle w:val="a6"/>
      </w:pPr>
      <w:r>
        <w:rPr>
          <w:rStyle w:val="a7"/>
        </w:rPr>
        <w:footnoteRef/>
      </w:r>
      <w:r>
        <w:rPr>
          <w:rtl/>
        </w:rPr>
        <w:t xml:space="preserve"> </w:t>
      </w:r>
      <w:r>
        <w:rPr>
          <w:rFonts w:hint="cs"/>
          <w:rtl/>
        </w:rPr>
        <w:t xml:space="preserve">زكرياء ابراهيم: مبادئ الفلسفة والأخلاق، مطبعة </w:t>
      </w:r>
      <w:proofErr w:type="spellStart"/>
      <w:r>
        <w:rPr>
          <w:rFonts w:hint="cs"/>
          <w:rtl/>
        </w:rPr>
        <w:t>الفجالة</w:t>
      </w:r>
      <w:proofErr w:type="spellEnd"/>
      <w:r>
        <w:rPr>
          <w:rFonts w:hint="cs"/>
          <w:rtl/>
        </w:rPr>
        <w:t xml:space="preserve"> الجديدة، القاهرة 1963م ص15</w:t>
      </w:r>
    </w:p>
  </w:footnote>
  <w:footnote w:id="9">
    <w:p w:rsidR="009B247B" w:rsidRDefault="009B247B">
      <w:pPr>
        <w:pStyle w:val="a6"/>
        <w:rPr>
          <w:rtl/>
        </w:rPr>
      </w:pPr>
      <w:r>
        <w:rPr>
          <w:rStyle w:val="a7"/>
        </w:rPr>
        <w:footnoteRef/>
      </w:r>
      <w:r>
        <w:rPr>
          <w:rtl/>
        </w:rPr>
        <w:t xml:space="preserve"> </w:t>
      </w:r>
      <w:r>
        <w:rPr>
          <w:rFonts w:hint="cs"/>
          <w:rtl/>
        </w:rPr>
        <w:t xml:space="preserve">محمد </w:t>
      </w:r>
      <w:proofErr w:type="spellStart"/>
      <w:r>
        <w:rPr>
          <w:rFonts w:hint="cs"/>
          <w:rtl/>
        </w:rPr>
        <w:t>محمد</w:t>
      </w:r>
      <w:proofErr w:type="spellEnd"/>
      <w:r>
        <w:rPr>
          <w:rFonts w:hint="cs"/>
          <w:rtl/>
        </w:rPr>
        <w:t xml:space="preserve"> قاسم : المدخل إلى </w:t>
      </w:r>
      <w:proofErr w:type="spellStart"/>
      <w:r>
        <w:rPr>
          <w:rFonts w:hint="cs"/>
          <w:rtl/>
        </w:rPr>
        <w:t>الفلسفةن</w:t>
      </w:r>
      <w:proofErr w:type="spellEnd"/>
      <w:r>
        <w:rPr>
          <w:rFonts w:hint="cs"/>
          <w:rtl/>
        </w:rPr>
        <w:t xml:space="preserve"> دار النهضة </w:t>
      </w:r>
      <w:proofErr w:type="spellStart"/>
      <w:r>
        <w:rPr>
          <w:rFonts w:hint="cs"/>
          <w:rtl/>
        </w:rPr>
        <w:t>العربيةن</w:t>
      </w:r>
      <w:proofErr w:type="spellEnd"/>
      <w:r>
        <w:rPr>
          <w:rFonts w:hint="cs"/>
          <w:rtl/>
        </w:rPr>
        <w:t xml:space="preserve"> الطبعة الأولى بيروت 2001م ص29</w:t>
      </w:r>
    </w:p>
    <w:p w:rsidR="009B247B" w:rsidRDefault="009B247B">
      <w:pPr>
        <w:pStyle w:val="a6"/>
        <w:rPr>
          <w:rtl/>
        </w:rPr>
      </w:pPr>
    </w:p>
    <w:p w:rsidR="009B247B" w:rsidRDefault="009B247B">
      <w:pPr>
        <w:pStyle w:val="a6"/>
      </w:pPr>
    </w:p>
  </w:footnote>
  <w:footnote w:id="10">
    <w:p w:rsidR="009B247B" w:rsidRDefault="009B247B">
      <w:pPr>
        <w:pStyle w:val="a6"/>
      </w:pPr>
      <w:r>
        <w:rPr>
          <w:rStyle w:val="a7"/>
        </w:rPr>
        <w:footnoteRef/>
      </w:r>
      <w:r>
        <w:rPr>
          <w:rtl/>
        </w:rPr>
        <w:t xml:space="preserve"> </w:t>
      </w:r>
      <w:r>
        <w:rPr>
          <w:rFonts w:hint="cs"/>
          <w:rtl/>
        </w:rPr>
        <w:t>حسين علي " ماهي الفلسفة ؟" ص 22</w:t>
      </w:r>
    </w:p>
  </w:footnote>
  <w:footnote w:id="11">
    <w:p w:rsidR="009B247B" w:rsidRDefault="009B247B">
      <w:pPr>
        <w:pStyle w:val="a6"/>
      </w:pPr>
      <w:r>
        <w:rPr>
          <w:rStyle w:val="a7"/>
        </w:rPr>
        <w:footnoteRef/>
      </w:r>
      <w:r>
        <w:rPr>
          <w:rtl/>
        </w:rPr>
        <w:t xml:space="preserve"> </w:t>
      </w:r>
      <w:r>
        <w:rPr>
          <w:rFonts w:hint="cs"/>
          <w:rtl/>
        </w:rPr>
        <w:t>حسين علي: ما هي الفلسفة ؟ ص 33</w:t>
      </w:r>
    </w:p>
  </w:footnote>
  <w:footnote w:id="12">
    <w:p w:rsidR="009B247B" w:rsidRDefault="009B247B">
      <w:pPr>
        <w:pStyle w:val="a6"/>
      </w:pPr>
      <w:r>
        <w:rPr>
          <w:rStyle w:val="a7"/>
        </w:rPr>
        <w:footnoteRef/>
      </w:r>
      <w:r>
        <w:rPr>
          <w:rtl/>
        </w:rPr>
        <w:t xml:space="preserve"> </w:t>
      </w:r>
      <w:proofErr w:type="spellStart"/>
      <w:r>
        <w:rPr>
          <w:rFonts w:hint="cs"/>
          <w:rtl/>
        </w:rPr>
        <w:t>أزفلد</w:t>
      </w:r>
      <w:proofErr w:type="spellEnd"/>
      <w:r>
        <w:rPr>
          <w:rFonts w:hint="cs"/>
          <w:rtl/>
        </w:rPr>
        <w:t xml:space="preserve"> </w:t>
      </w:r>
      <w:proofErr w:type="spellStart"/>
      <w:r>
        <w:rPr>
          <w:rFonts w:hint="cs"/>
          <w:rtl/>
        </w:rPr>
        <w:t>كولبه</w:t>
      </w:r>
      <w:proofErr w:type="spellEnd"/>
      <w:r>
        <w:rPr>
          <w:rFonts w:hint="cs"/>
          <w:rtl/>
        </w:rPr>
        <w:t xml:space="preserve"> " المدخل إلى الفلسفة" ترجمة أبو العلاء عفيفي ص 31</w:t>
      </w:r>
    </w:p>
  </w:footnote>
  <w:footnote w:id="13">
    <w:p w:rsidR="009B247B" w:rsidRDefault="009B247B">
      <w:pPr>
        <w:pStyle w:val="a6"/>
        <w:rPr>
          <w:rtl/>
        </w:rPr>
      </w:pPr>
      <w:r>
        <w:rPr>
          <w:rStyle w:val="a7"/>
        </w:rPr>
        <w:footnoteRef/>
      </w:r>
      <w:r>
        <w:rPr>
          <w:rtl/>
        </w:rPr>
        <w:t xml:space="preserve"> </w:t>
      </w:r>
      <w:proofErr w:type="spellStart"/>
      <w:r>
        <w:rPr>
          <w:rFonts w:hint="cs"/>
          <w:rtl/>
        </w:rPr>
        <w:t>أزفلد</w:t>
      </w:r>
      <w:proofErr w:type="spellEnd"/>
      <w:r>
        <w:rPr>
          <w:rFonts w:hint="cs"/>
          <w:rtl/>
        </w:rPr>
        <w:t xml:space="preserve"> </w:t>
      </w:r>
      <w:proofErr w:type="spellStart"/>
      <w:r>
        <w:rPr>
          <w:rFonts w:hint="cs"/>
          <w:rtl/>
        </w:rPr>
        <w:t>كولبه</w:t>
      </w:r>
      <w:proofErr w:type="spellEnd"/>
      <w:r>
        <w:rPr>
          <w:rFonts w:hint="cs"/>
          <w:rtl/>
        </w:rPr>
        <w:t xml:space="preserve"> "المدخل إلى الفلسفة" ص 32</w:t>
      </w:r>
    </w:p>
  </w:footnote>
  <w:footnote w:id="14">
    <w:p w:rsidR="009B247B" w:rsidRDefault="009B247B">
      <w:pPr>
        <w:pStyle w:val="a6"/>
      </w:pPr>
      <w:r>
        <w:rPr>
          <w:rStyle w:val="a7"/>
        </w:rPr>
        <w:footnoteRef/>
      </w:r>
      <w:r>
        <w:rPr>
          <w:rtl/>
        </w:rPr>
        <w:t xml:space="preserve"> </w:t>
      </w:r>
      <w:r>
        <w:rPr>
          <w:rFonts w:hint="cs"/>
          <w:rtl/>
        </w:rPr>
        <w:t>حسين علي " ماهي الفلسفة" ص 48</w:t>
      </w:r>
    </w:p>
  </w:footnote>
  <w:footnote w:id="15">
    <w:p w:rsidR="009B247B" w:rsidRDefault="009B247B">
      <w:pPr>
        <w:pStyle w:val="a6"/>
      </w:pPr>
      <w:r>
        <w:rPr>
          <w:rStyle w:val="a7"/>
        </w:rPr>
        <w:footnoteRef/>
      </w:r>
      <w:r>
        <w:rPr>
          <w:rtl/>
        </w:rPr>
        <w:t xml:space="preserve"> </w:t>
      </w:r>
      <w:r>
        <w:rPr>
          <w:rFonts w:hint="cs"/>
          <w:rtl/>
        </w:rPr>
        <w:t>ابراهيم مذكور، في الفلسفة الاسلامية منهج وتطبيقه، الجزء الثاني، دار المعارف ص 8.9</w:t>
      </w:r>
    </w:p>
  </w:footnote>
  <w:footnote w:id="16">
    <w:p w:rsidR="009B247B" w:rsidRDefault="009B247B">
      <w:pPr>
        <w:pStyle w:val="a6"/>
        <w:rPr>
          <w:rtl/>
        </w:rPr>
      </w:pPr>
      <w:r>
        <w:rPr>
          <w:rStyle w:val="a7"/>
        </w:rPr>
        <w:footnoteRef/>
      </w:r>
      <w:r>
        <w:rPr>
          <w:rtl/>
        </w:rPr>
        <w:t xml:space="preserve"> </w:t>
      </w:r>
      <w:r>
        <w:rPr>
          <w:rFonts w:hint="cs"/>
          <w:rtl/>
        </w:rPr>
        <w:t xml:space="preserve">حربي عباس </w:t>
      </w:r>
      <w:proofErr w:type="spellStart"/>
      <w:r>
        <w:rPr>
          <w:rFonts w:hint="cs"/>
          <w:rtl/>
        </w:rPr>
        <w:t>عطيتو</w:t>
      </w:r>
      <w:proofErr w:type="spellEnd"/>
      <w:r>
        <w:rPr>
          <w:rFonts w:hint="cs"/>
          <w:rtl/>
        </w:rPr>
        <w:t xml:space="preserve"> محمود، عباس محمد حسن </w:t>
      </w:r>
      <w:proofErr w:type="spellStart"/>
      <w:r>
        <w:rPr>
          <w:rFonts w:hint="cs"/>
          <w:rtl/>
        </w:rPr>
        <w:t>سليمان"مدخل</w:t>
      </w:r>
      <w:proofErr w:type="spellEnd"/>
      <w:r>
        <w:rPr>
          <w:rFonts w:hint="cs"/>
          <w:rtl/>
        </w:rPr>
        <w:t xml:space="preserve"> إلى الفلسفة" دار المعرفة الجامعية للنشر والتوزيع مصر 2014 ص 159</w:t>
      </w:r>
    </w:p>
  </w:footnote>
  <w:footnote w:id="17">
    <w:p w:rsidR="009B247B" w:rsidRPr="000B28CA" w:rsidRDefault="009B247B">
      <w:pPr>
        <w:pStyle w:val="a6"/>
        <w:rPr>
          <w:rtl/>
          <w:lang w:val="fr-FR"/>
        </w:rPr>
      </w:pPr>
      <w:r>
        <w:rPr>
          <w:rStyle w:val="a7"/>
        </w:rPr>
        <w:footnoteRef/>
      </w:r>
      <w:r>
        <w:rPr>
          <w:rtl/>
        </w:rPr>
        <w:t xml:space="preserve"> </w:t>
      </w:r>
      <w:r>
        <w:rPr>
          <w:rFonts w:hint="cs"/>
          <w:rtl/>
        </w:rPr>
        <w:t>نظرا إلى التركيب اللفظي الخاص لكلمة "</w:t>
      </w:r>
      <w:proofErr w:type="spellStart"/>
      <w:r>
        <w:rPr>
          <w:rFonts w:hint="cs"/>
          <w:rtl/>
        </w:rPr>
        <w:t>كنولوجيا</w:t>
      </w:r>
      <w:proofErr w:type="spellEnd"/>
      <w:r>
        <w:rPr>
          <w:rFonts w:hint="cs"/>
          <w:rtl/>
        </w:rPr>
        <w:t xml:space="preserve">" </w:t>
      </w:r>
      <w:proofErr w:type="spellStart"/>
      <w:r>
        <w:rPr>
          <w:lang w:val="fr-FR"/>
        </w:rPr>
        <w:t>technology</w:t>
      </w:r>
      <w:proofErr w:type="spellEnd"/>
      <w:r>
        <w:rPr>
          <w:rFonts w:hint="cs"/>
          <w:rtl/>
          <w:lang w:val="fr-FR"/>
        </w:rPr>
        <w:t xml:space="preserve"> الذي ينتهي نهاية تدل على العلم، كما هي الحال في السيكولوجيا أو الجيولوجيا، فإن البعض يفضلون استخدام لفظ التكنولوجيا بمعنى "علم التطبيقات العلمية" أي دراستها المنظمة، بينما التطبيقات نفسها هي التقنية، وهذا استخدام مشروع ولكن الأكثر منه شيوعا استخدام لفظ التكنولوجيا للتعبير عن عملية الانتاج النقدية نفسها، </w:t>
      </w:r>
      <w:proofErr w:type="spellStart"/>
      <w:r>
        <w:rPr>
          <w:rFonts w:hint="cs"/>
          <w:rtl/>
          <w:lang w:val="fr-FR"/>
        </w:rPr>
        <w:t>بالاضافة</w:t>
      </w:r>
      <w:proofErr w:type="spellEnd"/>
      <w:r>
        <w:rPr>
          <w:rFonts w:hint="cs"/>
          <w:rtl/>
          <w:lang w:val="fr-FR"/>
        </w:rPr>
        <w:t xml:space="preserve"> إلى تعبيرها عن العلم الذي يدرس هذه العملية، وهو علم لم يظهر إلا حديثا ( فؤاد زكريا، التفكير العلمي ص 176)</w:t>
      </w:r>
    </w:p>
  </w:footnote>
  <w:footnote w:id="18">
    <w:p w:rsidR="009B247B" w:rsidRDefault="009B247B">
      <w:pPr>
        <w:pStyle w:val="a6"/>
      </w:pPr>
      <w:r>
        <w:rPr>
          <w:rStyle w:val="a7"/>
        </w:rPr>
        <w:footnoteRef/>
      </w:r>
      <w:r>
        <w:rPr>
          <w:rtl/>
        </w:rPr>
        <w:t xml:space="preserve"> </w:t>
      </w:r>
      <w:r>
        <w:rPr>
          <w:rFonts w:hint="cs"/>
          <w:rtl/>
        </w:rPr>
        <w:t>حسين علي " ما هي الفلسفة" ص 52</w:t>
      </w:r>
    </w:p>
  </w:footnote>
  <w:footnote w:id="19">
    <w:p w:rsidR="009B247B" w:rsidRDefault="009B247B">
      <w:pPr>
        <w:pStyle w:val="a6"/>
      </w:pPr>
      <w:r>
        <w:rPr>
          <w:rStyle w:val="a7"/>
        </w:rPr>
        <w:footnoteRef/>
      </w:r>
      <w:r>
        <w:rPr>
          <w:rtl/>
        </w:rPr>
        <w:t xml:space="preserve"> </w:t>
      </w:r>
      <w:r>
        <w:rPr>
          <w:rFonts w:hint="cs"/>
          <w:rtl/>
        </w:rPr>
        <w:t>ابراهيم مذكور، في الفلسفة الاسلامية منهج وتطبيقه، الجزء الثاني دار المعارف صصصص8،9</w:t>
      </w:r>
    </w:p>
  </w:footnote>
  <w:footnote w:id="20">
    <w:p w:rsidR="009B247B" w:rsidRDefault="009B247B" w:rsidP="00447C0D">
      <w:pPr>
        <w:pStyle w:val="a6"/>
      </w:pPr>
      <w:r>
        <w:rPr>
          <w:rStyle w:val="a7"/>
        </w:rPr>
        <w:footnoteRef/>
      </w:r>
      <w:r>
        <w:rPr>
          <w:rtl/>
        </w:rPr>
        <w:t xml:space="preserve"> </w:t>
      </w:r>
      <w:r>
        <w:rPr>
          <w:rFonts w:hint="cs"/>
          <w:rtl/>
        </w:rPr>
        <w:t>نفس المرجع ص 8</w:t>
      </w:r>
    </w:p>
  </w:footnote>
  <w:footnote w:id="21">
    <w:p w:rsidR="009B247B" w:rsidRDefault="009B247B">
      <w:pPr>
        <w:pStyle w:val="a6"/>
      </w:pPr>
      <w:r>
        <w:rPr>
          <w:rStyle w:val="a7"/>
        </w:rPr>
        <w:footnoteRef/>
      </w:r>
      <w:r>
        <w:rPr>
          <w:rtl/>
        </w:rPr>
        <w:t xml:space="preserve"> </w:t>
      </w:r>
      <w:r>
        <w:rPr>
          <w:rFonts w:hint="cs"/>
          <w:rtl/>
        </w:rPr>
        <w:t>نفس المرجع ص9</w:t>
      </w:r>
    </w:p>
  </w:footnote>
  <w:footnote w:id="22">
    <w:p w:rsidR="009B247B" w:rsidRDefault="009B247B">
      <w:pPr>
        <w:pStyle w:val="a6"/>
      </w:pPr>
      <w:r>
        <w:rPr>
          <w:rStyle w:val="a7"/>
        </w:rPr>
        <w:footnoteRef/>
      </w:r>
      <w:r>
        <w:rPr>
          <w:rtl/>
        </w:rPr>
        <w:t xml:space="preserve"> </w:t>
      </w:r>
      <w:r>
        <w:rPr>
          <w:rFonts w:hint="cs"/>
          <w:rtl/>
        </w:rPr>
        <w:t>حسين علي" ماهي الفلسفة؟" ص 58</w:t>
      </w:r>
    </w:p>
  </w:footnote>
  <w:footnote w:id="23">
    <w:p w:rsidR="009B247B" w:rsidRDefault="009B247B">
      <w:pPr>
        <w:pStyle w:val="a6"/>
      </w:pPr>
      <w:r>
        <w:rPr>
          <w:rStyle w:val="a7"/>
        </w:rPr>
        <w:footnoteRef/>
      </w:r>
      <w:r>
        <w:rPr>
          <w:rtl/>
        </w:rPr>
        <w:t xml:space="preserve"> </w:t>
      </w:r>
      <w:r>
        <w:rPr>
          <w:rFonts w:hint="cs"/>
          <w:rtl/>
        </w:rPr>
        <w:t>يحيى الهويدي، مقدمة في الفلسفة العامة ص 18</w:t>
      </w:r>
    </w:p>
  </w:footnote>
  <w:footnote w:id="24">
    <w:p w:rsidR="009B247B" w:rsidRDefault="009B247B">
      <w:pPr>
        <w:pStyle w:val="a6"/>
      </w:pPr>
      <w:r>
        <w:rPr>
          <w:rStyle w:val="a7"/>
        </w:rPr>
        <w:footnoteRef/>
      </w:r>
      <w:r>
        <w:rPr>
          <w:rtl/>
        </w:rPr>
        <w:t xml:space="preserve"> </w:t>
      </w:r>
      <w:r>
        <w:rPr>
          <w:rFonts w:hint="cs"/>
          <w:rtl/>
        </w:rPr>
        <w:t xml:space="preserve">محمد علي أبو ريان، الفلسفة ومباحثها، دار المعارف، الطبعة </w:t>
      </w:r>
      <w:proofErr w:type="spellStart"/>
      <w:r>
        <w:rPr>
          <w:rFonts w:hint="cs"/>
          <w:rtl/>
        </w:rPr>
        <w:t>الرابعة،القاهرة،ص</w:t>
      </w:r>
      <w:proofErr w:type="spellEnd"/>
      <w:r>
        <w:rPr>
          <w:rFonts w:hint="cs"/>
          <w:rtl/>
        </w:rPr>
        <w:t xml:space="preserve"> 85/86</w:t>
      </w:r>
    </w:p>
  </w:footnote>
  <w:footnote w:id="25">
    <w:p w:rsidR="009B247B" w:rsidRDefault="009B247B">
      <w:pPr>
        <w:pStyle w:val="a6"/>
      </w:pPr>
      <w:r>
        <w:rPr>
          <w:rStyle w:val="a7"/>
        </w:rPr>
        <w:footnoteRef/>
      </w:r>
      <w:r>
        <w:rPr>
          <w:rtl/>
        </w:rPr>
        <w:t xml:space="preserve"> </w:t>
      </w:r>
      <w:r>
        <w:rPr>
          <w:rFonts w:hint="cs"/>
          <w:rtl/>
        </w:rPr>
        <w:t xml:space="preserve">محمد </w:t>
      </w:r>
      <w:proofErr w:type="spellStart"/>
      <w:r>
        <w:rPr>
          <w:rFonts w:hint="cs"/>
          <w:rtl/>
        </w:rPr>
        <w:t>السرياقوسي</w:t>
      </w:r>
      <w:proofErr w:type="spellEnd"/>
      <w:r>
        <w:rPr>
          <w:rFonts w:hint="cs"/>
          <w:rtl/>
        </w:rPr>
        <w:t xml:space="preserve">، التعريف بمناهج العلوم، دار الثقافة للطباعة والنشر، 1986م ص59 </w:t>
      </w:r>
    </w:p>
  </w:footnote>
  <w:footnote w:id="26">
    <w:p w:rsidR="009B247B" w:rsidRDefault="009B247B">
      <w:pPr>
        <w:pStyle w:val="a6"/>
        <w:rPr>
          <w:rtl/>
        </w:rPr>
      </w:pPr>
      <w:r>
        <w:rPr>
          <w:rStyle w:val="a7"/>
        </w:rPr>
        <w:footnoteRef/>
      </w:r>
      <w:r>
        <w:rPr>
          <w:rtl/>
        </w:rPr>
        <w:t xml:space="preserve"> </w:t>
      </w:r>
      <w:r>
        <w:rPr>
          <w:rFonts w:hint="cs"/>
          <w:rtl/>
        </w:rPr>
        <w:t xml:space="preserve">حربي عباس </w:t>
      </w:r>
      <w:proofErr w:type="spellStart"/>
      <w:r>
        <w:rPr>
          <w:rFonts w:hint="cs"/>
          <w:rtl/>
        </w:rPr>
        <w:t>عطيتو</w:t>
      </w:r>
      <w:proofErr w:type="spellEnd"/>
      <w:r>
        <w:rPr>
          <w:rFonts w:hint="cs"/>
          <w:rtl/>
        </w:rPr>
        <w:t xml:space="preserve"> محمود و عباس محمد حسن سليمان، مدخل إلى الفلسفة ص 167</w:t>
      </w:r>
    </w:p>
  </w:footnote>
  <w:footnote w:id="27">
    <w:p w:rsidR="009B247B" w:rsidRDefault="009B247B">
      <w:pPr>
        <w:pStyle w:val="a6"/>
      </w:pPr>
      <w:r>
        <w:rPr>
          <w:rStyle w:val="a7"/>
        </w:rPr>
        <w:footnoteRef/>
      </w:r>
      <w:r>
        <w:rPr>
          <w:rtl/>
        </w:rPr>
        <w:t xml:space="preserve"> </w:t>
      </w:r>
      <w:r>
        <w:rPr>
          <w:rFonts w:hint="cs"/>
          <w:rtl/>
        </w:rPr>
        <w:t>ماهر عبد القادر، فلسفة العلوم "</w:t>
      </w:r>
      <w:proofErr w:type="spellStart"/>
      <w:r>
        <w:rPr>
          <w:rFonts w:hint="cs"/>
          <w:rtl/>
        </w:rPr>
        <w:t>الميثودولوجيا</w:t>
      </w:r>
      <w:proofErr w:type="spellEnd"/>
      <w:r>
        <w:rPr>
          <w:rFonts w:hint="cs"/>
          <w:rtl/>
        </w:rPr>
        <w:t>" الجزء السابع، دار النهضة العربية، بيروت صص31ـ44</w:t>
      </w:r>
    </w:p>
  </w:footnote>
  <w:footnote w:id="28">
    <w:p w:rsidR="009B247B" w:rsidRDefault="009B247B">
      <w:pPr>
        <w:pStyle w:val="a6"/>
      </w:pPr>
      <w:r>
        <w:rPr>
          <w:rStyle w:val="a7"/>
        </w:rPr>
        <w:footnoteRef/>
      </w:r>
      <w:r>
        <w:rPr>
          <w:rtl/>
        </w:rPr>
        <w:t xml:space="preserve"> </w:t>
      </w:r>
      <w:r>
        <w:rPr>
          <w:rFonts w:hint="cs"/>
          <w:rtl/>
        </w:rPr>
        <w:t>حسن عبد الحميد ومحمد مهران، في فلسفة العلوم ومناهج البحث، مكتبة سعيد رأفت 1979صص11ـ12</w:t>
      </w:r>
    </w:p>
  </w:footnote>
  <w:footnote w:id="29">
    <w:p w:rsidR="009B247B" w:rsidRDefault="009B247B">
      <w:pPr>
        <w:pStyle w:val="a6"/>
      </w:pPr>
      <w:r>
        <w:rPr>
          <w:rStyle w:val="a7"/>
        </w:rPr>
        <w:footnoteRef/>
      </w:r>
      <w:r>
        <w:rPr>
          <w:rtl/>
        </w:rPr>
        <w:t xml:space="preserve"> </w:t>
      </w:r>
      <w:r>
        <w:rPr>
          <w:rFonts w:hint="cs"/>
          <w:rtl/>
        </w:rPr>
        <w:t>المرجع السابق ص 167</w:t>
      </w:r>
    </w:p>
  </w:footnote>
  <w:footnote w:id="30">
    <w:p w:rsidR="009B247B" w:rsidRDefault="009B247B">
      <w:pPr>
        <w:pStyle w:val="a6"/>
      </w:pPr>
      <w:r>
        <w:rPr>
          <w:rStyle w:val="a7"/>
        </w:rPr>
        <w:footnoteRef/>
      </w:r>
      <w:r>
        <w:rPr>
          <w:rtl/>
        </w:rPr>
        <w:t xml:space="preserve"> </w:t>
      </w:r>
      <w:r>
        <w:rPr>
          <w:rFonts w:hint="cs"/>
          <w:rtl/>
        </w:rPr>
        <w:t xml:space="preserve">محمد </w:t>
      </w:r>
      <w:proofErr w:type="spellStart"/>
      <w:r>
        <w:rPr>
          <w:rFonts w:hint="cs"/>
          <w:rtl/>
        </w:rPr>
        <w:t>السرياقوسي</w:t>
      </w:r>
      <w:proofErr w:type="spellEnd"/>
      <w:r>
        <w:rPr>
          <w:rFonts w:hint="cs"/>
          <w:rtl/>
        </w:rPr>
        <w:t>، مرجع سابق صص68 ـ69</w:t>
      </w:r>
    </w:p>
  </w:footnote>
  <w:footnote w:id="31">
    <w:p w:rsidR="009B247B" w:rsidRDefault="009B247B">
      <w:pPr>
        <w:pStyle w:val="a6"/>
      </w:pPr>
      <w:r>
        <w:rPr>
          <w:rStyle w:val="a7"/>
        </w:rPr>
        <w:footnoteRef/>
      </w:r>
      <w:r>
        <w:rPr>
          <w:rtl/>
        </w:rPr>
        <w:t xml:space="preserve"> </w:t>
      </w:r>
      <w:r>
        <w:rPr>
          <w:rFonts w:hint="cs"/>
          <w:rtl/>
        </w:rPr>
        <w:t xml:space="preserve">زكي نجيب محمود، المنطق الوضعي، الجزء الثاني، مكتبة </w:t>
      </w:r>
      <w:proofErr w:type="spellStart"/>
      <w:r>
        <w:rPr>
          <w:rFonts w:hint="cs"/>
          <w:rtl/>
        </w:rPr>
        <w:t>الأنجلومصرية</w:t>
      </w:r>
      <w:proofErr w:type="spellEnd"/>
      <w:r>
        <w:rPr>
          <w:rFonts w:hint="cs"/>
          <w:rtl/>
        </w:rPr>
        <w:t xml:space="preserve"> القاهرة،1961، صص20،21</w:t>
      </w:r>
    </w:p>
  </w:footnote>
  <w:footnote w:id="32">
    <w:p w:rsidR="009B247B" w:rsidRDefault="009B247B">
      <w:pPr>
        <w:pStyle w:val="a6"/>
      </w:pPr>
      <w:r>
        <w:rPr>
          <w:rStyle w:val="a7"/>
        </w:rPr>
        <w:footnoteRef/>
      </w:r>
      <w:r>
        <w:rPr>
          <w:rtl/>
        </w:rPr>
        <w:t xml:space="preserve"> </w:t>
      </w:r>
      <w:r>
        <w:rPr>
          <w:rFonts w:hint="cs"/>
          <w:rtl/>
        </w:rPr>
        <w:t>كلود برنارد، المدخل إلى الطب التجريبين الجزء الثاني الفصل الأول 1989 ص 56</w:t>
      </w:r>
    </w:p>
  </w:footnote>
  <w:footnote w:id="33">
    <w:p w:rsidR="009B247B" w:rsidRDefault="009B247B">
      <w:pPr>
        <w:pStyle w:val="a6"/>
      </w:pPr>
      <w:r>
        <w:rPr>
          <w:rStyle w:val="a7"/>
        </w:rPr>
        <w:footnoteRef/>
      </w:r>
      <w:r>
        <w:rPr>
          <w:rtl/>
        </w:rPr>
        <w:t xml:space="preserve"> </w:t>
      </w:r>
      <w:r>
        <w:rPr>
          <w:rFonts w:hint="cs"/>
          <w:rtl/>
        </w:rPr>
        <w:t xml:space="preserve">محمد </w:t>
      </w:r>
      <w:proofErr w:type="spellStart"/>
      <w:r>
        <w:rPr>
          <w:rFonts w:hint="cs"/>
          <w:rtl/>
        </w:rPr>
        <w:t>محمد</w:t>
      </w:r>
      <w:proofErr w:type="spellEnd"/>
      <w:r>
        <w:rPr>
          <w:rFonts w:hint="cs"/>
          <w:rtl/>
        </w:rPr>
        <w:t xml:space="preserve"> قاسم "المدخل إلى مناهج البحث العلمي، دار النهضة </w:t>
      </w:r>
      <w:proofErr w:type="spellStart"/>
      <w:r>
        <w:rPr>
          <w:rFonts w:hint="cs"/>
          <w:rtl/>
        </w:rPr>
        <w:t>العربيةن</w:t>
      </w:r>
      <w:proofErr w:type="spellEnd"/>
      <w:r>
        <w:rPr>
          <w:rFonts w:hint="cs"/>
          <w:rtl/>
        </w:rPr>
        <w:t xml:space="preserve"> الطبعة </w:t>
      </w:r>
      <w:proofErr w:type="spellStart"/>
      <w:r>
        <w:rPr>
          <w:rFonts w:hint="cs"/>
          <w:rtl/>
        </w:rPr>
        <w:t>الأولى،بيروت</w:t>
      </w:r>
      <w:proofErr w:type="spellEnd"/>
      <w:r>
        <w:rPr>
          <w:rFonts w:hint="cs"/>
          <w:rtl/>
        </w:rPr>
        <w:t xml:space="preserve"> 1999م ص 10</w:t>
      </w:r>
    </w:p>
  </w:footnote>
  <w:footnote w:id="34">
    <w:p w:rsidR="009B247B" w:rsidRDefault="009B247B">
      <w:pPr>
        <w:pStyle w:val="a6"/>
      </w:pPr>
      <w:r>
        <w:rPr>
          <w:rStyle w:val="a7"/>
        </w:rPr>
        <w:footnoteRef/>
      </w:r>
      <w:r>
        <w:rPr>
          <w:rtl/>
        </w:rPr>
        <w:t xml:space="preserve"> </w:t>
      </w:r>
      <w:r>
        <w:rPr>
          <w:rFonts w:hint="cs"/>
          <w:rtl/>
        </w:rPr>
        <w:t xml:space="preserve">زكرياء </w:t>
      </w:r>
      <w:proofErr w:type="spellStart"/>
      <w:r>
        <w:rPr>
          <w:rFonts w:hint="cs"/>
          <w:rtl/>
        </w:rPr>
        <w:t>ابراهيم"مبادئ</w:t>
      </w:r>
      <w:proofErr w:type="spellEnd"/>
      <w:r>
        <w:rPr>
          <w:rFonts w:hint="cs"/>
          <w:rtl/>
        </w:rPr>
        <w:t xml:space="preserve"> الفلسفة والأخلاق" مطبعة </w:t>
      </w:r>
      <w:proofErr w:type="spellStart"/>
      <w:r>
        <w:rPr>
          <w:rFonts w:hint="cs"/>
          <w:rtl/>
        </w:rPr>
        <w:t>الفجالة</w:t>
      </w:r>
      <w:proofErr w:type="spellEnd"/>
      <w:r>
        <w:rPr>
          <w:rFonts w:hint="cs"/>
          <w:rtl/>
        </w:rPr>
        <w:t xml:space="preserve"> الجديدة، 1963 ص28</w:t>
      </w:r>
    </w:p>
  </w:footnote>
  <w:footnote w:id="35">
    <w:p w:rsidR="009B247B" w:rsidRDefault="009B247B">
      <w:pPr>
        <w:pStyle w:val="a6"/>
        <w:rPr>
          <w:rtl/>
        </w:rPr>
      </w:pPr>
      <w:r>
        <w:rPr>
          <w:rStyle w:val="a7"/>
        </w:rPr>
        <w:footnoteRef/>
      </w:r>
      <w:r>
        <w:rPr>
          <w:rtl/>
        </w:rPr>
        <w:t xml:space="preserve"> </w:t>
      </w:r>
      <w:proofErr w:type="spellStart"/>
      <w:r>
        <w:rPr>
          <w:rFonts w:hint="cs"/>
          <w:rtl/>
        </w:rPr>
        <w:t>هنترميد</w:t>
      </w:r>
      <w:proofErr w:type="spellEnd"/>
      <w:r>
        <w:rPr>
          <w:rFonts w:hint="cs"/>
          <w:rtl/>
        </w:rPr>
        <w:t xml:space="preserve">" الفلسفة أنواعها ومشكلاتها" ترجمة </w:t>
      </w:r>
      <w:proofErr w:type="spellStart"/>
      <w:r>
        <w:rPr>
          <w:rFonts w:hint="cs"/>
          <w:rtl/>
        </w:rPr>
        <w:t>دفؤاد</w:t>
      </w:r>
      <w:proofErr w:type="spellEnd"/>
      <w:r>
        <w:rPr>
          <w:rFonts w:hint="cs"/>
          <w:rtl/>
        </w:rPr>
        <w:t xml:space="preserve"> زكريا مكتبة مصر القاهرة 1969م ص52</w:t>
      </w:r>
    </w:p>
  </w:footnote>
  <w:footnote w:id="36">
    <w:p w:rsidR="009B247B" w:rsidRDefault="009B247B">
      <w:pPr>
        <w:pStyle w:val="a6"/>
      </w:pPr>
      <w:r>
        <w:rPr>
          <w:rStyle w:val="a7"/>
        </w:rPr>
        <w:footnoteRef/>
      </w:r>
      <w:r>
        <w:rPr>
          <w:rtl/>
        </w:rPr>
        <w:t xml:space="preserve"> </w:t>
      </w:r>
      <w:r>
        <w:rPr>
          <w:rFonts w:hint="cs"/>
          <w:rtl/>
        </w:rPr>
        <w:t>توفيق الطويل" قصة النزاع بين الدين والفلسفة، مكتبة الآداب مصر 1947م ص220 ـ221</w:t>
      </w:r>
    </w:p>
  </w:footnote>
  <w:footnote w:id="37">
    <w:p w:rsidR="009B247B" w:rsidRDefault="009B247B">
      <w:pPr>
        <w:pStyle w:val="a6"/>
      </w:pPr>
      <w:r>
        <w:rPr>
          <w:rStyle w:val="a7"/>
        </w:rPr>
        <w:footnoteRef/>
      </w:r>
      <w:r>
        <w:rPr>
          <w:rtl/>
        </w:rPr>
        <w:t xml:space="preserve"> </w:t>
      </w:r>
      <w:r>
        <w:rPr>
          <w:rFonts w:hint="cs"/>
          <w:rtl/>
        </w:rPr>
        <w:t>توفيق الطويل ،قصة النزاع بين الدين والفلسفة، ص 221</w:t>
      </w:r>
    </w:p>
  </w:footnote>
  <w:footnote w:id="38">
    <w:p w:rsidR="009B247B" w:rsidRDefault="009B247B">
      <w:pPr>
        <w:pStyle w:val="a6"/>
      </w:pPr>
      <w:r>
        <w:rPr>
          <w:rStyle w:val="a7"/>
        </w:rPr>
        <w:footnoteRef/>
      </w:r>
      <w:r>
        <w:rPr>
          <w:rtl/>
        </w:rPr>
        <w:t xml:space="preserve"> </w:t>
      </w:r>
      <w:r>
        <w:rPr>
          <w:rFonts w:hint="cs"/>
          <w:rtl/>
        </w:rPr>
        <w:t>زكريا ابراهيم "</w:t>
      </w:r>
      <w:proofErr w:type="spellStart"/>
      <w:r>
        <w:rPr>
          <w:rFonts w:hint="cs"/>
          <w:rtl/>
        </w:rPr>
        <w:t>مباادئ</w:t>
      </w:r>
      <w:proofErr w:type="spellEnd"/>
      <w:r>
        <w:rPr>
          <w:rFonts w:hint="cs"/>
          <w:rtl/>
        </w:rPr>
        <w:t xml:space="preserve"> الفلسفة والأخلاق، مكتبة مصر ص 28</w:t>
      </w:r>
    </w:p>
  </w:footnote>
  <w:footnote w:id="39">
    <w:p w:rsidR="009B247B" w:rsidRPr="003D7AE5" w:rsidRDefault="009B247B">
      <w:pPr>
        <w:pStyle w:val="a6"/>
      </w:pPr>
      <w:r>
        <w:rPr>
          <w:rStyle w:val="a7"/>
        </w:rPr>
        <w:footnoteRef/>
      </w:r>
      <w:r>
        <w:rPr>
          <w:rtl/>
        </w:rPr>
        <w:t xml:space="preserve"> </w:t>
      </w:r>
      <w:proofErr w:type="spellStart"/>
      <w:r w:rsidRPr="003D7AE5">
        <w:t>Descartes.discourse</w:t>
      </w:r>
      <w:proofErr w:type="spellEnd"/>
      <w:r w:rsidRPr="003D7AE5">
        <w:t xml:space="preserve"> on method. Rule i p40 selection </w:t>
      </w:r>
      <w:proofErr w:type="spellStart"/>
      <w:r w:rsidRPr="003D7AE5">
        <w:t>scribners</w:t>
      </w:r>
      <w:proofErr w:type="spellEnd"/>
      <w:r w:rsidRPr="003D7AE5">
        <w:t>/ new york.1927</w:t>
      </w:r>
    </w:p>
  </w:footnote>
  <w:footnote w:id="40">
    <w:p w:rsidR="009B247B" w:rsidRDefault="009B247B">
      <w:pPr>
        <w:pStyle w:val="a6"/>
        <w:rPr>
          <w:rtl/>
        </w:rPr>
      </w:pPr>
      <w:r>
        <w:rPr>
          <w:rStyle w:val="a7"/>
        </w:rPr>
        <w:footnoteRef/>
      </w:r>
      <w:r>
        <w:rPr>
          <w:rtl/>
        </w:rPr>
        <w:t xml:space="preserve"> </w:t>
      </w:r>
      <w:r>
        <w:rPr>
          <w:rFonts w:hint="cs"/>
          <w:rtl/>
        </w:rPr>
        <w:t>زكريا ابراهيم "مبادئ الفلسفة والأخلاق" ص 29</w:t>
      </w:r>
    </w:p>
  </w:footnote>
  <w:footnote w:id="41">
    <w:p w:rsidR="009B247B" w:rsidRDefault="009B247B">
      <w:pPr>
        <w:pStyle w:val="a6"/>
      </w:pPr>
      <w:r>
        <w:rPr>
          <w:rStyle w:val="a7"/>
        </w:rPr>
        <w:footnoteRef/>
      </w:r>
      <w:r>
        <w:rPr>
          <w:rtl/>
        </w:rPr>
        <w:t xml:space="preserve"> </w:t>
      </w:r>
      <w:r>
        <w:rPr>
          <w:rFonts w:hint="cs"/>
          <w:rtl/>
        </w:rPr>
        <w:t xml:space="preserve">محمد عبد الرحمان مرحبا" من الفلسفة اليونانية إلى الفلسفة الاسلامية، منشورات </w:t>
      </w:r>
      <w:proofErr w:type="spellStart"/>
      <w:r>
        <w:rPr>
          <w:rFonts w:hint="cs"/>
          <w:rtl/>
        </w:rPr>
        <w:t>عويدات</w:t>
      </w:r>
      <w:proofErr w:type="spellEnd"/>
      <w:r>
        <w:rPr>
          <w:rFonts w:hint="cs"/>
          <w:rtl/>
        </w:rPr>
        <w:t xml:space="preserve"> ،طبعة ثالثة بيروت باريس 1983 ص52</w:t>
      </w:r>
    </w:p>
  </w:footnote>
  <w:footnote w:id="42">
    <w:p w:rsidR="009B247B" w:rsidRDefault="009B247B">
      <w:pPr>
        <w:pStyle w:val="a6"/>
      </w:pPr>
      <w:r>
        <w:rPr>
          <w:rStyle w:val="a7"/>
        </w:rPr>
        <w:footnoteRef/>
      </w:r>
      <w:r>
        <w:rPr>
          <w:rtl/>
        </w:rPr>
        <w:t xml:space="preserve"> </w:t>
      </w:r>
      <w:r w:rsidRPr="00B8202A">
        <w:t>RUNES D ED, DICTIONARY OF PHILOS, ITEM METHOD, BY BENYAMIN</w:t>
      </w:r>
      <w:r>
        <w:t xml:space="preserve"> A,C PP196L197</w:t>
      </w:r>
    </w:p>
    <w:p w:rsidR="009B247B" w:rsidRPr="00B8202A" w:rsidRDefault="009B247B">
      <w:pPr>
        <w:pStyle w:val="a6"/>
      </w:pPr>
    </w:p>
  </w:footnote>
  <w:footnote w:id="43">
    <w:p w:rsidR="009B247B" w:rsidRDefault="009B247B">
      <w:pPr>
        <w:pStyle w:val="a6"/>
      </w:pPr>
      <w:r>
        <w:rPr>
          <w:rStyle w:val="a7"/>
        </w:rPr>
        <w:footnoteRef/>
      </w:r>
      <w:r>
        <w:rPr>
          <w:rtl/>
        </w:rPr>
        <w:t xml:space="preserve"> </w:t>
      </w:r>
      <w:r>
        <w:rPr>
          <w:rFonts w:hint="cs"/>
          <w:rtl/>
        </w:rPr>
        <w:t xml:space="preserve">محمد </w:t>
      </w:r>
      <w:proofErr w:type="spellStart"/>
      <w:r>
        <w:rPr>
          <w:rFonts w:hint="cs"/>
          <w:rtl/>
        </w:rPr>
        <w:t>السرياقوسي</w:t>
      </w:r>
      <w:proofErr w:type="spellEnd"/>
      <w:r>
        <w:rPr>
          <w:rFonts w:hint="cs"/>
          <w:rtl/>
        </w:rPr>
        <w:t>، مرجع سابق ص8</w:t>
      </w:r>
    </w:p>
  </w:footnote>
  <w:footnote w:id="44">
    <w:p w:rsidR="009B247B" w:rsidRDefault="009B247B">
      <w:pPr>
        <w:pStyle w:val="a6"/>
      </w:pPr>
      <w:r>
        <w:rPr>
          <w:rStyle w:val="a7"/>
        </w:rPr>
        <w:footnoteRef/>
      </w:r>
      <w:r>
        <w:rPr>
          <w:rtl/>
        </w:rPr>
        <w:t xml:space="preserve"> </w:t>
      </w:r>
      <w:r>
        <w:rPr>
          <w:rFonts w:hint="cs"/>
          <w:rtl/>
        </w:rPr>
        <w:t xml:space="preserve">عبد المجيد عبد </w:t>
      </w:r>
      <w:proofErr w:type="spellStart"/>
      <w:r>
        <w:rPr>
          <w:rFonts w:hint="cs"/>
          <w:rtl/>
        </w:rPr>
        <w:t>الرحيم،مرجع</w:t>
      </w:r>
      <w:proofErr w:type="spellEnd"/>
      <w:r>
        <w:rPr>
          <w:rFonts w:hint="cs"/>
          <w:rtl/>
        </w:rPr>
        <w:t xml:space="preserve"> سابق ص350</w:t>
      </w:r>
    </w:p>
  </w:footnote>
  <w:footnote w:id="45">
    <w:p w:rsidR="009B247B" w:rsidRDefault="009B247B">
      <w:pPr>
        <w:pStyle w:val="a6"/>
      </w:pPr>
      <w:r>
        <w:rPr>
          <w:rStyle w:val="a7"/>
        </w:rPr>
        <w:footnoteRef/>
      </w:r>
      <w:r>
        <w:rPr>
          <w:rtl/>
        </w:rPr>
        <w:t xml:space="preserve"> </w:t>
      </w:r>
      <w:r>
        <w:rPr>
          <w:rFonts w:hint="cs"/>
          <w:rtl/>
        </w:rPr>
        <w:t xml:space="preserve">محمد فتحي </w:t>
      </w:r>
      <w:proofErr w:type="spellStart"/>
      <w:r>
        <w:rPr>
          <w:rFonts w:hint="cs"/>
          <w:rtl/>
        </w:rPr>
        <w:t>الشنيطي،أسس</w:t>
      </w:r>
      <w:proofErr w:type="spellEnd"/>
      <w:r>
        <w:rPr>
          <w:rFonts w:hint="cs"/>
          <w:rtl/>
        </w:rPr>
        <w:t xml:space="preserve"> المنطق والمنهج العلمي، ص127</w:t>
      </w:r>
    </w:p>
  </w:footnote>
  <w:footnote w:id="46">
    <w:p w:rsidR="009B247B" w:rsidRDefault="009B247B">
      <w:pPr>
        <w:pStyle w:val="a6"/>
        <w:rPr>
          <w:rtl/>
        </w:rPr>
      </w:pPr>
      <w:r>
        <w:rPr>
          <w:rStyle w:val="a7"/>
        </w:rPr>
        <w:footnoteRef/>
      </w:r>
      <w:r>
        <w:rPr>
          <w:rtl/>
        </w:rPr>
        <w:t xml:space="preserve"> </w:t>
      </w:r>
      <w:r>
        <w:rPr>
          <w:rFonts w:hint="cs"/>
          <w:rtl/>
        </w:rPr>
        <w:t>علي عبد المعطي محمد، رؤية معاصرة في علم المناهج، دار المعرفة الجامعية 1974م ص 261</w:t>
      </w:r>
    </w:p>
  </w:footnote>
  <w:footnote w:id="47">
    <w:p w:rsidR="009B247B" w:rsidRDefault="009B247B">
      <w:pPr>
        <w:pStyle w:val="a6"/>
      </w:pPr>
      <w:r>
        <w:rPr>
          <w:rStyle w:val="a7"/>
        </w:rPr>
        <w:footnoteRef/>
      </w:r>
      <w:r>
        <w:rPr>
          <w:rtl/>
        </w:rPr>
        <w:t xml:space="preserve"> </w:t>
      </w:r>
      <w:r>
        <w:rPr>
          <w:rFonts w:hint="cs"/>
          <w:rtl/>
        </w:rPr>
        <w:t xml:space="preserve">محمد فتحي </w:t>
      </w:r>
      <w:proofErr w:type="spellStart"/>
      <w:r>
        <w:rPr>
          <w:rFonts w:hint="cs"/>
          <w:rtl/>
        </w:rPr>
        <w:t>الشنيطي</w:t>
      </w:r>
      <w:proofErr w:type="spellEnd"/>
      <w:r>
        <w:rPr>
          <w:rFonts w:hint="cs"/>
          <w:rtl/>
        </w:rPr>
        <w:t>، أسس المنطق والمنهج العلمي، ص 128</w:t>
      </w:r>
    </w:p>
  </w:footnote>
  <w:footnote w:id="48">
    <w:p w:rsidR="009B247B" w:rsidRDefault="009B247B">
      <w:pPr>
        <w:pStyle w:val="a6"/>
      </w:pPr>
      <w:r>
        <w:rPr>
          <w:rStyle w:val="a7"/>
        </w:rPr>
        <w:footnoteRef/>
      </w:r>
      <w:r>
        <w:rPr>
          <w:rFonts w:hint="cs"/>
          <w:rtl/>
        </w:rPr>
        <w:t xml:space="preserve">محمد فتحي </w:t>
      </w:r>
      <w:proofErr w:type="spellStart"/>
      <w:r>
        <w:rPr>
          <w:rFonts w:hint="cs"/>
          <w:rtl/>
        </w:rPr>
        <w:t>الشنيكي</w:t>
      </w:r>
      <w:proofErr w:type="spellEnd"/>
      <w:r>
        <w:rPr>
          <w:rFonts w:hint="cs"/>
          <w:rtl/>
        </w:rPr>
        <w:t>" أسس المنطق والمنهج العلمي" ص 132</w:t>
      </w:r>
    </w:p>
  </w:footnote>
  <w:footnote w:id="49">
    <w:p w:rsidR="009B247B" w:rsidRDefault="009B247B">
      <w:pPr>
        <w:pStyle w:val="a6"/>
      </w:pPr>
      <w:r>
        <w:rPr>
          <w:rStyle w:val="a7"/>
        </w:rPr>
        <w:footnoteRef/>
      </w:r>
      <w:r>
        <w:rPr>
          <w:rtl/>
        </w:rPr>
        <w:t xml:space="preserve"> </w:t>
      </w:r>
      <w:proofErr w:type="spellStart"/>
      <w:r>
        <w:rPr>
          <w:rFonts w:hint="cs"/>
          <w:rtl/>
        </w:rPr>
        <w:t>بيفردج</w:t>
      </w:r>
      <w:proofErr w:type="spellEnd"/>
      <w:r>
        <w:rPr>
          <w:rFonts w:hint="cs"/>
          <w:rtl/>
        </w:rPr>
        <w:t>، فن البحث العلمي، ترجمة زكريا فهمي، دار النهضة العربية، القاهرة 1963م ص40</w:t>
      </w:r>
    </w:p>
  </w:footnote>
  <w:footnote w:id="50">
    <w:p w:rsidR="009B247B" w:rsidRDefault="009B247B">
      <w:pPr>
        <w:pStyle w:val="a6"/>
      </w:pPr>
      <w:r>
        <w:rPr>
          <w:rStyle w:val="a7"/>
        </w:rPr>
        <w:footnoteRef/>
      </w:r>
      <w:r>
        <w:rPr>
          <w:rtl/>
        </w:rPr>
        <w:t xml:space="preserve"> </w:t>
      </w:r>
      <w:r>
        <w:rPr>
          <w:rFonts w:hint="cs"/>
          <w:rtl/>
        </w:rPr>
        <w:t>محمود قاسم "المدخل إلى مناهج البحث العلمي، دار النهضة العربية، الطبعة الأولى بيروت 1999 ص136/137</w:t>
      </w:r>
    </w:p>
  </w:footnote>
  <w:footnote w:id="51">
    <w:p w:rsidR="009B247B" w:rsidRDefault="009B247B">
      <w:pPr>
        <w:pStyle w:val="a6"/>
      </w:pPr>
      <w:r>
        <w:rPr>
          <w:rStyle w:val="a7"/>
        </w:rPr>
        <w:footnoteRef/>
      </w:r>
      <w:r>
        <w:rPr>
          <w:rtl/>
        </w:rPr>
        <w:t xml:space="preserve"> </w:t>
      </w:r>
      <w:r>
        <w:rPr>
          <w:rFonts w:hint="cs"/>
          <w:rtl/>
        </w:rPr>
        <w:t xml:space="preserve">ماهر عبد </w:t>
      </w:r>
      <w:proofErr w:type="spellStart"/>
      <w:r>
        <w:rPr>
          <w:rFonts w:hint="cs"/>
          <w:rtl/>
        </w:rPr>
        <w:t>القادرو</w:t>
      </w:r>
      <w:proofErr w:type="spellEnd"/>
      <w:r>
        <w:rPr>
          <w:rFonts w:hint="cs"/>
          <w:rtl/>
        </w:rPr>
        <w:t xml:space="preserve"> محمد </w:t>
      </w:r>
      <w:proofErr w:type="spellStart"/>
      <w:r>
        <w:rPr>
          <w:rFonts w:hint="cs"/>
          <w:rtl/>
        </w:rPr>
        <w:t>محمد</w:t>
      </w:r>
      <w:proofErr w:type="spellEnd"/>
      <w:r>
        <w:rPr>
          <w:rFonts w:hint="cs"/>
          <w:rtl/>
        </w:rPr>
        <w:t xml:space="preserve"> قاسم" مباحث معاصرة في فلسفة </w:t>
      </w:r>
      <w:proofErr w:type="spellStart"/>
      <w:r>
        <w:rPr>
          <w:rFonts w:hint="cs"/>
          <w:rtl/>
        </w:rPr>
        <w:t>العلوم،دار</w:t>
      </w:r>
      <w:proofErr w:type="spellEnd"/>
      <w:r>
        <w:rPr>
          <w:rFonts w:hint="cs"/>
          <w:rtl/>
        </w:rPr>
        <w:t xml:space="preserve"> المعرفة الجامعية الاسكندرية 2004 ص 149</w:t>
      </w:r>
    </w:p>
  </w:footnote>
  <w:footnote w:id="52">
    <w:p w:rsidR="009B247B" w:rsidRDefault="009B247B">
      <w:pPr>
        <w:pStyle w:val="a6"/>
      </w:pPr>
      <w:r>
        <w:rPr>
          <w:rStyle w:val="a7"/>
        </w:rPr>
        <w:footnoteRef/>
      </w:r>
      <w:r>
        <w:rPr>
          <w:rtl/>
        </w:rPr>
        <w:t xml:space="preserve"> </w:t>
      </w:r>
      <w:r>
        <w:rPr>
          <w:rFonts w:hint="cs"/>
          <w:rtl/>
        </w:rPr>
        <w:t>محمود فهمي زيدان، الاستقراء والمنهج العلمي، الطبعة الرابعة، مؤسسة شباب الجامعة 1980 ص 49</w:t>
      </w:r>
    </w:p>
  </w:footnote>
  <w:footnote w:id="53">
    <w:p w:rsidR="009B247B" w:rsidRDefault="009B247B">
      <w:pPr>
        <w:pStyle w:val="a6"/>
      </w:pPr>
      <w:r>
        <w:rPr>
          <w:rStyle w:val="a7"/>
        </w:rPr>
        <w:footnoteRef/>
      </w:r>
      <w:r>
        <w:rPr>
          <w:rtl/>
        </w:rPr>
        <w:t xml:space="preserve"> </w:t>
      </w:r>
      <w:r>
        <w:rPr>
          <w:rFonts w:hint="cs"/>
          <w:rtl/>
        </w:rPr>
        <w:t>زكي نجيب محمود، المنطق الوضعي، الجزء الثاني ص 146</w:t>
      </w:r>
    </w:p>
  </w:footnote>
  <w:footnote w:id="54">
    <w:p w:rsidR="009B247B" w:rsidRDefault="009B247B">
      <w:pPr>
        <w:pStyle w:val="a6"/>
      </w:pPr>
      <w:r>
        <w:rPr>
          <w:rStyle w:val="a7"/>
        </w:rPr>
        <w:footnoteRef/>
      </w:r>
      <w:r>
        <w:rPr>
          <w:rtl/>
        </w:rPr>
        <w:t xml:space="preserve"> </w:t>
      </w:r>
      <w:r>
        <w:rPr>
          <w:rFonts w:hint="cs"/>
          <w:rtl/>
        </w:rPr>
        <w:t>علي عبد المعطي، مرجع سابق ص49</w:t>
      </w:r>
    </w:p>
  </w:footnote>
  <w:footnote w:id="55">
    <w:p w:rsidR="009B247B" w:rsidRDefault="009B247B">
      <w:pPr>
        <w:pStyle w:val="a6"/>
      </w:pPr>
      <w:r>
        <w:rPr>
          <w:rStyle w:val="a7"/>
        </w:rPr>
        <w:footnoteRef/>
      </w:r>
      <w:r>
        <w:rPr>
          <w:rtl/>
        </w:rPr>
        <w:t xml:space="preserve"> </w:t>
      </w:r>
      <w:r>
        <w:rPr>
          <w:rFonts w:hint="cs"/>
          <w:rtl/>
        </w:rPr>
        <w:t>إمام عبد الفتاح إمام، "مدخل إلى الفلسفة "دار الثقافة للطباعة والنشر القاهرة 1977 ص 111</w:t>
      </w:r>
    </w:p>
  </w:footnote>
  <w:footnote w:id="56">
    <w:p w:rsidR="009B247B" w:rsidRDefault="009B247B">
      <w:pPr>
        <w:pStyle w:val="a6"/>
      </w:pPr>
      <w:r>
        <w:rPr>
          <w:rStyle w:val="a7"/>
        </w:rPr>
        <w:footnoteRef/>
      </w:r>
      <w:r>
        <w:rPr>
          <w:rtl/>
        </w:rPr>
        <w:t xml:space="preserve"> </w:t>
      </w:r>
      <w:r>
        <w:rPr>
          <w:rFonts w:hint="cs"/>
          <w:rtl/>
        </w:rPr>
        <w:t>محمود زقزوق" تمهيد للفلسفة، دار المعارف الطبعة الخامسة 1994م ص92م93</w:t>
      </w:r>
    </w:p>
  </w:footnote>
  <w:footnote w:id="57">
    <w:p w:rsidR="009B247B" w:rsidRDefault="009B247B">
      <w:pPr>
        <w:pStyle w:val="a6"/>
      </w:pPr>
      <w:r>
        <w:rPr>
          <w:rStyle w:val="a7"/>
        </w:rPr>
        <w:footnoteRef/>
      </w:r>
      <w:r>
        <w:rPr>
          <w:rtl/>
        </w:rPr>
        <w:t xml:space="preserve"> </w:t>
      </w:r>
      <w:r>
        <w:rPr>
          <w:rFonts w:hint="cs"/>
          <w:rtl/>
        </w:rPr>
        <w:t xml:space="preserve">فؤاد كامل "مدخل إلى فلسفة الدين" الهيئة المصرية العامة للكتاب 1984م ص 15 </w:t>
      </w:r>
    </w:p>
  </w:footnote>
  <w:footnote w:id="58">
    <w:p w:rsidR="009B247B" w:rsidRDefault="009B247B">
      <w:pPr>
        <w:pStyle w:val="a6"/>
      </w:pPr>
      <w:r>
        <w:rPr>
          <w:rStyle w:val="a7"/>
        </w:rPr>
        <w:footnoteRef/>
      </w:r>
      <w:r>
        <w:rPr>
          <w:rtl/>
        </w:rPr>
        <w:t xml:space="preserve"> </w:t>
      </w:r>
      <w:r>
        <w:rPr>
          <w:rFonts w:hint="cs"/>
          <w:rtl/>
        </w:rPr>
        <w:t xml:space="preserve">فؤاد كامل </w:t>
      </w:r>
      <w:proofErr w:type="spellStart"/>
      <w:r>
        <w:rPr>
          <w:rFonts w:hint="cs"/>
          <w:rtl/>
        </w:rPr>
        <w:t>طمدخل</w:t>
      </w:r>
      <w:proofErr w:type="spellEnd"/>
      <w:r>
        <w:rPr>
          <w:rFonts w:hint="cs"/>
          <w:rtl/>
        </w:rPr>
        <w:t xml:space="preserve"> إلى فلسفة الدين ص 18</w:t>
      </w:r>
    </w:p>
  </w:footnote>
  <w:footnote w:id="59">
    <w:p w:rsidR="009B247B" w:rsidRDefault="009B247B">
      <w:pPr>
        <w:pStyle w:val="a6"/>
      </w:pPr>
      <w:r>
        <w:rPr>
          <w:rStyle w:val="a7"/>
        </w:rPr>
        <w:footnoteRef/>
      </w:r>
      <w:r>
        <w:rPr>
          <w:rtl/>
        </w:rPr>
        <w:t xml:space="preserve"> </w:t>
      </w:r>
      <w:r>
        <w:rPr>
          <w:rFonts w:hint="cs"/>
          <w:rtl/>
        </w:rPr>
        <w:t xml:space="preserve">عبد المجيد عبد </w:t>
      </w:r>
      <w:proofErr w:type="spellStart"/>
      <w:r>
        <w:rPr>
          <w:rFonts w:hint="cs"/>
          <w:rtl/>
        </w:rPr>
        <w:t>الرحيم،مرجع</w:t>
      </w:r>
      <w:proofErr w:type="spellEnd"/>
      <w:r>
        <w:rPr>
          <w:rFonts w:hint="cs"/>
          <w:rtl/>
        </w:rPr>
        <w:t xml:space="preserve"> سابق ص18</w:t>
      </w:r>
    </w:p>
  </w:footnote>
  <w:footnote w:id="60">
    <w:p w:rsidR="009B247B" w:rsidRDefault="009B247B">
      <w:pPr>
        <w:pStyle w:val="a6"/>
      </w:pPr>
      <w:r>
        <w:rPr>
          <w:rStyle w:val="a7"/>
        </w:rPr>
        <w:footnoteRef/>
      </w:r>
      <w:r>
        <w:rPr>
          <w:rtl/>
        </w:rPr>
        <w:t xml:space="preserve"> </w:t>
      </w:r>
      <w:r>
        <w:rPr>
          <w:rFonts w:hint="cs"/>
          <w:rtl/>
        </w:rPr>
        <w:t xml:space="preserve">عثمان </w:t>
      </w:r>
      <w:proofErr w:type="spellStart"/>
      <w:r>
        <w:rPr>
          <w:rFonts w:hint="cs"/>
          <w:rtl/>
        </w:rPr>
        <w:t>أميننالفلسفة</w:t>
      </w:r>
      <w:proofErr w:type="spellEnd"/>
      <w:r>
        <w:rPr>
          <w:rFonts w:hint="cs"/>
          <w:rtl/>
        </w:rPr>
        <w:t xml:space="preserve"> الرواقية، مكتبة </w:t>
      </w:r>
      <w:proofErr w:type="spellStart"/>
      <w:r>
        <w:rPr>
          <w:rFonts w:hint="cs"/>
          <w:rtl/>
        </w:rPr>
        <w:t>الأنجلوالمصرية</w:t>
      </w:r>
      <w:proofErr w:type="spellEnd"/>
      <w:r>
        <w:rPr>
          <w:rFonts w:hint="cs"/>
          <w:rtl/>
        </w:rPr>
        <w:t xml:space="preserve"> 1971م صص182،187</w:t>
      </w:r>
    </w:p>
  </w:footnote>
  <w:footnote w:id="61">
    <w:p w:rsidR="009B247B" w:rsidRDefault="009B247B">
      <w:pPr>
        <w:pStyle w:val="a6"/>
      </w:pPr>
      <w:r>
        <w:rPr>
          <w:rStyle w:val="a7"/>
        </w:rPr>
        <w:footnoteRef/>
      </w:r>
      <w:r>
        <w:rPr>
          <w:rtl/>
        </w:rPr>
        <w:t xml:space="preserve"> </w:t>
      </w:r>
      <w:r>
        <w:rPr>
          <w:rFonts w:hint="cs"/>
          <w:rtl/>
        </w:rPr>
        <w:t>حنا الفاخوري، خليل الجر، تاريخ الفلسفة العربية، الجزء الأول، دار المعارف بيروت ص109</w:t>
      </w:r>
    </w:p>
  </w:footnote>
  <w:footnote w:id="62">
    <w:p w:rsidR="009B247B" w:rsidRPr="00D8308C" w:rsidRDefault="009B247B">
      <w:pPr>
        <w:pStyle w:val="a6"/>
      </w:pPr>
      <w:r>
        <w:rPr>
          <w:rStyle w:val="a7"/>
        </w:rPr>
        <w:footnoteRef/>
      </w:r>
      <w:r>
        <w:rPr>
          <w:rtl/>
        </w:rPr>
        <w:t xml:space="preserve"> </w:t>
      </w:r>
      <w:proofErr w:type="spellStart"/>
      <w:r w:rsidRPr="00D8308C">
        <w:t>Inge.w</w:t>
      </w:r>
      <w:proofErr w:type="spellEnd"/>
      <w:r w:rsidRPr="00D8308C">
        <w:t xml:space="preserve"> r the philosophy of </w:t>
      </w:r>
      <w:proofErr w:type="spellStart"/>
      <w:r w:rsidRPr="00D8308C">
        <w:t>plotinus</w:t>
      </w:r>
      <w:proofErr w:type="spellEnd"/>
      <w:r w:rsidRPr="00D8308C">
        <w:t xml:space="preserve">. </w:t>
      </w:r>
      <w:proofErr w:type="spellStart"/>
      <w:r>
        <w:t>Vol</w:t>
      </w:r>
      <w:proofErr w:type="spellEnd"/>
      <w:r>
        <w:t xml:space="preserve"> I London 1941p 70</w:t>
      </w:r>
    </w:p>
  </w:footnote>
  <w:footnote w:id="63">
    <w:p w:rsidR="009B247B" w:rsidRDefault="009B247B">
      <w:pPr>
        <w:pStyle w:val="a6"/>
      </w:pPr>
      <w:r>
        <w:rPr>
          <w:rStyle w:val="a7"/>
        </w:rPr>
        <w:footnoteRef/>
      </w:r>
      <w:r>
        <w:rPr>
          <w:rtl/>
        </w:rPr>
        <w:t xml:space="preserve"> </w:t>
      </w:r>
      <w:r>
        <w:rPr>
          <w:rFonts w:hint="cs"/>
          <w:rtl/>
        </w:rPr>
        <w:t>عبد الرحمان بدوي، خريف الفكر اليوناني ط3 ،مكتبة النهضة المصرية 1970 ص98</w:t>
      </w:r>
    </w:p>
  </w:footnote>
  <w:footnote w:id="64">
    <w:p w:rsidR="009B247B" w:rsidRPr="00670E43" w:rsidRDefault="009B247B">
      <w:pPr>
        <w:pStyle w:val="a6"/>
      </w:pPr>
      <w:r>
        <w:rPr>
          <w:rStyle w:val="a7"/>
        </w:rPr>
        <w:footnoteRef/>
      </w:r>
      <w:r>
        <w:rPr>
          <w:rtl/>
        </w:rPr>
        <w:t xml:space="preserve"> </w:t>
      </w:r>
      <w:r w:rsidRPr="00670E43">
        <w:t xml:space="preserve">Whittaker. The neo </w:t>
      </w:r>
      <w:proofErr w:type="spellStart"/>
      <w:r w:rsidRPr="00670E43">
        <w:t>platonists</w:t>
      </w:r>
      <w:proofErr w:type="spellEnd"/>
      <w:r w:rsidRPr="00670E43">
        <w:t>. 2ed edit u s a 1970 p 121.131</w:t>
      </w:r>
    </w:p>
  </w:footnote>
  <w:footnote w:id="65">
    <w:p w:rsidR="009B247B" w:rsidRDefault="009B247B">
      <w:pPr>
        <w:pStyle w:val="a6"/>
      </w:pPr>
      <w:r>
        <w:rPr>
          <w:rStyle w:val="a7"/>
        </w:rPr>
        <w:footnoteRef/>
      </w:r>
      <w:r>
        <w:rPr>
          <w:rtl/>
        </w:rPr>
        <w:t xml:space="preserve"> </w:t>
      </w:r>
      <w:r>
        <w:rPr>
          <w:rFonts w:hint="cs"/>
          <w:rtl/>
        </w:rPr>
        <w:t>عبد الرحمان بدوي، خريف الفكر اليوناني ص 98</w:t>
      </w:r>
    </w:p>
  </w:footnote>
  <w:footnote w:id="66">
    <w:p w:rsidR="009B247B" w:rsidRPr="00E42441" w:rsidRDefault="009B247B">
      <w:pPr>
        <w:pStyle w:val="a6"/>
      </w:pPr>
      <w:r>
        <w:rPr>
          <w:rStyle w:val="a7"/>
        </w:rPr>
        <w:footnoteRef/>
      </w:r>
      <w:r>
        <w:rPr>
          <w:rtl/>
        </w:rPr>
        <w:t xml:space="preserve"> </w:t>
      </w:r>
      <w:r w:rsidRPr="00E42441">
        <w:t xml:space="preserve">Dresser h w a history of ancient mediaeval </w:t>
      </w:r>
      <w:proofErr w:type="spellStart"/>
      <w:r w:rsidRPr="00E42441">
        <w:t>philosphy</w:t>
      </w:r>
      <w:proofErr w:type="spellEnd"/>
      <w:r w:rsidRPr="00E42441">
        <w:t xml:space="preserve"> new york p 179</w:t>
      </w:r>
    </w:p>
  </w:footnote>
  <w:footnote w:id="67">
    <w:p w:rsidR="009B247B" w:rsidRDefault="009B247B">
      <w:pPr>
        <w:pStyle w:val="a6"/>
      </w:pPr>
      <w:r>
        <w:rPr>
          <w:rStyle w:val="a7"/>
        </w:rPr>
        <w:footnoteRef/>
      </w:r>
      <w:r>
        <w:rPr>
          <w:rtl/>
        </w:rPr>
        <w:t xml:space="preserve"> </w:t>
      </w:r>
      <w:r>
        <w:rPr>
          <w:rFonts w:hint="cs"/>
          <w:rtl/>
        </w:rPr>
        <w:t xml:space="preserve">إميل بريهيه، الآراء الدينية والفلسفية </w:t>
      </w:r>
      <w:proofErr w:type="spellStart"/>
      <w:r>
        <w:rPr>
          <w:rFonts w:hint="cs"/>
          <w:rtl/>
        </w:rPr>
        <w:t>لفيلون</w:t>
      </w:r>
      <w:proofErr w:type="spellEnd"/>
      <w:r>
        <w:rPr>
          <w:rFonts w:hint="cs"/>
          <w:rtl/>
        </w:rPr>
        <w:t xml:space="preserve"> الإسكندري، ترجمة محمد يوسف موسى، مطبعة الحلبي 1954 ص 99</w:t>
      </w:r>
    </w:p>
  </w:footnote>
  <w:footnote w:id="68">
    <w:p w:rsidR="009B247B" w:rsidRDefault="009B247B">
      <w:pPr>
        <w:pStyle w:val="a6"/>
      </w:pPr>
      <w:r>
        <w:rPr>
          <w:rStyle w:val="a7"/>
        </w:rPr>
        <w:footnoteRef/>
      </w:r>
      <w:r>
        <w:rPr>
          <w:rtl/>
        </w:rPr>
        <w:t xml:space="preserve"> </w:t>
      </w:r>
      <w:r>
        <w:rPr>
          <w:rFonts w:hint="cs"/>
          <w:rtl/>
        </w:rPr>
        <w:t>ابراهيم خورشيد وآخرون" دائرة المعارف الاسلامية" (مادة ابن ميمون) الجزء الأول دار مطابع الشعب 1969 صص399م400</w:t>
      </w:r>
    </w:p>
  </w:footnote>
  <w:footnote w:id="69">
    <w:p w:rsidR="009B247B" w:rsidRPr="00B010A4" w:rsidRDefault="009B247B">
      <w:pPr>
        <w:pStyle w:val="a6"/>
      </w:pPr>
      <w:r>
        <w:rPr>
          <w:rStyle w:val="a7"/>
        </w:rPr>
        <w:footnoteRef/>
      </w:r>
      <w:r>
        <w:rPr>
          <w:rtl/>
        </w:rPr>
        <w:t xml:space="preserve"> </w:t>
      </w:r>
      <w:r w:rsidRPr="00B010A4">
        <w:t xml:space="preserve">Neil. S .a history of </w:t>
      </w:r>
      <w:proofErr w:type="spellStart"/>
      <w:r w:rsidRPr="00B010A4">
        <w:t>christian</w:t>
      </w:r>
      <w:proofErr w:type="spellEnd"/>
      <w:r w:rsidRPr="00B010A4">
        <w:t xml:space="preserve"> mission </w:t>
      </w:r>
      <w:proofErr w:type="spellStart"/>
      <w:r w:rsidRPr="00B010A4">
        <w:t>aylesb</w:t>
      </w:r>
      <w:r>
        <w:t>ury</w:t>
      </w:r>
      <w:proofErr w:type="spellEnd"/>
      <w:r>
        <w:t xml:space="preserve"> 1955 p 26 </w:t>
      </w:r>
      <w:proofErr w:type="spellStart"/>
      <w:r>
        <w:t>ff</w:t>
      </w:r>
      <w:proofErr w:type="spellEnd"/>
    </w:p>
  </w:footnote>
  <w:footnote w:id="70">
    <w:p w:rsidR="009B247B" w:rsidRPr="000B5A48" w:rsidRDefault="009B247B">
      <w:pPr>
        <w:pStyle w:val="a6"/>
      </w:pPr>
      <w:r>
        <w:rPr>
          <w:rStyle w:val="a7"/>
        </w:rPr>
        <w:footnoteRef/>
      </w:r>
      <w:r>
        <w:rPr>
          <w:rtl/>
        </w:rPr>
        <w:t xml:space="preserve"> </w:t>
      </w:r>
      <w:proofErr w:type="spellStart"/>
      <w:r w:rsidRPr="000B5A48">
        <w:t>Monigliano</w:t>
      </w:r>
      <w:proofErr w:type="spellEnd"/>
      <w:r w:rsidRPr="000B5A48">
        <w:t xml:space="preserve">. A </w:t>
      </w:r>
      <w:proofErr w:type="spellStart"/>
      <w:r w:rsidRPr="000B5A48">
        <w:t>ed</w:t>
      </w:r>
      <w:proofErr w:type="spellEnd"/>
      <w:r w:rsidRPr="000B5A48">
        <w:t xml:space="preserve"> the conflict between </w:t>
      </w:r>
      <w:proofErr w:type="spellStart"/>
      <w:r w:rsidRPr="000B5A48">
        <w:t>paganisme</w:t>
      </w:r>
      <w:proofErr w:type="spellEnd"/>
      <w:r w:rsidRPr="000B5A48">
        <w:t xml:space="preserve"> </w:t>
      </w:r>
      <w:proofErr w:type="spellStart"/>
      <w:r w:rsidRPr="000B5A48">
        <w:t>christianity</w:t>
      </w:r>
      <w:proofErr w:type="spellEnd"/>
      <w:r w:rsidRPr="000B5A48">
        <w:t xml:space="preserve"> in the fourth century 1963 p9/11</w:t>
      </w:r>
    </w:p>
  </w:footnote>
  <w:footnote w:id="71">
    <w:p w:rsidR="009B247B" w:rsidRPr="000B5A48" w:rsidRDefault="009B247B">
      <w:pPr>
        <w:pStyle w:val="a6"/>
      </w:pPr>
      <w:r>
        <w:rPr>
          <w:rStyle w:val="a7"/>
        </w:rPr>
        <w:footnoteRef/>
      </w:r>
      <w:r>
        <w:rPr>
          <w:rtl/>
        </w:rPr>
        <w:t xml:space="preserve"> </w:t>
      </w:r>
      <w:r w:rsidRPr="000B5A48">
        <w:t xml:space="preserve">Cross. </w:t>
      </w:r>
      <w:proofErr w:type="spellStart"/>
      <w:r w:rsidRPr="000B5A48">
        <w:t>F.l</w:t>
      </w:r>
      <w:proofErr w:type="spellEnd"/>
      <w:r w:rsidRPr="000B5A48">
        <w:t xml:space="preserve">. the oxford dictionary of the </w:t>
      </w:r>
      <w:proofErr w:type="spellStart"/>
      <w:r w:rsidRPr="000B5A48">
        <w:t>christian</w:t>
      </w:r>
      <w:proofErr w:type="spellEnd"/>
      <w:r w:rsidRPr="000B5A48">
        <w:t xml:space="preserve"> </w:t>
      </w:r>
      <w:proofErr w:type="spellStart"/>
      <w:r w:rsidRPr="000B5A48">
        <w:t>chruch</w:t>
      </w:r>
      <w:proofErr w:type="spellEnd"/>
      <w:r w:rsidRPr="000B5A48">
        <w:t xml:space="preserve"> oxford university press 1961 p 727</w:t>
      </w:r>
    </w:p>
  </w:footnote>
  <w:footnote w:id="72">
    <w:p w:rsidR="009B247B" w:rsidRDefault="009B247B">
      <w:pPr>
        <w:pStyle w:val="a6"/>
      </w:pPr>
      <w:r>
        <w:rPr>
          <w:rStyle w:val="a7"/>
        </w:rPr>
        <w:footnoteRef/>
      </w:r>
      <w:r>
        <w:rPr>
          <w:rtl/>
        </w:rPr>
        <w:t xml:space="preserve"> </w:t>
      </w:r>
      <w:r>
        <w:rPr>
          <w:rFonts w:hint="cs"/>
          <w:rtl/>
        </w:rPr>
        <w:t>حربي عباس، ملامح الفكر الفلسفي والديني في مدرسة الاسكندرية القديمة، دار العلوم العربية بيروت 1992م ص 292</w:t>
      </w:r>
    </w:p>
  </w:footnote>
  <w:footnote w:id="73">
    <w:p w:rsidR="009B247B" w:rsidRPr="00463C6A" w:rsidRDefault="009B247B">
      <w:pPr>
        <w:pStyle w:val="a6"/>
      </w:pPr>
      <w:r>
        <w:rPr>
          <w:rStyle w:val="a7"/>
        </w:rPr>
        <w:footnoteRef/>
      </w:r>
      <w:r>
        <w:rPr>
          <w:rtl/>
        </w:rPr>
        <w:t xml:space="preserve"> </w:t>
      </w:r>
      <w:r w:rsidRPr="00463C6A">
        <w:t>Osborn. E;F CLEMENT OF ALEX IN THE ENCYCLOP OF PHILOSOPHY VOL 2 NEW YORK 1972 P 122</w:t>
      </w:r>
    </w:p>
  </w:footnote>
  <w:footnote w:id="74">
    <w:p w:rsidR="009B247B" w:rsidRDefault="009B247B">
      <w:pPr>
        <w:pStyle w:val="a6"/>
      </w:pPr>
      <w:r>
        <w:rPr>
          <w:rStyle w:val="a7"/>
        </w:rPr>
        <w:footnoteRef/>
      </w:r>
      <w:r>
        <w:rPr>
          <w:rtl/>
        </w:rPr>
        <w:t xml:space="preserve"> </w:t>
      </w:r>
      <w:r>
        <w:rPr>
          <w:rFonts w:hint="cs"/>
          <w:rtl/>
        </w:rPr>
        <w:t>أميرة حلمي مطر مرجع سابق ص 297</w:t>
      </w:r>
    </w:p>
  </w:footnote>
  <w:footnote w:id="75">
    <w:p w:rsidR="009B247B" w:rsidRDefault="009B247B">
      <w:pPr>
        <w:pStyle w:val="a6"/>
      </w:pPr>
      <w:r>
        <w:rPr>
          <w:rStyle w:val="a7"/>
        </w:rPr>
        <w:footnoteRef/>
      </w:r>
      <w:r>
        <w:rPr>
          <w:rtl/>
        </w:rPr>
        <w:t xml:space="preserve"> </w:t>
      </w:r>
      <w:r>
        <w:rPr>
          <w:rFonts w:hint="cs"/>
          <w:rtl/>
        </w:rPr>
        <w:t>يوسف كرم، تاريخ الفلسفة اليونانية، دار المعارف ص 276</w:t>
      </w:r>
    </w:p>
  </w:footnote>
  <w:footnote w:id="76">
    <w:p w:rsidR="009B247B" w:rsidRDefault="009B247B">
      <w:pPr>
        <w:pStyle w:val="a6"/>
      </w:pPr>
      <w:r>
        <w:rPr>
          <w:rStyle w:val="a7"/>
        </w:rPr>
        <w:footnoteRef/>
      </w:r>
      <w:r>
        <w:rPr>
          <w:rtl/>
        </w:rPr>
        <w:t xml:space="preserve"> </w:t>
      </w:r>
      <w:r>
        <w:rPr>
          <w:rFonts w:hint="cs"/>
          <w:rtl/>
        </w:rPr>
        <w:t xml:space="preserve">ابراهيم مذكور ويوسف كرم، دروس في الفلسفة ،لجنة </w:t>
      </w:r>
      <w:proofErr w:type="spellStart"/>
      <w:r>
        <w:rPr>
          <w:rFonts w:hint="cs"/>
          <w:rtl/>
        </w:rPr>
        <w:t>التاليف</w:t>
      </w:r>
      <w:proofErr w:type="spellEnd"/>
      <w:r>
        <w:rPr>
          <w:rFonts w:hint="cs"/>
          <w:rtl/>
        </w:rPr>
        <w:t xml:space="preserve"> والترجمة والنشر 1953م ص46</w:t>
      </w:r>
    </w:p>
  </w:footnote>
  <w:footnote w:id="77">
    <w:p w:rsidR="009B247B" w:rsidRDefault="009B247B">
      <w:pPr>
        <w:pStyle w:val="a6"/>
      </w:pPr>
      <w:r>
        <w:rPr>
          <w:rStyle w:val="a7"/>
        </w:rPr>
        <w:footnoteRef/>
      </w:r>
      <w:r>
        <w:rPr>
          <w:rtl/>
        </w:rPr>
        <w:t xml:space="preserve"> </w:t>
      </w:r>
      <w:r>
        <w:rPr>
          <w:rFonts w:hint="cs"/>
          <w:rtl/>
        </w:rPr>
        <w:t>عبد الرحمان بدوي "فلسفة العصور الوسطى، مكتبة النهضة المصرية 1969م ص67</w:t>
      </w:r>
    </w:p>
  </w:footnote>
  <w:footnote w:id="78">
    <w:p w:rsidR="009B247B" w:rsidRDefault="009B247B">
      <w:pPr>
        <w:pStyle w:val="a6"/>
      </w:pPr>
      <w:r>
        <w:rPr>
          <w:rStyle w:val="a7"/>
        </w:rPr>
        <w:footnoteRef/>
      </w:r>
      <w:r>
        <w:rPr>
          <w:rtl/>
        </w:rPr>
        <w:t xml:space="preserve"> </w:t>
      </w:r>
      <w:r>
        <w:rPr>
          <w:rFonts w:hint="cs"/>
          <w:rtl/>
        </w:rPr>
        <w:t>فؤاد كامل " مدخل إلى فلسفة الدين" ص19</w:t>
      </w:r>
    </w:p>
  </w:footnote>
  <w:footnote w:id="79">
    <w:p w:rsidR="009B247B" w:rsidRDefault="009B247B">
      <w:pPr>
        <w:pStyle w:val="a6"/>
      </w:pPr>
      <w:r>
        <w:rPr>
          <w:rStyle w:val="a7"/>
        </w:rPr>
        <w:footnoteRef/>
      </w:r>
      <w:r>
        <w:rPr>
          <w:rtl/>
        </w:rPr>
        <w:t xml:space="preserve"> </w:t>
      </w:r>
      <w:r>
        <w:rPr>
          <w:rFonts w:hint="cs"/>
          <w:rtl/>
        </w:rPr>
        <w:t>توفيق الطويل، قصة النزاع بين الدين والفلسفة،  ط2 مطبعة مصر ص86</w:t>
      </w:r>
    </w:p>
  </w:footnote>
  <w:footnote w:id="80">
    <w:p w:rsidR="009B247B" w:rsidRDefault="009B247B">
      <w:pPr>
        <w:pStyle w:val="a6"/>
      </w:pPr>
      <w:r>
        <w:rPr>
          <w:rStyle w:val="a7"/>
        </w:rPr>
        <w:footnoteRef/>
      </w:r>
      <w:r>
        <w:rPr>
          <w:rtl/>
        </w:rPr>
        <w:t xml:space="preserve"> </w:t>
      </w:r>
      <w:r>
        <w:rPr>
          <w:rFonts w:hint="cs"/>
          <w:rtl/>
        </w:rPr>
        <w:t>توفيق الطويل" مرجع سابق ص 118</w:t>
      </w:r>
    </w:p>
  </w:footnote>
  <w:footnote w:id="81">
    <w:p w:rsidR="009B247B" w:rsidRDefault="009B247B">
      <w:pPr>
        <w:pStyle w:val="a6"/>
      </w:pPr>
      <w:r>
        <w:rPr>
          <w:rStyle w:val="a7"/>
        </w:rPr>
        <w:footnoteRef/>
      </w:r>
      <w:r>
        <w:rPr>
          <w:rtl/>
        </w:rPr>
        <w:t xml:space="preserve"> </w:t>
      </w:r>
      <w:r>
        <w:rPr>
          <w:rFonts w:hint="cs"/>
          <w:rtl/>
        </w:rPr>
        <w:t xml:space="preserve">محمد عبد الرحمان مرحبا، من الفلسفة اليونانية إلى الفلسفة الاسلامية، منشورات </w:t>
      </w:r>
      <w:proofErr w:type="spellStart"/>
      <w:r>
        <w:rPr>
          <w:rFonts w:hint="cs"/>
          <w:rtl/>
        </w:rPr>
        <w:t>عويدات</w:t>
      </w:r>
      <w:proofErr w:type="spellEnd"/>
      <w:r>
        <w:rPr>
          <w:rFonts w:hint="cs"/>
          <w:rtl/>
        </w:rPr>
        <w:t>، بيروت 1980، 630</w:t>
      </w:r>
    </w:p>
  </w:footnote>
  <w:footnote w:id="82">
    <w:p w:rsidR="009B247B" w:rsidRDefault="009B247B">
      <w:pPr>
        <w:pStyle w:val="a6"/>
      </w:pPr>
      <w:r>
        <w:rPr>
          <w:rStyle w:val="a7"/>
        </w:rPr>
        <w:footnoteRef/>
      </w:r>
      <w:r>
        <w:rPr>
          <w:rtl/>
        </w:rPr>
        <w:t xml:space="preserve"> </w:t>
      </w:r>
      <w:r>
        <w:rPr>
          <w:rFonts w:hint="cs"/>
          <w:rtl/>
        </w:rPr>
        <w:t>محمد عبد الرحمان مرحبا، مرجع سابق ص631</w:t>
      </w:r>
    </w:p>
  </w:footnote>
  <w:footnote w:id="83">
    <w:p w:rsidR="009B247B" w:rsidRDefault="009B247B">
      <w:pPr>
        <w:pStyle w:val="a6"/>
        <w:rPr>
          <w:rtl/>
        </w:rPr>
      </w:pPr>
      <w:r>
        <w:rPr>
          <w:rStyle w:val="a7"/>
        </w:rPr>
        <w:footnoteRef/>
      </w:r>
      <w:r>
        <w:rPr>
          <w:rtl/>
        </w:rPr>
        <w:t xml:space="preserve"> </w:t>
      </w:r>
      <w:r>
        <w:rPr>
          <w:rFonts w:hint="cs"/>
          <w:rtl/>
        </w:rPr>
        <w:t>علي عبد الفتاح المغربي، دراسات عقلية وروحية في الفلسفة الاسلامية، مكتبة وهبة 1995م، ص134</w:t>
      </w:r>
    </w:p>
  </w:footnote>
  <w:footnote w:id="84">
    <w:p w:rsidR="009B247B" w:rsidRDefault="009B247B">
      <w:pPr>
        <w:pStyle w:val="a6"/>
      </w:pPr>
      <w:r>
        <w:rPr>
          <w:rStyle w:val="a7"/>
        </w:rPr>
        <w:footnoteRef/>
      </w:r>
      <w:r>
        <w:rPr>
          <w:rtl/>
        </w:rPr>
        <w:t xml:space="preserve"> </w:t>
      </w:r>
      <w:r>
        <w:rPr>
          <w:rFonts w:hint="cs"/>
          <w:rtl/>
        </w:rPr>
        <w:t xml:space="preserve">علي عبد الفتاح المغربي، دراسات عقلية وروحية في الفلسفة الاسلامية ص 134 </w:t>
      </w:r>
    </w:p>
  </w:footnote>
  <w:footnote w:id="85">
    <w:p w:rsidR="009B247B" w:rsidRDefault="009B247B">
      <w:pPr>
        <w:pStyle w:val="a6"/>
      </w:pPr>
      <w:r>
        <w:rPr>
          <w:rStyle w:val="a7"/>
        </w:rPr>
        <w:footnoteRef/>
      </w:r>
      <w:r>
        <w:rPr>
          <w:rtl/>
        </w:rPr>
        <w:t xml:space="preserve"> </w:t>
      </w:r>
      <w:r>
        <w:rPr>
          <w:rFonts w:hint="cs"/>
          <w:rtl/>
        </w:rPr>
        <w:t>محمد علي أبو ريان، مرجع سابق ص 238</w:t>
      </w:r>
    </w:p>
  </w:footnote>
  <w:footnote w:id="86">
    <w:p w:rsidR="009B247B" w:rsidRDefault="009B247B">
      <w:pPr>
        <w:pStyle w:val="a6"/>
      </w:pPr>
      <w:r>
        <w:rPr>
          <w:rStyle w:val="a7"/>
        </w:rPr>
        <w:footnoteRef/>
      </w:r>
      <w:r>
        <w:rPr>
          <w:rtl/>
        </w:rPr>
        <w:t xml:space="preserve"> </w:t>
      </w:r>
      <w:r>
        <w:rPr>
          <w:rFonts w:hint="cs"/>
          <w:rtl/>
        </w:rPr>
        <w:t>محمد علي أبو ريان، نفس المرجع ص 434</w:t>
      </w:r>
    </w:p>
  </w:footnote>
  <w:footnote w:id="87">
    <w:p w:rsidR="009B247B" w:rsidRDefault="009B247B">
      <w:pPr>
        <w:pStyle w:val="a6"/>
      </w:pPr>
      <w:r>
        <w:rPr>
          <w:rStyle w:val="a7"/>
        </w:rPr>
        <w:footnoteRef/>
      </w:r>
      <w:r>
        <w:rPr>
          <w:rtl/>
        </w:rPr>
        <w:t xml:space="preserve"> </w:t>
      </w:r>
      <w:r>
        <w:rPr>
          <w:rFonts w:hint="cs"/>
          <w:rtl/>
        </w:rPr>
        <w:t>ابن رشد "فصل المقال فيما بين الشريعة والحكمة من اتصال، المكتبة المحمودية الأزهر 1968، ص35</w:t>
      </w:r>
    </w:p>
  </w:footnote>
  <w:footnote w:id="88">
    <w:p w:rsidR="009B247B" w:rsidRPr="007D663D" w:rsidRDefault="009B247B">
      <w:pPr>
        <w:pStyle w:val="a6"/>
      </w:pPr>
      <w:r>
        <w:rPr>
          <w:rStyle w:val="a7"/>
        </w:rPr>
        <w:footnoteRef/>
      </w:r>
      <w:r>
        <w:rPr>
          <w:rtl/>
        </w:rPr>
        <w:t xml:space="preserve"> </w:t>
      </w:r>
      <w:r w:rsidRPr="007D663D">
        <w:t xml:space="preserve">Russell. </w:t>
      </w:r>
      <w:proofErr w:type="spellStart"/>
      <w:r w:rsidRPr="007D663D">
        <w:t>B.a.</w:t>
      </w:r>
      <w:proofErr w:type="spellEnd"/>
      <w:r w:rsidRPr="007D663D">
        <w:t xml:space="preserve"> a history of western philosophy </w:t>
      </w:r>
      <w:proofErr w:type="spellStart"/>
      <w:r w:rsidRPr="007D663D">
        <w:t>bk</w:t>
      </w:r>
      <w:proofErr w:type="spellEnd"/>
      <w:r w:rsidRPr="007D663D">
        <w:t xml:space="preserve"> 3 </w:t>
      </w:r>
      <w:proofErr w:type="spellStart"/>
      <w:r w:rsidRPr="007D663D">
        <w:t>pp</w:t>
      </w:r>
      <w:proofErr w:type="spellEnd"/>
      <w:r w:rsidRPr="007D663D">
        <w:t xml:space="preserve"> 511 L12</w:t>
      </w:r>
    </w:p>
  </w:footnote>
  <w:footnote w:id="89">
    <w:p w:rsidR="009B247B" w:rsidRDefault="009B247B">
      <w:pPr>
        <w:pStyle w:val="a6"/>
      </w:pPr>
      <w:r>
        <w:rPr>
          <w:rStyle w:val="a7"/>
        </w:rPr>
        <w:footnoteRef/>
      </w:r>
      <w:r>
        <w:rPr>
          <w:rtl/>
        </w:rPr>
        <w:t xml:space="preserve"> </w:t>
      </w:r>
      <w:r>
        <w:rPr>
          <w:rFonts w:hint="cs"/>
          <w:rtl/>
        </w:rPr>
        <w:t>محمد على أبو ريا، تاريخ الفكر الفلسفي، الفلسفة الحديثة ، الجزء الخامس دار المعرفة الجامعية 1991م صص13/17</w:t>
      </w:r>
    </w:p>
  </w:footnote>
  <w:footnote w:id="90">
    <w:p w:rsidR="009B247B" w:rsidRDefault="009B247B">
      <w:pPr>
        <w:pStyle w:val="a6"/>
      </w:pPr>
      <w:r>
        <w:rPr>
          <w:rStyle w:val="a7"/>
        </w:rPr>
        <w:footnoteRef/>
      </w:r>
      <w:r>
        <w:rPr>
          <w:rtl/>
        </w:rPr>
        <w:t xml:space="preserve"> </w:t>
      </w:r>
      <w:r>
        <w:rPr>
          <w:rFonts w:hint="cs"/>
          <w:rtl/>
        </w:rPr>
        <w:t>محمد على أبو ريان، مرجع سابق صص94ـ95</w:t>
      </w:r>
    </w:p>
  </w:footnote>
  <w:footnote w:id="91">
    <w:p w:rsidR="009B247B" w:rsidRDefault="009B247B">
      <w:pPr>
        <w:pStyle w:val="a6"/>
      </w:pPr>
      <w:r>
        <w:rPr>
          <w:rStyle w:val="a7"/>
        </w:rPr>
        <w:footnoteRef/>
      </w:r>
      <w:r>
        <w:rPr>
          <w:rtl/>
        </w:rPr>
        <w:t xml:space="preserve"> </w:t>
      </w:r>
      <w:r>
        <w:rPr>
          <w:rFonts w:hint="cs"/>
          <w:rtl/>
        </w:rPr>
        <w:t>محمد علي أبو ريان، المرجع السابق ص 95</w:t>
      </w:r>
    </w:p>
  </w:footnote>
  <w:footnote w:id="92">
    <w:p w:rsidR="009B247B" w:rsidRPr="00AD20A9" w:rsidRDefault="009B247B">
      <w:pPr>
        <w:pStyle w:val="a6"/>
      </w:pPr>
      <w:r>
        <w:rPr>
          <w:rStyle w:val="a7"/>
        </w:rPr>
        <w:footnoteRef/>
      </w:r>
      <w:r>
        <w:rPr>
          <w:rtl/>
        </w:rPr>
        <w:t xml:space="preserve"> </w:t>
      </w:r>
      <w:proofErr w:type="spellStart"/>
      <w:r w:rsidRPr="00AD20A9">
        <w:t>Hefelbower.S,G</w:t>
      </w:r>
      <w:proofErr w:type="spellEnd"/>
      <w:r w:rsidRPr="00AD20A9">
        <w:t xml:space="preserve"> THE Relation of </w:t>
      </w:r>
      <w:proofErr w:type="spellStart"/>
      <w:r w:rsidRPr="00AD20A9">
        <w:t>jhon</w:t>
      </w:r>
      <w:proofErr w:type="spellEnd"/>
      <w:r w:rsidRPr="00AD20A9">
        <w:t xml:space="preserve"> </w:t>
      </w:r>
      <w:proofErr w:type="spellStart"/>
      <w:r w:rsidRPr="00AD20A9">
        <w:t>locke</w:t>
      </w:r>
      <w:proofErr w:type="spellEnd"/>
      <w:r w:rsidRPr="00AD20A9">
        <w:t xml:space="preserve"> to </w:t>
      </w:r>
      <w:proofErr w:type="spellStart"/>
      <w:r w:rsidRPr="00AD20A9">
        <w:t>englich</w:t>
      </w:r>
      <w:proofErr w:type="spellEnd"/>
      <w:r w:rsidRPr="00AD20A9">
        <w:t xml:space="preserve"> </w:t>
      </w:r>
      <w:proofErr w:type="spellStart"/>
      <w:r w:rsidRPr="00AD20A9">
        <w:t>deision</w:t>
      </w:r>
      <w:proofErr w:type="spellEnd"/>
      <w:r w:rsidRPr="00AD20A9">
        <w:t xml:space="preserve"> </w:t>
      </w:r>
      <w:proofErr w:type="spellStart"/>
      <w:r w:rsidRPr="00AD20A9">
        <w:t>chicago</w:t>
      </w:r>
      <w:proofErr w:type="spellEnd"/>
      <w:r w:rsidRPr="00AD20A9">
        <w:t xml:space="preserve"> 1918 p126 l29</w:t>
      </w:r>
    </w:p>
  </w:footnote>
  <w:footnote w:id="93">
    <w:p w:rsidR="009B247B" w:rsidRDefault="009B247B">
      <w:pPr>
        <w:pStyle w:val="a6"/>
      </w:pPr>
      <w:r>
        <w:rPr>
          <w:rStyle w:val="a7"/>
        </w:rPr>
        <w:footnoteRef/>
      </w:r>
      <w:r>
        <w:rPr>
          <w:rtl/>
        </w:rPr>
        <w:t xml:space="preserve"> </w:t>
      </w:r>
      <w:r>
        <w:rPr>
          <w:rFonts w:hint="cs"/>
          <w:rtl/>
        </w:rPr>
        <w:t xml:space="preserve">راوية عبد </w:t>
      </w:r>
      <w:proofErr w:type="spellStart"/>
      <w:r>
        <w:rPr>
          <w:rFonts w:hint="cs"/>
          <w:rtl/>
        </w:rPr>
        <w:t>المنعم"جون</w:t>
      </w:r>
      <w:proofErr w:type="spellEnd"/>
      <w:r>
        <w:rPr>
          <w:rFonts w:hint="cs"/>
          <w:rtl/>
        </w:rPr>
        <w:t xml:space="preserve"> لوك إمام الفلسفة التجريبية"، دار المعرفة الجامعية 1969م. ص174</w:t>
      </w:r>
    </w:p>
  </w:footnote>
  <w:footnote w:id="94">
    <w:p w:rsidR="009B247B" w:rsidRDefault="009B247B">
      <w:pPr>
        <w:pStyle w:val="a6"/>
      </w:pPr>
      <w:r>
        <w:rPr>
          <w:rStyle w:val="a7"/>
        </w:rPr>
        <w:footnoteRef/>
      </w:r>
      <w:r>
        <w:rPr>
          <w:rtl/>
        </w:rPr>
        <w:t xml:space="preserve"> </w:t>
      </w:r>
      <w:r>
        <w:rPr>
          <w:rFonts w:hint="cs"/>
          <w:rtl/>
        </w:rPr>
        <w:t>علي عبد المعطي، مرجع سابق ص188</w:t>
      </w:r>
    </w:p>
  </w:footnote>
  <w:footnote w:id="95">
    <w:p w:rsidR="009B247B" w:rsidRDefault="009B247B">
      <w:pPr>
        <w:pStyle w:val="a6"/>
      </w:pPr>
      <w:r>
        <w:rPr>
          <w:rStyle w:val="a7"/>
        </w:rPr>
        <w:footnoteRef/>
      </w:r>
      <w:r>
        <w:rPr>
          <w:rtl/>
        </w:rPr>
        <w:t xml:space="preserve"> </w:t>
      </w:r>
      <w:r>
        <w:rPr>
          <w:rFonts w:hint="cs"/>
          <w:rtl/>
        </w:rPr>
        <w:t>محمد عبد الله دراز، الدين، القاهرة 1952م ص35</w:t>
      </w:r>
    </w:p>
  </w:footnote>
  <w:footnote w:id="96">
    <w:p w:rsidR="009B247B" w:rsidRDefault="009B247B">
      <w:pPr>
        <w:pStyle w:val="a6"/>
      </w:pPr>
      <w:r>
        <w:rPr>
          <w:rStyle w:val="a7"/>
        </w:rPr>
        <w:footnoteRef/>
      </w:r>
      <w:r>
        <w:rPr>
          <w:rtl/>
        </w:rPr>
        <w:t xml:space="preserve"> </w:t>
      </w:r>
      <w:r>
        <w:rPr>
          <w:rFonts w:hint="cs"/>
          <w:rtl/>
        </w:rPr>
        <w:t>حربي عباس، عباس محمد: مدخل إلى الفلسفة ص 217</w:t>
      </w:r>
    </w:p>
  </w:footnote>
  <w:footnote w:id="97">
    <w:p w:rsidR="009B247B" w:rsidRDefault="009B247B">
      <w:pPr>
        <w:pStyle w:val="a6"/>
        <w:rPr>
          <w:rtl/>
        </w:rPr>
      </w:pPr>
      <w:r>
        <w:rPr>
          <w:rStyle w:val="a7"/>
        </w:rPr>
        <w:footnoteRef/>
      </w:r>
      <w:r>
        <w:rPr>
          <w:rtl/>
        </w:rPr>
        <w:t xml:space="preserve"> </w:t>
      </w:r>
      <w:r>
        <w:rPr>
          <w:rFonts w:hint="cs"/>
          <w:rtl/>
        </w:rPr>
        <w:t>المرجع السابق ص 217</w:t>
      </w:r>
    </w:p>
  </w:footnote>
  <w:footnote w:id="98">
    <w:p w:rsidR="009B247B" w:rsidRDefault="009B247B">
      <w:pPr>
        <w:pStyle w:val="a6"/>
      </w:pPr>
      <w:r>
        <w:rPr>
          <w:rStyle w:val="a7"/>
        </w:rPr>
        <w:footnoteRef/>
      </w:r>
      <w:r>
        <w:rPr>
          <w:rtl/>
        </w:rPr>
        <w:t xml:space="preserve"> </w:t>
      </w:r>
      <w:r>
        <w:rPr>
          <w:rFonts w:hint="cs"/>
          <w:rtl/>
        </w:rPr>
        <w:t>محمود حمدي زقزوق" تمهيد للفلسفة" دار المعارف، المطبعة الخامسة 1994م ص82</w:t>
      </w:r>
    </w:p>
  </w:footnote>
  <w:footnote w:id="99">
    <w:p w:rsidR="009B247B" w:rsidRDefault="009B247B">
      <w:pPr>
        <w:pStyle w:val="a6"/>
      </w:pPr>
      <w:r>
        <w:rPr>
          <w:rStyle w:val="a7"/>
        </w:rPr>
        <w:footnoteRef/>
      </w:r>
      <w:r>
        <w:rPr>
          <w:rtl/>
        </w:rPr>
        <w:t xml:space="preserve"> </w:t>
      </w:r>
      <w:r>
        <w:rPr>
          <w:rFonts w:hint="cs"/>
          <w:rtl/>
        </w:rPr>
        <w:t xml:space="preserve">لم يطلق أرسطو اسم الميتافيزيقا على فلسفته الأولى، وإنما أحد شراحه ويدعى </w:t>
      </w:r>
      <w:proofErr w:type="spellStart"/>
      <w:r>
        <w:rPr>
          <w:rFonts w:hint="cs"/>
          <w:rtl/>
        </w:rPr>
        <w:t>أنندرونيقوس</w:t>
      </w:r>
      <w:proofErr w:type="spellEnd"/>
      <w:r>
        <w:rPr>
          <w:rFonts w:hint="cs"/>
          <w:rtl/>
        </w:rPr>
        <w:t xml:space="preserve"> </w:t>
      </w:r>
      <w:proofErr w:type="spellStart"/>
      <w:r>
        <w:rPr>
          <w:rFonts w:hint="cs"/>
          <w:rtl/>
        </w:rPr>
        <w:t>الرودسي</w:t>
      </w:r>
      <w:proofErr w:type="spellEnd"/>
      <w:r>
        <w:rPr>
          <w:rFonts w:hint="cs"/>
          <w:rtl/>
        </w:rPr>
        <w:t xml:space="preserve"> في القرن الأول ق.م هو الذي رتب كتب أستاذه بعد وفاته فوضع علم الطبيعة أولا ثم وضع الميتافيزيقا بعد العلم الطبيعي ومنذ ذلك الوقت عرفت بعلم ما بعد الطبيعة.</w:t>
      </w:r>
    </w:p>
  </w:footnote>
  <w:footnote w:id="100">
    <w:p w:rsidR="009B247B" w:rsidRDefault="009B247B">
      <w:pPr>
        <w:pStyle w:val="a6"/>
      </w:pPr>
      <w:r>
        <w:rPr>
          <w:rStyle w:val="a7"/>
        </w:rPr>
        <w:footnoteRef/>
      </w:r>
      <w:r>
        <w:rPr>
          <w:rtl/>
        </w:rPr>
        <w:t xml:space="preserve"> </w:t>
      </w:r>
      <w:r>
        <w:rPr>
          <w:rFonts w:hint="cs"/>
          <w:rtl/>
        </w:rPr>
        <w:t xml:space="preserve">محمد ثابت </w:t>
      </w:r>
      <w:proofErr w:type="spellStart"/>
      <w:r>
        <w:rPr>
          <w:rFonts w:hint="cs"/>
          <w:rtl/>
        </w:rPr>
        <w:t>الفندي</w:t>
      </w:r>
      <w:proofErr w:type="spellEnd"/>
      <w:r>
        <w:rPr>
          <w:rFonts w:hint="cs"/>
          <w:rtl/>
        </w:rPr>
        <w:t>" فلسفة الرياضة" دار النهضة العربية الطبعة الأولى، بيروت 1995م</w:t>
      </w:r>
    </w:p>
  </w:footnote>
  <w:footnote w:id="101">
    <w:p w:rsidR="009B247B" w:rsidRDefault="009B247B">
      <w:pPr>
        <w:pStyle w:val="a6"/>
      </w:pPr>
      <w:r>
        <w:rPr>
          <w:rStyle w:val="a7"/>
        </w:rPr>
        <w:footnoteRef/>
      </w:r>
      <w:r>
        <w:rPr>
          <w:rtl/>
        </w:rPr>
        <w:t xml:space="preserve"> </w:t>
      </w:r>
      <w:r>
        <w:rPr>
          <w:rFonts w:hint="cs"/>
          <w:rtl/>
        </w:rPr>
        <w:t xml:space="preserve">ثابت </w:t>
      </w:r>
      <w:proofErr w:type="spellStart"/>
      <w:r>
        <w:rPr>
          <w:rFonts w:hint="cs"/>
          <w:rtl/>
        </w:rPr>
        <w:t>الفندي</w:t>
      </w:r>
      <w:proofErr w:type="spellEnd"/>
      <w:r>
        <w:rPr>
          <w:rFonts w:hint="cs"/>
          <w:rtl/>
        </w:rPr>
        <w:t>" مرجع سابق ص 97</w:t>
      </w:r>
    </w:p>
  </w:footnote>
  <w:footnote w:id="102">
    <w:p w:rsidR="009B247B" w:rsidRDefault="009B247B">
      <w:pPr>
        <w:pStyle w:val="a6"/>
        <w:rPr>
          <w:rtl/>
        </w:rPr>
      </w:pPr>
      <w:r>
        <w:rPr>
          <w:rStyle w:val="a7"/>
        </w:rPr>
        <w:footnoteRef/>
      </w:r>
      <w:r>
        <w:rPr>
          <w:rStyle w:val="a7"/>
        </w:rPr>
        <w:footnoteRef/>
      </w:r>
      <w:r>
        <w:rPr>
          <w:rtl/>
        </w:rPr>
        <w:t xml:space="preserve"> </w:t>
      </w:r>
      <w:r>
        <w:rPr>
          <w:rFonts w:hint="cs"/>
          <w:rtl/>
        </w:rPr>
        <w:t>عبد الرحمان بدوي،  ربيع الفكر اليوناني، ص125</w:t>
      </w:r>
    </w:p>
  </w:footnote>
  <w:footnote w:id="103">
    <w:p w:rsidR="009B247B" w:rsidRDefault="009B247B">
      <w:pPr>
        <w:pStyle w:val="a6"/>
      </w:pPr>
      <w:r>
        <w:rPr>
          <w:rStyle w:val="a7"/>
        </w:rPr>
        <w:footnoteRef/>
      </w:r>
      <w:r>
        <w:rPr>
          <w:rtl/>
        </w:rPr>
        <w:t xml:space="preserve"> </w:t>
      </w:r>
      <w:r>
        <w:t xml:space="preserve">Plato. The dialogues of </w:t>
      </w:r>
      <w:proofErr w:type="spellStart"/>
      <w:r>
        <w:t>plato</w:t>
      </w:r>
      <w:proofErr w:type="spellEnd"/>
      <w:r>
        <w:t xml:space="preserve">. Translated by b </w:t>
      </w:r>
      <w:proofErr w:type="spellStart"/>
      <w:r>
        <w:t>jowet</w:t>
      </w:r>
      <w:proofErr w:type="spellEnd"/>
      <w:r>
        <w:t xml:space="preserve"> 4</w:t>
      </w:r>
      <w:r w:rsidRPr="0082316C">
        <w:rPr>
          <w:vertAlign w:val="superscript"/>
        </w:rPr>
        <w:t>th</w:t>
      </w:r>
      <w:r>
        <w:t>. Edit oxford 1952</w:t>
      </w:r>
    </w:p>
  </w:footnote>
  <w:footnote w:id="104">
    <w:p w:rsidR="009B247B" w:rsidRPr="00BA0D38" w:rsidRDefault="009B247B">
      <w:pPr>
        <w:pStyle w:val="a6"/>
      </w:pPr>
      <w:r>
        <w:rPr>
          <w:rStyle w:val="a7"/>
        </w:rPr>
        <w:footnoteRef/>
      </w:r>
      <w:r>
        <w:rPr>
          <w:rtl/>
        </w:rPr>
        <w:t xml:space="preserve"> </w:t>
      </w:r>
      <w:r w:rsidRPr="00BA0D38">
        <w:t xml:space="preserve">ARISTOTLE ,Metaphysics. The works of </w:t>
      </w:r>
      <w:proofErr w:type="spellStart"/>
      <w:r w:rsidRPr="00BA0D38">
        <w:t>aristotle</w:t>
      </w:r>
      <w:proofErr w:type="spellEnd"/>
      <w:r w:rsidRPr="00BA0D38">
        <w:t xml:space="preserve"> translated into </w:t>
      </w:r>
      <w:proofErr w:type="spellStart"/>
      <w:r w:rsidRPr="00BA0D38">
        <w:t>english</w:t>
      </w:r>
      <w:proofErr w:type="spellEnd"/>
      <w:r w:rsidRPr="00BA0D38">
        <w:t xml:space="preserve"> by W D ROSS, OXFORD 1908.</w:t>
      </w:r>
    </w:p>
  </w:footnote>
  <w:footnote w:id="105">
    <w:p w:rsidR="009B247B" w:rsidRDefault="009B247B">
      <w:pPr>
        <w:pStyle w:val="a6"/>
        <w:rPr>
          <w:rtl/>
        </w:rPr>
      </w:pPr>
      <w:r>
        <w:rPr>
          <w:rStyle w:val="a7"/>
        </w:rPr>
        <w:footnoteRef/>
      </w:r>
      <w:r>
        <w:rPr>
          <w:rtl/>
        </w:rPr>
        <w:t xml:space="preserve"> </w:t>
      </w:r>
      <w:r>
        <w:rPr>
          <w:rFonts w:hint="cs"/>
          <w:rtl/>
        </w:rPr>
        <w:t>يوسف كرم، تاريخ الفلسفة اليونانية، دار المعارف بمصر، ص 174</w:t>
      </w:r>
    </w:p>
  </w:footnote>
  <w:footnote w:id="106">
    <w:p w:rsidR="009B247B" w:rsidRDefault="009B247B">
      <w:pPr>
        <w:pStyle w:val="a6"/>
      </w:pPr>
      <w:r>
        <w:rPr>
          <w:rStyle w:val="a7"/>
        </w:rPr>
        <w:footnoteRef/>
      </w:r>
      <w:r>
        <w:rPr>
          <w:rtl/>
        </w:rPr>
        <w:t xml:space="preserve"> </w:t>
      </w:r>
      <w:r>
        <w:rPr>
          <w:rFonts w:hint="cs"/>
          <w:rtl/>
        </w:rPr>
        <w:t xml:space="preserve">ابو ريان، تاريخ الفكر الفلسفي، أرسطو والمدارس </w:t>
      </w:r>
      <w:proofErr w:type="spellStart"/>
      <w:r>
        <w:rPr>
          <w:rFonts w:hint="cs"/>
          <w:rtl/>
        </w:rPr>
        <w:t>المتاخرة</w:t>
      </w:r>
      <w:proofErr w:type="spellEnd"/>
      <w:r>
        <w:rPr>
          <w:rFonts w:hint="cs"/>
          <w:rtl/>
        </w:rPr>
        <w:t xml:space="preserve"> ج2، دار المعرفة الجامعية، 1985 ص ص64،65</w:t>
      </w:r>
    </w:p>
  </w:footnote>
  <w:footnote w:id="107">
    <w:p w:rsidR="009B247B" w:rsidRDefault="009B247B">
      <w:pPr>
        <w:pStyle w:val="a6"/>
      </w:pPr>
      <w:r>
        <w:rPr>
          <w:rStyle w:val="a7"/>
        </w:rPr>
        <w:footnoteRef/>
      </w:r>
      <w:r>
        <w:rPr>
          <w:rtl/>
        </w:rPr>
        <w:t xml:space="preserve"> </w:t>
      </w:r>
      <w:r>
        <w:rPr>
          <w:rFonts w:hint="cs"/>
          <w:rtl/>
        </w:rPr>
        <w:t>يحيى هويدي، مرجع سابق ص90</w:t>
      </w:r>
    </w:p>
  </w:footnote>
  <w:footnote w:id="108">
    <w:p w:rsidR="009B247B" w:rsidRDefault="009B247B">
      <w:pPr>
        <w:pStyle w:val="a6"/>
      </w:pPr>
      <w:r>
        <w:rPr>
          <w:rStyle w:val="a7"/>
        </w:rPr>
        <w:footnoteRef/>
      </w:r>
      <w:r>
        <w:rPr>
          <w:rtl/>
        </w:rPr>
        <w:t xml:space="preserve"> </w:t>
      </w:r>
      <w:r>
        <w:rPr>
          <w:rFonts w:hint="cs"/>
          <w:rtl/>
        </w:rPr>
        <w:t>يحيى هويدي، المرجع السابق ص 91،92</w:t>
      </w:r>
    </w:p>
  </w:footnote>
  <w:footnote w:id="109">
    <w:p w:rsidR="009B247B" w:rsidRDefault="009B247B">
      <w:pPr>
        <w:pStyle w:val="a6"/>
        <w:rPr>
          <w:rtl/>
        </w:rPr>
      </w:pPr>
      <w:r>
        <w:rPr>
          <w:rStyle w:val="a7"/>
        </w:rPr>
        <w:footnoteRef/>
      </w:r>
      <w:r>
        <w:rPr>
          <w:rtl/>
        </w:rPr>
        <w:t xml:space="preserve"> </w:t>
      </w:r>
      <w:r>
        <w:rPr>
          <w:rFonts w:hint="cs"/>
          <w:rtl/>
        </w:rPr>
        <w:t>توفيق الطويل، مرجع سابق ص 239</w:t>
      </w:r>
    </w:p>
  </w:footnote>
  <w:footnote w:id="110">
    <w:p w:rsidR="009B247B" w:rsidRDefault="009B247B">
      <w:pPr>
        <w:pStyle w:val="a6"/>
      </w:pPr>
      <w:r>
        <w:rPr>
          <w:rStyle w:val="a7"/>
        </w:rPr>
        <w:footnoteRef/>
      </w:r>
      <w:r>
        <w:rPr>
          <w:rtl/>
        </w:rPr>
        <w:t xml:space="preserve"> </w:t>
      </w:r>
      <w:r>
        <w:rPr>
          <w:rFonts w:hint="cs"/>
          <w:rtl/>
        </w:rPr>
        <w:t xml:space="preserve">محمد فتحي </w:t>
      </w:r>
      <w:proofErr w:type="spellStart"/>
      <w:r>
        <w:rPr>
          <w:rFonts w:hint="cs"/>
          <w:rtl/>
        </w:rPr>
        <w:t>الشنيطي</w:t>
      </w:r>
      <w:proofErr w:type="spellEnd"/>
      <w:r>
        <w:rPr>
          <w:rFonts w:hint="cs"/>
          <w:rtl/>
        </w:rPr>
        <w:t>، المعرفة، دار الثقافة للطباعة والنشر، القاهرة 1980، ص53</w:t>
      </w:r>
    </w:p>
  </w:footnote>
  <w:footnote w:id="111">
    <w:p w:rsidR="009B247B" w:rsidRPr="00E500D2" w:rsidRDefault="009B247B">
      <w:pPr>
        <w:pStyle w:val="a6"/>
        <w:rPr>
          <w:rtl/>
        </w:rPr>
      </w:pPr>
      <w:r>
        <w:rPr>
          <w:rStyle w:val="a7"/>
        </w:rPr>
        <w:footnoteRef/>
      </w:r>
      <w:r>
        <w:rPr>
          <w:rtl/>
        </w:rPr>
        <w:t xml:space="preserve"> </w:t>
      </w:r>
      <w:r w:rsidRPr="00E500D2">
        <w:t xml:space="preserve">The </w:t>
      </w:r>
      <w:proofErr w:type="spellStart"/>
      <w:r w:rsidRPr="00E500D2">
        <w:t>encyclopaedia</w:t>
      </w:r>
      <w:proofErr w:type="spellEnd"/>
      <w:r w:rsidRPr="00E500D2">
        <w:t xml:space="preserve"> of </w:t>
      </w:r>
      <w:proofErr w:type="spellStart"/>
      <w:r w:rsidRPr="00E500D2">
        <w:t>philossophy</w:t>
      </w:r>
      <w:proofErr w:type="spellEnd"/>
      <w:r w:rsidRPr="00E500D2">
        <w:t xml:space="preserve"> edited by </w:t>
      </w:r>
      <w:proofErr w:type="spellStart"/>
      <w:r w:rsidRPr="00E500D2">
        <w:t>paul</w:t>
      </w:r>
      <w:proofErr w:type="spellEnd"/>
      <w:r w:rsidRPr="00E500D2">
        <w:t xml:space="preserve"> </w:t>
      </w:r>
      <w:proofErr w:type="spellStart"/>
      <w:r w:rsidRPr="00E500D2">
        <w:t>edwarred</w:t>
      </w:r>
      <w:proofErr w:type="spellEnd"/>
      <w:r w:rsidRPr="00E500D2">
        <w:t xml:space="preserve"> </w:t>
      </w:r>
      <w:proofErr w:type="spellStart"/>
      <w:r w:rsidRPr="00E500D2">
        <w:t>macmillan</w:t>
      </w:r>
      <w:proofErr w:type="spellEnd"/>
      <w:r w:rsidRPr="00E500D2">
        <w:t xml:space="preserve">. </w:t>
      </w:r>
      <w:r>
        <w:t xml:space="preserve">London 1967 </w:t>
      </w:r>
      <w:proofErr w:type="spellStart"/>
      <w:r>
        <w:t>vol</w:t>
      </w:r>
      <w:proofErr w:type="spellEnd"/>
      <w:r>
        <w:t xml:space="preserve"> 4 art knowledge belief p 345  6</w:t>
      </w:r>
    </w:p>
  </w:footnote>
  <w:footnote w:id="112">
    <w:p w:rsidR="009B247B" w:rsidRPr="004107F8" w:rsidRDefault="009B247B">
      <w:pPr>
        <w:pStyle w:val="a6"/>
        <w:rPr>
          <w:rtl/>
          <w:lang w:val="fr-FR"/>
        </w:rPr>
      </w:pPr>
      <w:r>
        <w:rPr>
          <w:rStyle w:val="a7"/>
        </w:rPr>
        <w:footnoteRef/>
      </w:r>
      <w:r>
        <w:rPr>
          <w:rtl/>
        </w:rPr>
        <w:t xml:space="preserve"> </w:t>
      </w:r>
      <w:proofErr w:type="spellStart"/>
      <w:r>
        <w:rPr>
          <w:rFonts w:hint="cs"/>
          <w:rtl/>
        </w:rPr>
        <w:t>ابستومولوجيا</w:t>
      </w:r>
      <w:proofErr w:type="spellEnd"/>
      <w:r>
        <w:rPr>
          <w:rFonts w:hint="cs"/>
          <w:rtl/>
        </w:rPr>
        <w:t xml:space="preserve">: يونانية الأصل ومكونة من مقطعين أحدهما </w:t>
      </w:r>
      <w:proofErr w:type="spellStart"/>
      <w:r>
        <w:rPr>
          <w:lang w:val="fr-FR"/>
        </w:rPr>
        <w:t>episteme</w:t>
      </w:r>
      <w:proofErr w:type="spellEnd"/>
      <w:r>
        <w:rPr>
          <w:lang w:val="fr-FR"/>
        </w:rPr>
        <w:t xml:space="preserve"> </w:t>
      </w:r>
      <w:r>
        <w:rPr>
          <w:rFonts w:hint="cs"/>
          <w:rtl/>
          <w:lang w:val="fr-FR"/>
        </w:rPr>
        <w:t xml:space="preserve"> ومعناها العلم والأخر </w:t>
      </w:r>
      <w:r>
        <w:rPr>
          <w:lang w:val="fr-FR"/>
        </w:rPr>
        <w:t>logos</w:t>
      </w:r>
      <w:r>
        <w:rPr>
          <w:rFonts w:hint="cs"/>
          <w:rtl/>
          <w:lang w:val="fr-FR"/>
        </w:rPr>
        <w:t xml:space="preserve"> وهو النظرية والدراسة، ويرى البعض أن اصطلاح </w:t>
      </w:r>
      <w:proofErr w:type="spellStart"/>
      <w:r>
        <w:rPr>
          <w:rFonts w:hint="cs"/>
          <w:rtl/>
          <w:lang w:val="fr-FR"/>
        </w:rPr>
        <w:t>الابستومولوجيا</w:t>
      </w:r>
      <w:proofErr w:type="spellEnd"/>
      <w:r>
        <w:rPr>
          <w:rFonts w:hint="cs"/>
          <w:rtl/>
          <w:lang w:val="fr-FR"/>
        </w:rPr>
        <w:t xml:space="preserve"> في الانجليزية مرادف لاصطلاح نظرية المعرفة، أما في اللغة الفرنسية فهو مختلف عنه لأن معظم الفلاسفة الفرنسيين لا يطلقونه إلا على فلسفة العلوم وتاريخها الفلسفي وإن كان بعضهم الأخر يوسع معناه ويطلقه على سيكولوجية العلوم. (جميل صليبا، المعجم الفلسفي، الجزء الأول ص 33</w:t>
      </w:r>
    </w:p>
  </w:footnote>
  <w:footnote w:id="113">
    <w:p w:rsidR="009B247B" w:rsidRDefault="009B247B">
      <w:pPr>
        <w:pStyle w:val="a6"/>
      </w:pPr>
      <w:r>
        <w:rPr>
          <w:rStyle w:val="a7"/>
        </w:rPr>
        <w:footnoteRef/>
      </w:r>
      <w:r>
        <w:rPr>
          <w:rtl/>
        </w:rPr>
        <w:t xml:space="preserve"> </w:t>
      </w:r>
      <w:r>
        <w:rPr>
          <w:rFonts w:hint="cs"/>
          <w:rtl/>
        </w:rPr>
        <w:t>عبد المجيد عبد الرحيم، مدخل إلى الفلسفة بنظرة اجتماعية، مكتبة النهضة المصرية 1976م ص162</w:t>
      </w:r>
    </w:p>
  </w:footnote>
  <w:footnote w:id="114">
    <w:p w:rsidR="009B247B" w:rsidRPr="00023767" w:rsidRDefault="009B247B">
      <w:pPr>
        <w:pStyle w:val="a6"/>
        <w:rPr>
          <w:lang w:val="fr-FR"/>
        </w:rPr>
      </w:pPr>
      <w:r>
        <w:rPr>
          <w:rStyle w:val="a7"/>
        </w:rPr>
        <w:footnoteRef/>
      </w:r>
      <w:r>
        <w:rPr>
          <w:rtl/>
        </w:rPr>
        <w:t xml:space="preserve"> </w:t>
      </w:r>
      <w:r>
        <w:rPr>
          <w:lang w:val="fr-FR"/>
        </w:rPr>
        <w:t xml:space="preserve">Goblot . vocabulaire philosophique. 5 </w:t>
      </w:r>
      <w:proofErr w:type="spellStart"/>
      <w:r>
        <w:rPr>
          <w:lang w:val="fr-FR"/>
        </w:rPr>
        <w:t>ed</w:t>
      </w:r>
      <w:proofErr w:type="spellEnd"/>
      <w:r>
        <w:rPr>
          <w:lang w:val="fr-FR"/>
        </w:rPr>
        <w:t xml:space="preserve"> p138</w:t>
      </w:r>
    </w:p>
  </w:footnote>
  <w:footnote w:id="115">
    <w:p w:rsidR="009B247B" w:rsidRPr="002176E5" w:rsidRDefault="009B247B">
      <w:pPr>
        <w:pStyle w:val="a6"/>
        <w:rPr>
          <w:rtl/>
          <w:lang w:val="fr-FR"/>
        </w:rPr>
      </w:pPr>
      <w:r>
        <w:rPr>
          <w:rStyle w:val="a7"/>
        </w:rPr>
        <w:footnoteRef/>
      </w:r>
      <w:r>
        <w:rPr>
          <w:rtl/>
        </w:rPr>
        <w:t xml:space="preserve"> </w:t>
      </w:r>
      <w:proofErr w:type="spellStart"/>
      <w:r>
        <w:rPr>
          <w:lang w:val="fr-FR"/>
        </w:rPr>
        <w:t>Dogma</w:t>
      </w:r>
      <w:proofErr w:type="spellEnd"/>
      <w:r>
        <w:rPr>
          <w:lang w:val="fr-FR"/>
        </w:rPr>
        <w:t xml:space="preserve"> </w:t>
      </w:r>
      <w:r>
        <w:rPr>
          <w:rFonts w:hint="cs"/>
          <w:rtl/>
          <w:lang w:val="fr-FR"/>
        </w:rPr>
        <w:t xml:space="preserve"> أصلها يوناني وتعني يقين، اعتقاد، ق\ع وجزم وكانت تطلق قديما على كل فلسفة تتشبث بحقائق موضوعية للأشياء ومن ثم فهي اعتقادية وعلى ذلك كانت نقيض مذهب الشك الذي لا يؤكد شيئا، وفي العصور الوسطى الأوروبية كانت تطلق على عقائد الكنيسة الصارمة التي لا بد من التسليم بها دون التفكير فيها أو حتى مناقشتها. هذا وقد استعملت الكلمة من عهد كانط لوصف أي قضية او مذهب فلسفي لم يمهد لهما بدراسة المقدمات التي يستندان إليها دراسة </w:t>
      </w:r>
      <w:proofErr w:type="spellStart"/>
      <w:r>
        <w:rPr>
          <w:rFonts w:hint="cs"/>
          <w:rtl/>
          <w:lang w:val="fr-FR"/>
        </w:rPr>
        <w:t>ابستمولوجية</w:t>
      </w:r>
      <w:proofErr w:type="spellEnd"/>
      <w:r>
        <w:rPr>
          <w:rFonts w:hint="cs"/>
          <w:rtl/>
          <w:lang w:val="fr-FR"/>
        </w:rPr>
        <w:t xml:space="preserve"> أو منطقية وبذلك غدت النقدية الكانطية عدوا </w:t>
      </w:r>
      <w:proofErr w:type="spellStart"/>
      <w:r>
        <w:rPr>
          <w:rFonts w:hint="cs"/>
          <w:rtl/>
          <w:lang w:val="fr-FR"/>
        </w:rPr>
        <w:t>لدودل</w:t>
      </w:r>
      <w:proofErr w:type="spellEnd"/>
      <w:r>
        <w:rPr>
          <w:rFonts w:hint="cs"/>
          <w:rtl/>
          <w:lang w:val="fr-FR"/>
        </w:rPr>
        <w:t xml:space="preserve"> للقطعية.</w:t>
      </w:r>
    </w:p>
  </w:footnote>
  <w:footnote w:id="116">
    <w:p w:rsidR="009B247B" w:rsidRDefault="009B247B">
      <w:pPr>
        <w:pStyle w:val="a6"/>
      </w:pPr>
      <w:r>
        <w:rPr>
          <w:rStyle w:val="a7"/>
        </w:rPr>
        <w:footnoteRef/>
      </w:r>
      <w:r>
        <w:rPr>
          <w:rtl/>
        </w:rPr>
        <w:t xml:space="preserve"> </w:t>
      </w:r>
      <w:r>
        <w:rPr>
          <w:rFonts w:hint="cs"/>
          <w:rtl/>
        </w:rPr>
        <w:t xml:space="preserve">محمد ثابت </w:t>
      </w:r>
      <w:proofErr w:type="spellStart"/>
      <w:r>
        <w:rPr>
          <w:rFonts w:hint="cs"/>
          <w:rtl/>
        </w:rPr>
        <w:t>الفندي</w:t>
      </w:r>
      <w:proofErr w:type="spellEnd"/>
      <w:r>
        <w:rPr>
          <w:rFonts w:hint="cs"/>
          <w:rtl/>
        </w:rPr>
        <w:t>، مرجع سابق ص149</w:t>
      </w:r>
    </w:p>
  </w:footnote>
  <w:footnote w:id="117">
    <w:p w:rsidR="009B247B" w:rsidRDefault="009B247B">
      <w:pPr>
        <w:pStyle w:val="a6"/>
        <w:rPr>
          <w:rtl/>
        </w:rPr>
      </w:pPr>
      <w:r>
        <w:rPr>
          <w:rStyle w:val="a7"/>
        </w:rPr>
        <w:footnoteRef/>
      </w:r>
      <w:r>
        <w:rPr>
          <w:rtl/>
        </w:rPr>
        <w:t xml:space="preserve"> </w:t>
      </w:r>
      <w:r>
        <w:rPr>
          <w:rFonts w:hint="cs"/>
          <w:rtl/>
        </w:rPr>
        <w:t xml:space="preserve">محمد ثابت </w:t>
      </w:r>
      <w:proofErr w:type="spellStart"/>
      <w:r>
        <w:rPr>
          <w:rFonts w:hint="cs"/>
          <w:rtl/>
        </w:rPr>
        <w:t>الفندي</w:t>
      </w:r>
      <w:proofErr w:type="spellEnd"/>
      <w:r>
        <w:rPr>
          <w:rFonts w:hint="cs"/>
          <w:rtl/>
        </w:rPr>
        <w:t xml:space="preserve"> مرجع سابق ص144</w:t>
      </w:r>
    </w:p>
  </w:footnote>
  <w:footnote w:id="118">
    <w:p w:rsidR="009B247B" w:rsidRDefault="009B247B">
      <w:pPr>
        <w:pStyle w:val="a6"/>
      </w:pPr>
      <w:r>
        <w:rPr>
          <w:rStyle w:val="a7"/>
        </w:rPr>
        <w:footnoteRef/>
      </w:r>
      <w:r>
        <w:rPr>
          <w:rtl/>
        </w:rPr>
        <w:t xml:space="preserve"> </w:t>
      </w:r>
      <w:r>
        <w:rPr>
          <w:rFonts w:hint="cs"/>
          <w:rtl/>
        </w:rPr>
        <w:t>يحيى الهويدي، مرجع سابق ص 114</w:t>
      </w:r>
    </w:p>
  </w:footnote>
  <w:footnote w:id="119">
    <w:p w:rsidR="009B247B" w:rsidRDefault="009B247B">
      <w:pPr>
        <w:pStyle w:val="a6"/>
      </w:pPr>
      <w:r>
        <w:rPr>
          <w:rStyle w:val="a7"/>
        </w:rPr>
        <w:footnoteRef/>
      </w:r>
      <w:r>
        <w:rPr>
          <w:rtl/>
        </w:rPr>
        <w:t xml:space="preserve"> </w:t>
      </w:r>
      <w:r>
        <w:rPr>
          <w:rFonts w:hint="cs"/>
          <w:rtl/>
        </w:rPr>
        <w:t>دي بور، تاريخ الفلسفة في الاسلام، ترجمة محمد عابد الهادي أبو ريدة، القاهرة 1957م ص115</w:t>
      </w:r>
    </w:p>
  </w:footnote>
  <w:footnote w:id="120">
    <w:p w:rsidR="009B247B" w:rsidRDefault="009B247B">
      <w:pPr>
        <w:pStyle w:val="a6"/>
      </w:pPr>
      <w:r>
        <w:rPr>
          <w:rStyle w:val="a7"/>
        </w:rPr>
        <w:footnoteRef/>
      </w:r>
      <w:r>
        <w:rPr>
          <w:rtl/>
        </w:rPr>
        <w:t xml:space="preserve"> </w:t>
      </w:r>
      <w:r>
        <w:rPr>
          <w:rFonts w:hint="cs"/>
          <w:rtl/>
        </w:rPr>
        <w:t>ديكارت" مبادئ الفلسفة الأولى" ترجمة عثمان أمين، مكتبة النهضة المصرية القاهرة 1960 ص53</w:t>
      </w:r>
    </w:p>
  </w:footnote>
  <w:footnote w:id="121">
    <w:p w:rsidR="009B247B" w:rsidRDefault="009B247B">
      <w:pPr>
        <w:pStyle w:val="a6"/>
      </w:pPr>
      <w:r>
        <w:rPr>
          <w:rStyle w:val="a7"/>
        </w:rPr>
        <w:footnoteRef/>
      </w:r>
      <w:r>
        <w:rPr>
          <w:rtl/>
        </w:rPr>
        <w:t xml:space="preserve"> </w:t>
      </w:r>
      <w:r>
        <w:rPr>
          <w:rFonts w:hint="cs"/>
          <w:rtl/>
        </w:rPr>
        <w:t>علي عبد المعطي محمد" المدخل إلى الفلسفة" دار المعرفة الجامعية 1999 ص 347</w:t>
      </w:r>
    </w:p>
  </w:footnote>
  <w:footnote w:id="122">
    <w:p w:rsidR="009B247B" w:rsidRPr="00EA2339" w:rsidRDefault="009B247B">
      <w:pPr>
        <w:pStyle w:val="a6"/>
      </w:pPr>
      <w:r>
        <w:rPr>
          <w:rStyle w:val="a7"/>
        </w:rPr>
        <w:footnoteRef/>
      </w:r>
      <w:r>
        <w:rPr>
          <w:rtl/>
        </w:rPr>
        <w:t xml:space="preserve"> </w:t>
      </w:r>
      <w:proofErr w:type="spellStart"/>
      <w:r w:rsidRPr="00EA2339">
        <w:t>Bauley</w:t>
      </w:r>
      <w:proofErr w:type="spellEnd"/>
      <w:r w:rsidRPr="00EA2339">
        <w:t>. C..</w:t>
      </w:r>
      <w:proofErr w:type="spellStart"/>
      <w:r w:rsidRPr="00EA2339">
        <w:t>greek</w:t>
      </w:r>
      <w:proofErr w:type="spellEnd"/>
      <w:r w:rsidRPr="00EA2339">
        <w:t xml:space="preserve"> Atomists and Epicurus. </w:t>
      </w:r>
      <w:r>
        <w:t>Oxford.at the clarendon press 1928 p236 /50</w:t>
      </w:r>
    </w:p>
  </w:footnote>
  <w:footnote w:id="123">
    <w:p w:rsidR="009B247B" w:rsidRDefault="009B247B">
      <w:pPr>
        <w:pStyle w:val="a6"/>
      </w:pPr>
      <w:r>
        <w:rPr>
          <w:rStyle w:val="a7"/>
        </w:rPr>
        <w:footnoteRef/>
      </w:r>
      <w:r>
        <w:rPr>
          <w:rtl/>
        </w:rPr>
        <w:t xml:space="preserve"> </w:t>
      </w:r>
      <w:r>
        <w:rPr>
          <w:rFonts w:hint="cs"/>
          <w:rtl/>
        </w:rPr>
        <w:t>عثمان أمين " لمحات من الفكر الفرنسي" مكتبة النهضة المصرية 1980 ص 68</w:t>
      </w:r>
    </w:p>
  </w:footnote>
  <w:footnote w:id="124">
    <w:p w:rsidR="009B247B" w:rsidRDefault="009B247B">
      <w:pPr>
        <w:pStyle w:val="a6"/>
      </w:pPr>
      <w:r>
        <w:rPr>
          <w:rStyle w:val="a7"/>
        </w:rPr>
        <w:footnoteRef/>
      </w:r>
      <w:r>
        <w:rPr>
          <w:rtl/>
        </w:rPr>
        <w:t xml:space="preserve"> </w:t>
      </w:r>
      <w:proofErr w:type="spellStart"/>
      <w:r>
        <w:rPr>
          <w:rFonts w:hint="cs"/>
          <w:rtl/>
        </w:rPr>
        <w:t>بوخينكسي</w:t>
      </w:r>
      <w:proofErr w:type="spellEnd"/>
      <w:r>
        <w:rPr>
          <w:rFonts w:hint="cs"/>
          <w:rtl/>
        </w:rPr>
        <w:t>، تاريخ الفلسفة في أوروبا ص207</w:t>
      </w:r>
    </w:p>
  </w:footnote>
  <w:footnote w:id="125">
    <w:p w:rsidR="009B247B" w:rsidRDefault="009B247B">
      <w:pPr>
        <w:pStyle w:val="a6"/>
      </w:pPr>
      <w:r>
        <w:rPr>
          <w:rStyle w:val="a7"/>
        </w:rPr>
        <w:footnoteRef/>
      </w:r>
      <w:r>
        <w:rPr>
          <w:rtl/>
        </w:rPr>
        <w:t xml:space="preserve"> </w:t>
      </w:r>
      <w:r>
        <w:rPr>
          <w:rFonts w:hint="cs"/>
          <w:rtl/>
        </w:rPr>
        <w:t xml:space="preserve">جان فال " الفلسفة الفرنسية من ديكارت إلى سارتر" ترجمة الأب مارون خوري، منشورات </w:t>
      </w:r>
      <w:proofErr w:type="spellStart"/>
      <w:r>
        <w:rPr>
          <w:rFonts w:hint="cs"/>
          <w:rtl/>
        </w:rPr>
        <w:t>عويدات</w:t>
      </w:r>
      <w:proofErr w:type="spellEnd"/>
      <w:r>
        <w:rPr>
          <w:rFonts w:hint="cs"/>
          <w:rtl/>
        </w:rPr>
        <w:t xml:space="preserve"> بيروت 1968م ص71</w:t>
      </w:r>
    </w:p>
  </w:footnote>
  <w:footnote w:id="126">
    <w:p w:rsidR="009B247B" w:rsidRDefault="009B247B">
      <w:pPr>
        <w:pStyle w:val="a6"/>
        <w:rPr>
          <w:rtl/>
        </w:rPr>
      </w:pPr>
      <w:r>
        <w:rPr>
          <w:rStyle w:val="a7"/>
        </w:rPr>
        <w:footnoteRef/>
      </w:r>
      <w:r>
        <w:rPr>
          <w:rtl/>
        </w:rPr>
        <w:t xml:space="preserve"> </w:t>
      </w:r>
      <w:r>
        <w:rPr>
          <w:rFonts w:hint="cs"/>
          <w:rtl/>
        </w:rPr>
        <w:t>زكريا ابراهيم مرجع سابق ص 85</w:t>
      </w:r>
    </w:p>
  </w:footnote>
  <w:footnote w:id="127">
    <w:p w:rsidR="009B247B" w:rsidRPr="00273067" w:rsidRDefault="009B247B">
      <w:pPr>
        <w:pStyle w:val="a6"/>
        <w:rPr>
          <w:rtl/>
        </w:rPr>
      </w:pPr>
      <w:r>
        <w:rPr>
          <w:rStyle w:val="a7"/>
        </w:rPr>
        <w:footnoteRef/>
      </w:r>
      <w:r>
        <w:rPr>
          <w:rtl/>
        </w:rPr>
        <w:t xml:space="preserve"> </w:t>
      </w:r>
      <w:proofErr w:type="spellStart"/>
      <w:r w:rsidRPr="00273067">
        <w:t>Frenkena</w:t>
      </w:r>
      <w:proofErr w:type="spellEnd"/>
      <w:r w:rsidRPr="00273067">
        <w:t xml:space="preserve">. W.K .art. art  Value Valuation in the </w:t>
      </w:r>
      <w:proofErr w:type="spellStart"/>
      <w:r w:rsidRPr="00273067">
        <w:t>Encyclopaedia</w:t>
      </w:r>
      <w:proofErr w:type="spellEnd"/>
      <w:r w:rsidRPr="00273067">
        <w:t xml:space="preserve"> of philosophy </w:t>
      </w:r>
      <w:proofErr w:type="spellStart"/>
      <w:r w:rsidRPr="00273067">
        <w:t>vol</w:t>
      </w:r>
      <w:proofErr w:type="spellEnd"/>
      <w:r w:rsidRPr="00273067">
        <w:t xml:space="preserve"> 7 NEW YORK 1972 P 229.</w:t>
      </w:r>
      <w:r>
        <w:t>232</w:t>
      </w:r>
      <w:r w:rsidRPr="00273067">
        <w:t xml:space="preserve"> </w:t>
      </w:r>
    </w:p>
  </w:footnote>
  <w:footnote w:id="128">
    <w:p w:rsidR="009B247B" w:rsidRDefault="009B247B">
      <w:pPr>
        <w:pStyle w:val="a6"/>
      </w:pPr>
      <w:r>
        <w:rPr>
          <w:rStyle w:val="a7"/>
        </w:rPr>
        <w:footnoteRef/>
      </w:r>
      <w:r>
        <w:rPr>
          <w:rtl/>
        </w:rPr>
        <w:t xml:space="preserve"> </w:t>
      </w:r>
      <w:r>
        <w:rPr>
          <w:rFonts w:hint="cs"/>
          <w:rtl/>
        </w:rPr>
        <w:t xml:space="preserve">ريمون رويه، فلسفة القيم ، ترجمة عادل </w:t>
      </w:r>
      <w:proofErr w:type="spellStart"/>
      <w:r>
        <w:rPr>
          <w:rFonts w:hint="cs"/>
          <w:rtl/>
        </w:rPr>
        <w:t>العوا،منشورات</w:t>
      </w:r>
      <w:proofErr w:type="spellEnd"/>
      <w:r>
        <w:rPr>
          <w:rFonts w:hint="cs"/>
          <w:rtl/>
        </w:rPr>
        <w:t xml:space="preserve"> جامعة دمشق1، ص </w:t>
      </w:r>
      <w:proofErr w:type="spellStart"/>
      <w:r>
        <w:rPr>
          <w:rFonts w:hint="cs"/>
          <w:rtl/>
        </w:rPr>
        <w:t>ص</w:t>
      </w:r>
      <w:proofErr w:type="spellEnd"/>
      <w:r>
        <w:rPr>
          <w:rFonts w:hint="cs"/>
          <w:rtl/>
        </w:rPr>
        <w:t xml:space="preserve"> 3 ـ4</w:t>
      </w:r>
    </w:p>
  </w:footnote>
  <w:footnote w:id="129">
    <w:p w:rsidR="009B247B" w:rsidRDefault="009B247B">
      <w:pPr>
        <w:pStyle w:val="a6"/>
      </w:pPr>
      <w:r>
        <w:rPr>
          <w:rStyle w:val="a7"/>
        </w:rPr>
        <w:footnoteRef/>
      </w:r>
      <w:r>
        <w:rPr>
          <w:rtl/>
        </w:rPr>
        <w:t xml:space="preserve"> </w:t>
      </w:r>
      <w:r>
        <w:rPr>
          <w:rFonts w:hint="cs"/>
          <w:rtl/>
        </w:rPr>
        <w:t>جان فال" طريق الفيلسوف" ترجمة أحمد حمدي ومراجعة أبو علا عفيفي، مؤسسة سجل العرب 1967 ص420 وانظر أميرة حلمي مطر ، حول نظرية القيمة في الفلسفة المعاصرة، مكتبة مدبولي القاهرة ص 58</w:t>
      </w:r>
    </w:p>
  </w:footnote>
  <w:footnote w:id="130">
    <w:p w:rsidR="009B247B" w:rsidRDefault="009B247B">
      <w:pPr>
        <w:pStyle w:val="a6"/>
      </w:pPr>
      <w:r>
        <w:rPr>
          <w:rStyle w:val="a7"/>
        </w:rPr>
        <w:footnoteRef/>
      </w:r>
      <w:r>
        <w:rPr>
          <w:rtl/>
        </w:rPr>
        <w:t xml:space="preserve"> </w:t>
      </w:r>
      <w:r>
        <w:rPr>
          <w:rFonts w:hint="cs"/>
          <w:rtl/>
        </w:rPr>
        <w:t>حربي عباس و عباس محمد ن مرجع سابق ص312</w:t>
      </w:r>
    </w:p>
  </w:footnote>
  <w:footnote w:id="131">
    <w:p w:rsidR="009B247B" w:rsidRDefault="009B247B">
      <w:pPr>
        <w:pStyle w:val="a6"/>
      </w:pPr>
      <w:r>
        <w:rPr>
          <w:rStyle w:val="a7"/>
        </w:rPr>
        <w:footnoteRef/>
      </w:r>
      <w:r>
        <w:rPr>
          <w:rtl/>
        </w:rPr>
        <w:t xml:space="preserve"> </w:t>
      </w:r>
      <w:r>
        <w:rPr>
          <w:rFonts w:hint="cs"/>
          <w:rtl/>
        </w:rPr>
        <w:t>زكرياء ابراهيم مرجع سابق ص99</w:t>
      </w:r>
    </w:p>
  </w:footnote>
  <w:footnote w:id="132">
    <w:p w:rsidR="009B247B" w:rsidRDefault="009B247B">
      <w:pPr>
        <w:pStyle w:val="a6"/>
      </w:pPr>
      <w:r>
        <w:rPr>
          <w:rStyle w:val="a7"/>
        </w:rPr>
        <w:footnoteRef/>
      </w:r>
      <w:r>
        <w:rPr>
          <w:rtl/>
        </w:rPr>
        <w:t xml:space="preserve"> </w:t>
      </w:r>
      <w:r>
        <w:rPr>
          <w:rFonts w:hint="cs"/>
          <w:rtl/>
        </w:rPr>
        <w:t>حربي عباس وعباس محمد، مرجع سابق ص 312</w:t>
      </w:r>
    </w:p>
  </w:footnote>
  <w:footnote w:id="133">
    <w:p w:rsidR="009B247B" w:rsidRDefault="009B247B">
      <w:pPr>
        <w:pStyle w:val="a6"/>
      </w:pPr>
      <w:r>
        <w:rPr>
          <w:rStyle w:val="a7"/>
        </w:rPr>
        <w:footnoteRef/>
      </w:r>
      <w:r>
        <w:rPr>
          <w:rtl/>
        </w:rPr>
        <w:t xml:space="preserve"> </w:t>
      </w:r>
      <w:proofErr w:type="spellStart"/>
      <w:r>
        <w:rPr>
          <w:rFonts w:hint="cs"/>
          <w:rtl/>
        </w:rPr>
        <w:t>هنترميد</w:t>
      </w:r>
      <w:proofErr w:type="spellEnd"/>
      <w:r>
        <w:rPr>
          <w:rFonts w:hint="cs"/>
          <w:rtl/>
        </w:rPr>
        <w:t>، مرجع سابق  ص264</w:t>
      </w:r>
    </w:p>
  </w:footnote>
  <w:footnote w:id="134">
    <w:p w:rsidR="009B247B" w:rsidRDefault="009B247B">
      <w:pPr>
        <w:pStyle w:val="a6"/>
      </w:pPr>
      <w:r>
        <w:rPr>
          <w:rStyle w:val="a7"/>
        </w:rPr>
        <w:footnoteRef/>
      </w:r>
      <w:r>
        <w:rPr>
          <w:rtl/>
        </w:rPr>
        <w:t xml:space="preserve"> </w:t>
      </w:r>
      <w:r>
        <w:rPr>
          <w:rFonts w:hint="cs"/>
          <w:rtl/>
        </w:rPr>
        <w:t>صلاح قنصوه، مرجع سابق ص ـ ص 49،50</w:t>
      </w:r>
    </w:p>
  </w:footnote>
  <w:footnote w:id="135">
    <w:p w:rsidR="009B247B" w:rsidRPr="005276BB" w:rsidRDefault="009B247B">
      <w:pPr>
        <w:pStyle w:val="a6"/>
      </w:pPr>
      <w:r>
        <w:rPr>
          <w:rStyle w:val="a7"/>
        </w:rPr>
        <w:footnoteRef/>
      </w:r>
      <w:r>
        <w:rPr>
          <w:rtl/>
        </w:rPr>
        <w:t xml:space="preserve"> </w:t>
      </w:r>
      <w:proofErr w:type="spellStart"/>
      <w:r w:rsidRPr="005276BB">
        <w:t>Encyclopaedia</w:t>
      </w:r>
      <w:proofErr w:type="spellEnd"/>
      <w:r w:rsidRPr="005276BB">
        <w:t xml:space="preserve"> of Religion and Ethics.VOL.12 art value p584</w:t>
      </w:r>
    </w:p>
  </w:footnote>
  <w:footnote w:id="136">
    <w:p w:rsidR="009B247B" w:rsidRDefault="009B247B">
      <w:pPr>
        <w:pStyle w:val="a6"/>
      </w:pPr>
      <w:r>
        <w:rPr>
          <w:rStyle w:val="a7"/>
        </w:rPr>
        <w:footnoteRef/>
      </w:r>
      <w:r>
        <w:rPr>
          <w:rtl/>
        </w:rPr>
        <w:t xml:space="preserve"> </w:t>
      </w:r>
      <w:r>
        <w:rPr>
          <w:rFonts w:hint="cs"/>
          <w:rtl/>
        </w:rPr>
        <w:t>عبد الرحمان بدوي، مرجع سابق ص31</w:t>
      </w:r>
    </w:p>
  </w:footnote>
  <w:footnote w:id="137">
    <w:p w:rsidR="009B247B" w:rsidRDefault="009B247B">
      <w:pPr>
        <w:pStyle w:val="a6"/>
      </w:pPr>
      <w:r>
        <w:rPr>
          <w:rStyle w:val="a7"/>
        </w:rPr>
        <w:footnoteRef/>
      </w:r>
      <w:r>
        <w:rPr>
          <w:rtl/>
        </w:rPr>
        <w:t xml:space="preserve"> </w:t>
      </w:r>
      <w:r>
        <w:rPr>
          <w:rFonts w:hint="cs"/>
          <w:rtl/>
        </w:rPr>
        <w:t xml:space="preserve">زكريا ابراهيم مرجع سابق ص </w:t>
      </w:r>
      <w:proofErr w:type="spellStart"/>
      <w:r>
        <w:rPr>
          <w:rFonts w:hint="cs"/>
          <w:rtl/>
        </w:rPr>
        <w:t>ص</w:t>
      </w:r>
      <w:proofErr w:type="spellEnd"/>
      <w:r>
        <w:rPr>
          <w:rFonts w:hint="cs"/>
          <w:rtl/>
        </w:rPr>
        <w:t xml:space="preserve"> 42ـ44</w:t>
      </w:r>
    </w:p>
  </w:footnote>
  <w:footnote w:id="138">
    <w:p w:rsidR="009B247B" w:rsidRDefault="009B247B">
      <w:pPr>
        <w:pStyle w:val="a6"/>
      </w:pPr>
      <w:r>
        <w:rPr>
          <w:rStyle w:val="a7"/>
        </w:rPr>
        <w:footnoteRef/>
      </w:r>
      <w:r>
        <w:rPr>
          <w:rtl/>
        </w:rPr>
        <w:t xml:space="preserve"> </w:t>
      </w:r>
      <w:r>
        <w:rPr>
          <w:rFonts w:hint="cs"/>
          <w:rtl/>
        </w:rPr>
        <w:t>جال فال، مرجع سابق ص 425</w:t>
      </w:r>
    </w:p>
  </w:footnote>
  <w:footnote w:id="139">
    <w:p w:rsidR="009B247B" w:rsidRDefault="009B247B">
      <w:pPr>
        <w:pStyle w:val="a6"/>
      </w:pPr>
      <w:r>
        <w:rPr>
          <w:rStyle w:val="a7"/>
        </w:rPr>
        <w:footnoteRef/>
      </w:r>
      <w:r>
        <w:rPr>
          <w:rtl/>
        </w:rPr>
        <w:t xml:space="preserve"> </w:t>
      </w:r>
      <w:r>
        <w:rPr>
          <w:rFonts w:hint="cs"/>
          <w:rtl/>
        </w:rPr>
        <w:t>صلاح قنصوه ، مرجع سابق ص 81</w:t>
      </w:r>
    </w:p>
  </w:footnote>
  <w:footnote w:id="140">
    <w:p w:rsidR="009B247B" w:rsidRPr="00386B05" w:rsidRDefault="009B247B">
      <w:pPr>
        <w:pStyle w:val="a6"/>
      </w:pPr>
      <w:r>
        <w:rPr>
          <w:rStyle w:val="a7"/>
        </w:rPr>
        <w:footnoteRef/>
      </w:r>
      <w:r>
        <w:rPr>
          <w:rtl/>
        </w:rPr>
        <w:t xml:space="preserve"> </w:t>
      </w:r>
      <w:r w:rsidRPr="00386B05">
        <w:t xml:space="preserve">WOODWORTH.R CONTEMPORATY SCHOOLS OF PSYCHOLOGY. </w:t>
      </w:r>
      <w:r>
        <w:t>LONDON METHUEN 1949 P250</w:t>
      </w:r>
    </w:p>
  </w:footnote>
  <w:footnote w:id="141">
    <w:p w:rsidR="009B247B" w:rsidRDefault="009B247B">
      <w:pPr>
        <w:pStyle w:val="a6"/>
        <w:rPr>
          <w:rtl/>
        </w:rPr>
      </w:pPr>
      <w:r>
        <w:rPr>
          <w:rStyle w:val="a7"/>
        </w:rPr>
        <w:footnoteRef/>
      </w:r>
      <w:r>
        <w:rPr>
          <w:rtl/>
        </w:rPr>
        <w:t xml:space="preserve"> </w:t>
      </w:r>
      <w:r>
        <w:rPr>
          <w:rFonts w:hint="cs"/>
          <w:rtl/>
        </w:rPr>
        <w:t>زكرياء ابراهيم ، مرجع سابق ص 86</w:t>
      </w:r>
    </w:p>
  </w:footnote>
  <w:footnote w:id="142">
    <w:p w:rsidR="009B247B" w:rsidRPr="008F0AFB" w:rsidRDefault="009B247B">
      <w:pPr>
        <w:pStyle w:val="a6"/>
      </w:pPr>
      <w:r>
        <w:rPr>
          <w:rStyle w:val="a7"/>
        </w:rPr>
        <w:footnoteRef/>
      </w:r>
      <w:r>
        <w:rPr>
          <w:rtl/>
        </w:rPr>
        <w:t xml:space="preserve"> </w:t>
      </w:r>
      <w:r w:rsidRPr="008F0AFB">
        <w:t xml:space="preserve">Waddington the ethical animal </w:t>
      </w:r>
      <w:proofErr w:type="spellStart"/>
      <w:r w:rsidRPr="008F0AFB">
        <w:t>london</w:t>
      </w:r>
      <w:proofErr w:type="spellEnd"/>
      <w:r w:rsidRPr="008F0AFB">
        <w:t xml:space="preserve"> </w:t>
      </w:r>
      <w:proofErr w:type="spellStart"/>
      <w:r w:rsidRPr="008F0AFB">
        <w:t>george</w:t>
      </w:r>
      <w:proofErr w:type="spellEnd"/>
      <w:r w:rsidRPr="008F0AFB">
        <w:t xml:space="preserve"> </w:t>
      </w:r>
      <w:proofErr w:type="spellStart"/>
      <w:r w:rsidRPr="008F0AFB">
        <w:t>allen</w:t>
      </w:r>
      <w:proofErr w:type="spellEnd"/>
      <w:r w:rsidRPr="008F0AFB">
        <w:t xml:space="preserve"> 1960 p7</w:t>
      </w:r>
    </w:p>
  </w:footnote>
  <w:footnote w:id="143">
    <w:p w:rsidR="009B247B" w:rsidRDefault="009B247B">
      <w:pPr>
        <w:pStyle w:val="a6"/>
      </w:pPr>
      <w:r>
        <w:rPr>
          <w:rStyle w:val="a7"/>
        </w:rPr>
        <w:footnoteRef/>
      </w:r>
      <w:r>
        <w:rPr>
          <w:rtl/>
        </w:rPr>
        <w:t xml:space="preserve"> </w:t>
      </w:r>
      <w:r>
        <w:rPr>
          <w:rFonts w:hint="cs"/>
          <w:rtl/>
        </w:rPr>
        <w:t>زكريا ابراهيم ،مرجع سابق ص90</w:t>
      </w:r>
    </w:p>
  </w:footnote>
  <w:footnote w:id="144">
    <w:p w:rsidR="009B247B" w:rsidRDefault="009B247B">
      <w:pPr>
        <w:pStyle w:val="a6"/>
      </w:pPr>
      <w:r>
        <w:rPr>
          <w:rStyle w:val="a7"/>
        </w:rPr>
        <w:footnoteRef/>
      </w:r>
      <w:r>
        <w:rPr>
          <w:rtl/>
        </w:rPr>
        <w:t xml:space="preserve"> </w:t>
      </w:r>
      <w:r>
        <w:rPr>
          <w:rFonts w:hint="cs"/>
          <w:rtl/>
        </w:rPr>
        <w:t>يحيى الهويدي، مرجع سابق ص ص316ـ317</w:t>
      </w:r>
    </w:p>
  </w:footnote>
  <w:footnote w:id="145">
    <w:p w:rsidR="009B247B" w:rsidRDefault="009B247B">
      <w:pPr>
        <w:pStyle w:val="a6"/>
      </w:pPr>
      <w:r>
        <w:rPr>
          <w:rStyle w:val="a7"/>
        </w:rPr>
        <w:footnoteRef/>
      </w:r>
      <w:r>
        <w:rPr>
          <w:rtl/>
        </w:rPr>
        <w:t xml:space="preserve"> </w:t>
      </w:r>
      <w:r>
        <w:rPr>
          <w:rFonts w:hint="cs"/>
          <w:rtl/>
        </w:rPr>
        <w:t xml:space="preserve">محمد </w:t>
      </w:r>
      <w:proofErr w:type="spellStart"/>
      <w:r>
        <w:rPr>
          <w:rFonts w:hint="cs"/>
          <w:rtl/>
        </w:rPr>
        <w:t>محمد</w:t>
      </w:r>
      <w:proofErr w:type="spellEnd"/>
      <w:r>
        <w:rPr>
          <w:rFonts w:hint="cs"/>
          <w:rtl/>
        </w:rPr>
        <w:t xml:space="preserve"> بالوين، الانسان بين القيمة والنمطية، دار النهضة العربية، بيروت 1994 ص32</w:t>
      </w:r>
    </w:p>
  </w:footnote>
  <w:footnote w:id="146">
    <w:p w:rsidR="009B247B" w:rsidRDefault="009B247B">
      <w:pPr>
        <w:pStyle w:val="a6"/>
      </w:pPr>
      <w:r>
        <w:rPr>
          <w:rStyle w:val="a7"/>
        </w:rPr>
        <w:footnoteRef/>
      </w:r>
      <w:r>
        <w:rPr>
          <w:rtl/>
        </w:rPr>
        <w:t xml:space="preserve"> </w:t>
      </w:r>
      <w:r>
        <w:rPr>
          <w:rFonts w:hint="cs"/>
          <w:rtl/>
        </w:rPr>
        <w:t xml:space="preserve">فؤاد زكريا، نيتشه سلسلة نوابغ الفكر الغربي، الطبعة الرابعة القاهرة 1965 ص 193 </w:t>
      </w:r>
    </w:p>
  </w:footnote>
  <w:footnote w:id="147">
    <w:p w:rsidR="009B247B" w:rsidRDefault="009B247B">
      <w:pPr>
        <w:pStyle w:val="a6"/>
      </w:pPr>
      <w:r>
        <w:rPr>
          <w:rStyle w:val="a7"/>
        </w:rPr>
        <w:footnoteRef/>
      </w:r>
      <w:r>
        <w:rPr>
          <w:rtl/>
        </w:rPr>
        <w:t xml:space="preserve"> </w:t>
      </w:r>
      <w:r>
        <w:rPr>
          <w:rFonts w:hint="cs"/>
          <w:rtl/>
        </w:rPr>
        <w:t>عبد الرحمان بدوي، الاخلاق النظرية ص100</w:t>
      </w:r>
    </w:p>
  </w:footnote>
  <w:footnote w:id="148">
    <w:p w:rsidR="009B247B" w:rsidRDefault="009B247B">
      <w:pPr>
        <w:pStyle w:val="a6"/>
      </w:pPr>
      <w:r>
        <w:rPr>
          <w:rStyle w:val="a7"/>
        </w:rPr>
        <w:footnoteRef/>
      </w:r>
      <w:r>
        <w:rPr>
          <w:rtl/>
        </w:rPr>
        <w:t xml:space="preserve"> </w:t>
      </w:r>
      <w:r>
        <w:rPr>
          <w:rFonts w:hint="cs"/>
          <w:rtl/>
        </w:rPr>
        <w:t>فؤاد زكريا، نيتشه ص53</w:t>
      </w:r>
    </w:p>
  </w:footnote>
  <w:footnote w:id="149">
    <w:p w:rsidR="009B247B" w:rsidRDefault="009B247B">
      <w:pPr>
        <w:pStyle w:val="a6"/>
      </w:pPr>
      <w:r>
        <w:rPr>
          <w:rStyle w:val="a7"/>
        </w:rPr>
        <w:footnoteRef/>
      </w:r>
      <w:r>
        <w:rPr>
          <w:rtl/>
        </w:rPr>
        <w:t xml:space="preserve"> </w:t>
      </w:r>
      <w:r>
        <w:rPr>
          <w:rFonts w:hint="cs"/>
          <w:rtl/>
        </w:rPr>
        <w:t>محمد قنصوه، مرجع سابق ص 172</w:t>
      </w:r>
    </w:p>
  </w:footnote>
  <w:footnote w:id="150">
    <w:p w:rsidR="009B247B" w:rsidRDefault="009B247B">
      <w:pPr>
        <w:pStyle w:val="a6"/>
      </w:pPr>
      <w:r>
        <w:rPr>
          <w:rStyle w:val="a7"/>
        </w:rPr>
        <w:footnoteRef/>
      </w:r>
      <w:r>
        <w:rPr>
          <w:rtl/>
        </w:rPr>
        <w:t xml:space="preserve"> </w:t>
      </w:r>
      <w:r>
        <w:rPr>
          <w:rFonts w:hint="cs"/>
          <w:rtl/>
        </w:rPr>
        <w:t>زكريا ابراهيم، دراسات في الفلسفة المعاصرة، الجزء الأول ، مكتبة مصر 1968 ص400</w:t>
      </w:r>
    </w:p>
  </w:footnote>
  <w:footnote w:id="151">
    <w:p w:rsidR="009B247B" w:rsidRDefault="009B247B">
      <w:pPr>
        <w:pStyle w:val="a6"/>
      </w:pPr>
      <w:r>
        <w:rPr>
          <w:rStyle w:val="a7"/>
        </w:rPr>
        <w:footnoteRef/>
      </w:r>
      <w:r>
        <w:rPr>
          <w:rtl/>
        </w:rPr>
        <w:t xml:space="preserve"> </w:t>
      </w:r>
      <w:r>
        <w:rPr>
          <w:rFonts w:hint="cs"/>
          <w:rtl/>
        </w:rPr>
        <w:t>عبد الرحمان بدوي، مرجع سابق ص107</w:t>
      </w:r>
    </w:p>
  </w:footnote>
  <w:footnote w:id="152">
    <w:p w:rsidR="009B247B" w:rsidRDefault="009B247B">
      <w:pPr>
        <w:pStyle w:val="a6"/>
      </w:pPr>
      <w:r>
        <w:rPr>
          <w:rStyle w:val="a7"/>
        </w:rPr>
        <w:footnoteRef/>
      </w:r>
      <w:r>
        <w:rPr>
          <w:rtl/>
        </w:rPr>
        <w:t xml:space="preserve"> </w:t>
      </w:r>
      <w:r>
        <w:rPr>
          <w:rFonts w:hint="cs"/>
          <w:rtl/>
        </w:rPr>
        <w:t>زكريا ابراهيم، مرجع سابق ص 402</w:t>
      </w:r>
    </w:p>
  </w:footnote>
  <w:footnote w:id="153">
    <w:p w:rsidR="009B247B" w:rsidRPr="00E3321C" w:rsidRDefault="009B247B">
      <w:pPr>
        <w:pStyle w:val="a6"/>
        <w:rPr>
          <w:lang w:val="fr-FR"/>
        </w:rPr>
      </w:pPr>
      <w:r>
        <w:rPr>
          <w:rStyle w:val="a7"/>
        </w:rPr>
        <w:footnoteRef/>
      </w:r>
      <w:r>
        <w:rPr>
          <w:rtl/>
        </w:rPr>
        <w:t xml:space="preserve"> </w:t>
      </w:r>
      <w:r w:rsidRPr="00764C79">
        <w:t xml:space="preserve">Carter </w:t>
      </w:r>
      <w:proofErr w:type="spellStart"/>
      <w:r w:rsidRPr="00764C79">
        <w:t>william</w:t>
      </w:r>
      <w:proofErr w:type="spellEnd"/>
      <w:r w:rsidRPr="00764C79">
        <w:t xml:space="preserve"> r. the elements of </w:t>
      </w:r>
      <w:proofErr w:type="spellStart"/>
      <w:r w:rsidRPr="00764C79">
        <w:t>metaphisics</w:t>
      </w:r>
      <w:proofErr w:type="spellEnd"/>
      <w:r w:rsidRPr="00764C79">
        <w:t xml:space="preserve">. </w:t>
      </w:r>
      <w:r>
        <w:t>Temple university press Philadelphia 1990</w:t>
      </w:r>
    </w:p>
  </w:footnote>
  <w:footnote w:id="154">
    <w:p w:rsidR="009B247B" w:rsidRDefault="009B247B">
      <w:pPr>
        <w:pStyle w:val="a6"/>
        <w:rPr>
          <w:rtl/>
        </w:rPr>
      </w:pPr>
      <w:r>
        <w:rPr>
          <w:rStyle w:val="a7"/>
        </w:rPr>
        <w:footnoteRef/>
      </w:r>
      <w:r>
        <w:rPr>
          <w:rtl/>
        </w:rPr>
        <w:t xml:space="preserve"> </w:t>
      </w:r>
      <w:r>
        <w:rPr>
          <w:rFonts w:hint="cs"/>
          <w:rtl/>
        </w:rPr>
        <w:t>حسين علي "الميتافيزيقا والعلم" دار قباء للطباعة والنشر والتوزيع(القاهرة) 2006 ص09</w:t>
      </w:r>
    </w:p>
  </w:footnote>
  <w:footnote w:id="155">
    <w:p w:rsidR="009B247B" w:rsidRPr="00A60AF6" w:rsidRDefault="009B247B" w:rsidP="00A60AF6">
      <w:pPr>
        <w:pStyle w:val="a6"/>
        <w:rPr>
          <w:rtl/>
        </w:rPr>
      </w:pPr>
      <w:r>
        <w:rPr>
          <w:rStyle w:val="a7"/>
        </w:rPr>
        <w:footnoteRef/>
      </w:r>
      <w:r>
        <w:rPr>
          <w:rFonts w:hint="cs"/>
          <w:rtl/>
        </w:rPr>
        <w:t xml:space="preserve"> </w:t>
      </w:r>
      <w:r w:rsidRPr="00A60AF6">
        <w:t xml:space="preserve">EINSTEIN A LETTER TO BESSO.28 AUGUST 1918 QUOTED BY GERALD HOLTON IN THEMATIC ORIGINS OF SCIEN TIFIC THOUGHT. </w:t>
      </w:r>
      <w:r>
        <w:t>KEPLER TO EINSTEIN . HARVARD UNIVERSITY PRESS CAMBRIDGE MASS 1973 B 58</w:t>
      </w:r>
    </w:p>
  </w:footnote>
  <w:footnote w:id="156">
    <w:p w:rsidR="009B247B" w:rsidRDefault="009B247B">
      <w:pPr>
        <w:pStyle w:val="a6"/>
      </w:pPr>
      <w:r>
        <w:rPr>
          <w:rStyle w:val="a7"/>
        </w:rPr>
        <w:footnoteRef/>
      </w:r>
      <w:r>
        <w:rPr>
          <w:rtl/>
        </w:rPr>
        <w:t xml:space="preserve"> </w:t>
      </w:r>
      <w:r>
        <w:rPr>
          <w:rFonts w:hint="cs"/>
          <w:rtl/>
        </w:rPr>
        <w:t xml:space="preserve">هنري </w:t>
      </w:r>
      <w:proofErr w:type="spellStart"/>
      <w:r>
        <w:rPr>
          <w:rFonts w:hint="cs"/>
          <w:rtl/>
        </w:rPr>
        <w:t>بوانكريه</w:t>
      </w:r>
      <w:proofErr w:type="spellEnd"/>
      <w:r>
        <w:rPr>
          <w:rFonts w:hint="cs"/>
          <w:rtl/>
        </w:rPr>
        <w:t xml:space="preserve"> "قيمة العلم" ترجمة </w:t>
      </w:r>
      <w:proofErr w:type="spellStart"/>
      <w:r>
        <w:rPr>
          <w:rFonts w:hint="cs"/>
          <w:rtl/>
        </w:rPr>
        <w:t>الميلود</w:t>
      </w:r>
      <w:proofErr w:type="spellEnd"/>
      <w:r>
        <w:rPr>
          <w:rFonts w:hint="cs"/>
          <w:rtl/>
        </w:rPr>
        <w:t xml:space="preserve"> </w:t>
      </w:r>
      <w:proofErr w:type="spellStart"/>
      <w:r>
        <w:rPr>
          <w:rFonts w:hint="cs"/>
          <w:rtl/>
        </w:rPr>
        <w:t>شغموم</w:t>
      </w:r>
      <w:proofErr w:type="spellEnd"/>
      <w:r>
        <w:rPr>
          <w:rFonts w:hint="cs"/>
          <w:rtl/>
        </w:rPr>
        <w:t xml:space="preserve">، الطبعة الأولى دار التنوير بيروت 1992 </w:t>
      </w:r>
    </w:p>
  </w:footnote>
  <w:footnote w:id="157">
    <w:p w:rsidR="009B247B" w:rsidRDefault="009B247B">
      <w:pPr>
        <w:pStyle w:val="a6"/>
      </w:pPr>
      <w:r>
        <w:rPr>
          <w:rStyle w:val="a7"/>
        </w:rPr>
        <w:footnoteRef/>
      </w:r>
      <w:r>
        <w:rPr>
          <w:rtl/>
        </w:rPr>
        <w:t xml:space="preserve"> </w:t>
      </w:r>
      <w:r>
        <w:rPr>
          <w:rFonts w:hint="cs"/>
          <w:rtl/>
        </w:rPr>
        <w:t xml:space="preserve">إميل </w:t>
      </w:r>
      <w:proofErr w:type="spellStart"/>
      <w:r>
        <w:rPr>
          <w:rFonts w:hint="cs"/>
          <w:rtl/>
        </w:rPr>
        <w:t>بوترو</w:t>
      </w:r>
      <w:proofErr w:type="spellEnd"/>
      <w:r>
        <w:rPr>
          <w:rFonts w:hint="cs"/>
          <w:rtl/>
        </w:rPr>
        <w:t>، فلسفة كانط ، ترجمة د عثمان أمين، الهيئة المصرية العامة للكتاب القاهرة ص97</w:t>
      </w:r>
    </w:p>
  </w:footnote>
  <w:footnote w:id="158">
    <w:p w:rsidR="009B247B" w:rsidRDefault="009B247B">
      <w:pPr>
        <w:pStyle w:val="a6"/>
      </w:pPr>
      <w:r>
        <w:rPr>
          <w:rStyle w:val="a7"/>
        </w:rPr>
        <w:footnoteRef/>
      </w:r>
      <w:r>
        <w:rPr>
          <w:rtl/>
        </w:rPr>
        <w:t xml:space="preserve"> </w:t>
      </w:r>
      <w:r>
        <w:rPr>
          <w:rFonts w:hint="cs"/>
          <w:rtl/>
        </w:rPr>
        <w:t>حسين علي " الميتافيزيقا والعلم" ص 17</w:t>
      </w:r>
    </w:p>
  </w:footnote>
  <w:footnote w:id="159">
    <w:p w:rsidR="009B247B" w:rsidRDefault="009B247B">
      <w:pPr>
        <w:pStyle w:val="a6"/>
      </w:pPr>
      <w:r>
        <w:rPr>
          <w:rStyle w:val="a7"/>
        </w:rPr>
        <w:footnoteRef/>
      </w:r>
      <w:r>
        <w:rPr>
          <w:rtl/>
        </w:rPr>
        <w:t xml:space="preserve"> </w:t>
      </w:r>
      <w:proofErr w:type="spellStart"/>
      <w:r>
        <w:rPr>
          <w:rFonts w:hint="cs"/>
          <w:rtl/>
        </w:rPr>
        <w:t>برتراند</w:t>
      </w:r>
      <w:proofErr w:type="spellEnd"/>
      <w:r>
        <w:rPr>
          <w:rFonts w:hint="cs"/>
          <w:rtl/>
        </w:rPr>
        <w:t xml:space="preserve"> راسل "النظرة العلمية" ترجمة عثمان نويه، مكتبة الأنجلو المصرية القاهرة 1956</w:t>
      </w:r>
    </w:p>
  </w:footnote>
  <w:footnote w:id="160">
    <w:p w:rsidR="009B247B" w:rsidRDefault="009B247B">
      <w:pPr>
        <w:pStyle w:val="a6"/>
      </w:pPr>
      <w:r>
        <w:rPr>
          <w:rStyle w:val="a7"/>
        </w:rPr>
        <w:footnoteRef/>
      </w:r>
      <w:r>
        <w:rPr>
          <w:rtl/>
        </w:rPr>
        <w:t xml:space="preserve"> </w:t>
      </w:r>
      <w:r>
        <w:rPr>
          <w:rFonts w:hint="cs"/>
          <w:rtl/>
        </w:rPr>
        <w:t>عزمي إسلام، دراسات في المنطق ،مع نصوص مختارة، مطبوعات جامعة الكويت 1985.</w:t>
      </w:r>
    </w:p>
  </w:footnote>
  <w:footnote w:id="161">
    <w:p w:rsidR="009B247B" w:rsidRDefault="009B247B">
      <w:pPr>
        <w:pStyle w:val="a6"/>
      </w:pPr>
      <w:r>
        <w:rPr>
          <w:rStyle w:val="a7"/>
        </w:rPr>
        <w:footnoteRef/>
      </w:r>
      <w:r>
        <w:rPr>
          <w:rtl/>
        </w:rPr>
        <w:t xml:space="preserve"> </w:t>
      </w:r>
      <w:r>
        <w:rPr>
          <w:rFonts w:hint="cs"/>
          <w:rtl/>
        </w:rPr>
        <w:t>حسين علي " الميتافيزيقا والعلم" ص 22</w:t>
      </w:r>
    </w:p>
  </w:footnote>
  <w:footnote w:id="162">
    <w:p w:rsidR="009B247B" w:rsidRDefault="009B247B">
      <w:pPr>
        <w:pStyle w:val="a6"/>
      </w:pPr>
      <w:r>
        <w:rPr>
          <w:rStyle w:val="a7"/>
        </w:rPr>
        <w:footnoteRef/>
      </w:r>
      <w:r>
        <w:rPr>
          <w:rtl/>
        </w:rPr>
        <w:t xml:space="preserve"> </w:t>
      </w:r>
      <w:r>
        <w:rPr>
          <w:rFonts w:hint="cs"/>
          <w:rtl/>
        </w:rPr>
        <w:t xml:space="preserve">جون </w:t>
      </w:r>
      <w:proofErr w:type="spellStart"/>
      <w:r>
        <w:rPr>
          <w:rFonts w:hint="cs"/>
          <w:rtl/>
        </w:rPr>
        <w:t>ماكوريط</w:t>
      </w:r>
      <w:proofErr w:type="spellEnd"/>
      <w:r>
        <w:rPr>
          <w:rFonts w:hint="cs"/>
          <w:rtl/>
        </w:rPr>
        <w:t xml:space="preserve"> الوجودية" ترجمة </w:t>
      </w:r>
      <w:proofErr w:type="spellStart"/>
      <w:r>
        <w:rPr>
          <w:rFonts w:hint="cs"/>
          <w:rtl/>
        </w:rPr>
        <w:t>دإمام</w:t>
      </w:r>
      <w:proofErr w:type="spellEnd"/>
      <w:r>
        <w:rPr>
          <w:rFonts w:hint="cs"/>
          <w:rtl/>
        </w:rPr>
        <w:t xml:space="preserve"> عبد الفتاح إمام عالم المعرفة العدد 58 الكويت 1982 ص 44</w:t>
      </w:r>
    </w:p>
  </w:footnote>
  <w:footnote w:id="163">
    <w:p w:rsidR="009B247B" w:rsidRPr="003E0782" w:rsidRDefault="009B247B">
      <w:pPr>
        <w:pStyle w:val="a6"/>
        <w:rPr>
          <w:lang w:val="fr-FR"/>
        </w:rPr>
      </w:pPr>
      <w:r>
        <w:rPr>
          <w:rStyle w:val="a7"/>
        </w:rPr>
        <w:footnoteRef/>
      </w:r>
      <w:r>
        <w:rPr>
          <w:rtl/>
        </w:rPr>
        <w:t xml:space="preserve"> </w:t>
      </w:r>
      <w:r>
        <w:rPr>
          <w:lang w:val="fr-FR"/>
        </w:rPr>
        <w:t xml:space="preserve">PETIT LA ROUSSE ILLUSTREE. LIBRAIRE. </w:t>
      </w:r>
      <w:proofErr w:type="spellStart"/>
      <w:r>
        <w:rPr>
          <w:lang w:val="fr-FR"/>
        </w:rPr>
        <w:t>France.LAROUSSE</w:t>
      </w:r>
      <w:proofErr w:type="spellEnd"/>
      <w:r>
        <w:rPr>
          <w:lang w:val="fr-FR"/>
        </w:rPr>
        <w:t xml:space="preserve"> France 1989. P980</w:t>
      </w:r>
    </w:p>
  </w:footnote>
  <w:footnote w:id="164">
    <w:p w:rsidR="009B247B" w:rsidRPr="0021764B" w:rsidRDefault="009B247B">
      <w:pPr>
        <w:pStyle w:val="a6"/>
        <w:rPr>
          <w:lang w:val="fr-FR"/>
        </w:rPr>
      </w:pPr>
      <w:r>
        <w:rPr>
          <w:rStyle w:val="a7"/>
        </w:rPr>
        <w:footnoteRef/>
      </w:r>
      <w:r>
        <w:rPr>
          <w:rtl/>
        </w:rPr>
        <w:t xml:space="preserve"> </w:t>
      </w:r>
      <w:r>
        <w:rPr>
          <w:lang w:val="fr-FR"/>
        </w:rPr>
        <w:t>ENCYCLOPEDIE UNIVERSALIS..ED ENCYCLOPEDIE UNIVERSALIS. France VOL 15 7EME ED 1974.P68</w:t>
      </w:r>
    </w:p>
  </w:footnote>
  <w:footnote w:id="165">
    <w:p w:rsidR="009B247B" w:rsidRDefault="009B247B">
      <w:pPr>
        <w:pStyle w:val="a6"/>
      </w:pPr>
      <w:r>
        <w:rPr>
          <w:rStyle w:val="a7"/>
        </w:rPr>
        <w:footnoteRef/>
      </w:r>
      <w:r>
        <w:rPr>
          <w:rtl/>
        </w:rPr>
        <w:t xml:space="preserve"> </w:t>
      </w:r>
      <w:r>
        <w:rPr>
          <w:rFonts w:hint="cs"/>
          <w:rtl/>
        </w:rPr>
        <w:t xml:space="preserve">جاك </w:t>
      </w:r>
      <w:proofErr w:type="spellStart"/>
      <w:r>
        <w:rPr>
          <w:rFonts w:hint="cs"/>
          <w:rtl/>
        </w:rPr>
        <w:t>لوسيان</w:t>
      </w:r>
      <w:proofErr w:type="spellEnd"/>
      <w:r>
        <w:rPr>
          <w:rFonts w:hint="cs"/>
          <w:rtl/>
        </w:rPr>
        <w:t xml:space="preserve"> </w:t>
      </w:r>
      <w:proofErr w:type="spellStart"/>
      <w:r>
        <w:rPr>
          <w:rFonts w:hint="cs"/>
          <w:rtl/>
        </w:rPr>
        <w:t>مونو</w:t>
      </w:r>
      <w:proofErr w:type="spellEnd"/>
      <w:r>
        <w:rPr>
          <w:rFonts w:hint="cs"/>
          <w:rtl/>
        </w:rPr>
        <w:t xml:space="preserve"> 1910ـ1976، أحد علماء البيولوجيا والوراثة في فرنسا وحدها وفي العالم أجمع خلال القرن العشرين. انضم إلى معهد باستور كمدير له، له عدة اكتشافات بيولوجية وطبية.</w:t>
      </w:r>
    </w:p>
  </w:footnote>
  <w:footnote w:id="166">
    <w:p w:rsidR="009B247B" w:rsidRPr="003D5683" w:rsidRDefault="009B247B">
      <w:pPr>
        <w:pStyle w:val="a6"/>
        <w:rPr>
          <w:lang w:val="fr-FR"/>
        </w:rPr>
      </w:pPr>
      <w:r>
        <w:rPr>
          <w:rStyle w:val="a7"/>
        </w:rPr>
        <w:footnoteRef/>
      </w:r>
      <w:r>
        <w:rPr>
          <w:rtl/>
        </w:rPr>
        <w:t xml:space="preserve"> </w:t>
      </w:r>
      <w:r>
        <w:rPr>
          <w:lang w:val="fr-FR"/>
        </w:rPr>
        <w:t xml:space="preserve">Alain </w:t>
      </w:r>
      <w:proofErr w:type="spellStart"/>
      <w:r>
        <w:rPr>
          <w:lang w:val="fr-FR"/>
        </w:rPr>
        <w:t>reinberg</w:t>
      </w:r>
      <w:proofErr w:type="spellEnd"/>
      <w:r>
        <w:rPr>
          <w:lang w:val="fr-FR"/>
        </w:rPr>
        <w:t xml:space="preserve"> jean chata . les </w:t>
      </w:r>
      <w:proofErr w:type="spellStart"/>
      <w:r>
        <w:rPr>
          <w:lang w:val="fr-FR"/>
        </w:rPr>
        <w:t>etapes</w:t>
      </w:r>
      <w:proofErr w:type="spellEnd"/>
      <w:r>
        <w:rPr>
          <w:lang w:val="fr-FR"/>
        </w:rPr>
        <w:t xml:space="preserve"> de la biologie p </w:t>
      </w:r>
      <w:proofErr w:type="spellStart"/>
      <w:r>
        <w:rPr>
          <w:lang w:val="fr-FR"/>
        </w:rPr>
        <w:t>uf</w:t>
      </w:r>
      <w:proofErr w:type="spellEnd"/>
      <w:r>
        <w:rPr>
          <w:lang w:val="fr-FR"/>
        </w:rPr>
        <w:t xml:space="preserve"> France 2eme </w:t>
      </w:r>
      <w:proofErr w:type="spellStart"/>
      <w:r>
        <w:rPr>
          <w:lang w:val="fr-FR"/>
        </w:rPr>
        <w:t>ed</w:t>
      </w:r>
      <w:proofErr w:type="spellEnd"/>
      <w:r>
        <w:rPr>
          <w:lang w:val="fr-FR"/>
        </w:rPr>
        <w:t xml:space="preserve"> 1964 p5</w:t>
      </w:r>
    </w:p>
  </w:footnote>
  <w:footnote w:id="167">
    <w:p w:rsidR="009B247B" w:rsidRPr="0084718C" w:rsidRDefault="009B247B">
      <w:pPr>
        <w:pStyle w:val="a6"/>
        <w:rPr>
          <w:lang w:val="fr-FR"/>
        </w:rPr>
      </w:pPr>
      <w:r>
        <w:rPr>
          <w:rStyle w:val="a7"/>
        </w:rPr>
        <w:footnoteRef/>
      </w:r>
      <w:r>
        <w:rPr>
          <w:rtl/>
        </w:rPr>
        <w:t xml:space="preserve"> </w:t>
      </w:r>
      <w:proofErr w:type="spellStart"/>
      <w:r>
        <w:rPr>
          <w:lang w:val="fr-FR"/>
        </w:rPr>
        <w:t>J.h</w:t>
      </w:r>
      <w:proofErr w:type="spellEnd"/>
      <w:r>
        <w:rPr>
          <w:lang w:val="fr-FR"/>
        </w:rPr>
        <w:t xml:space="preserve"> </w:t>
      </w:r>
      <w:proofErr w:type="spellStart"/>
      <w:r>
        <w:rPr>
          <w:lang w:val="fr-FR"/>
        </w:rPr>
        <w:t>rusch</w:t>
      </w:r>
      <w:proofErr w:type="spellEnd"/>
      <w:r>
        <w:rPr>
          <w:lang w:val="fr-FR"/>
        </w:rPr>
        <w:t xml:space="preserve"> </w:t>
      </w:r>
      <w:proofErr w:type="spellStart"/>
      <w:r>
        <w:rPr>
          <w:lang w:val="fr-FR"/>
        </w:rPr>
        <w:t>lorigine</w:t>
      </w:r>
      <w:proofErr w:type="spellEnd"/>
      <w:r>
        <w:rPr>
          <w:lang w:val="fr-FR"/>
        </w:rPr>
        <w:t xml:space="preserve"> de la vie p u f France 1969 p99</w:t>
      </w:r>
    </w:p>
  </w:footnote>
  <w:footnote w:id="168">
    <w:p w:rsidR="009B247B" w:rsidRDefault="009B247B">
      <w:pPr>
        <w:pStyle w:val="a6"/>
      </w:pPr>
      <w:r>
        <w:rPr>
          <w:rStyle w:val="a7"/>
        </w:rPr>
        <w:footnoteRef/>
      </w:r>
      <w:r>
        <w:rPr>
          <w:rtl/>
        </w:rPr>
        <w:t xml:space="preserve"> </w:t>
      </w:r>
      <w:r>
        <w:rPr>
          <w:rFonts w:hint="cs"/>
          <w:rtl/>
        </w:rPr>
        <w:t>جميل صليبا، المعجم الفلسفي ج2، دار الكتاب اللبناني، بيروت لبنان، ط 1، 1973، ص124</w:t>
      </w:r>
    </w:p>
  </w:footnote>
  <w:footnote w:id="169">
    <w:p w:rsidR="009B247B" w:rsidRDefault="009B247B">
      <w:pPr>
        <w:pStyle w:val="a6"/>
      </w:pPr>
      <w:r>
        <w:rPr>
          <w:rStyle w:val="a7"/>
        </w:rPr>
        <w:footnoteRef/>
      </w:r>
      <w:r>
        <w:rPr>
          <w:rtl/>
        </w:rPr>
        <w:t xml:space="preserve"> </w:t>
      </w:r>
      <w:r>
        <w:rPr>
          <w:rFonts w:hint="cs"/>
          <w:rtl/>
        </w:rPr>
        <w:t>عبد الرحمن بدوي، الموسوعة الفلسفية، ج2 ، المؤسسة العربية للدراسات والنشر ،ط1984،1 ، ص79</w:t>
      </w:r>
    </w:p>
  </w:footnote>
  <w:footnote w:id="170">
    <w:p w:rsidR="009B247B" w:rsidRDefault="009B247B">
      <w:pPr>
        <w:pStyle w:val="a6"/>
      </w:pPr>
      <w:r>
        <w:rPr>
          <w:rStyle w:val="a7"/>
        </w:rPr>
        <w:footnoteRef/>
      </w:r>
      <w:r>
        <w:rPr>
          <w:rtl/>
        </w:rPr>
        <w:t xml:space="preserve"> </w:t>
      </w:r>
      <w:r>
        <w:rPr>
          <w:rFonts w:hint="cs"/>
          <w:rtl/>
        </w:rPr>
        <w:t>كارل ساجان "الكون" ترجمة نافع أيوب لبس. سلسلة عالم المعرفة الكويت 1993، ص37</w:t>
      </w:r>
    </w:p>
  </w:footnote>
  <w:footnote w:id="171">
    <w:p w:rsidR="009B247B" w:rsidRDefault="009B247B">
      <w:pPr>
        <w:pStyle w:val="a6"/>
      </w:pPr>
      <w:r>
        <w:rPr>
          <w:rStyle w:val="a7"/>
        </w:rPr>
        <w:footnoteRef/>
      </w:r>
      <w:r>
        <w:rPr>
          <w:rtl/>
        </w:rPr>
        <w:t xml:space="preserve"> </w:t>
      </w:r>
      <w:r>
        <w:rPr>
          <w:rFonts w:hint="cs"/>
          <w:rtl/>
        </w:rPr>
        <w:t>المرجع السابق ص 205</w:t>
      </w:r>
    </w:p>
  </w:footnote>
  <w:footnote w:id="172">
    <w:p w:rsidR="009B247B" w:rsidRDefault="009B247B">
      <w:pPr>
        <w:pStyle w:val="a6"/>
      </w:pPr>
      <w:r>
        <w:rPr>
          <w:rStyle w:val="a7"/>
        </w:rPr>
        <w:footnoteRef/>
      </w:r>
      <w:r>
        <w:rPr>
          <w:rtl/>
        </w:rPr>
        <w:t xml:space="preserve"> </w:t>
      </w:r>
      <w:r>
        <w:rPr>
          <w:rFonts w:hint="cs"/>
          <w:rtl/>
        </w:rPr>
        <w:t>برايان جونز، الفكر العلمي. ترجمة همام حسن زينة. منشورات وزارة الثقافة دمشق 2005. ص 6</w:t>
      </w:r>
    </w:p>
  </w:footnote>
  <w:footnote w:id="173">
    <w:p w:rsidR="009B247B" w:rsidRDefault="009B247B">
      <w:pPr>
        <w:pStyle w:val="a6"/>
      </w:pPr>
      <w:r>
        <w:rPr>
          <w:rStyle w:val="a7"/>
        </w:rPr>
        <w:footnoteRef/>
      </w:r>
      <w:r>
        <w:rPr>
          <w:rtl/>
        </w:rPr>
        <w:t xml:space="preserve"> </w:t>
      </w:r>
      <w:r>
        <w:rPr>
          <w:rFonts w:hint="cs"/>
          <w:rtl/>
        </w:rPr>
        <w:t xml:space="preserve">ستيفان </w:t>
      </w:r>
      <w:proofErr w:type="spellStart"/>
      <w:r>
        <w:rPr>
          <w:rFonts w:hint="cs"/>
          <w:rtl/>
        </w:rPr>
        <w:t>هوكينغ</w:t>
      </w:r>
      <w:proofErr w:type="spellEnd"/>
      <w:r>
        <w:rPr>
          <w:rFonts w:hint="cs"/>
          <w:rtl/>
        </w:rPr>
        <w:t xml:space="preserve"> "الثقوب السوداء والأكوان الطفلة" ترجمة حاتم نجدي دار طلاس دمشق، ط1 1998.ص72</w:t>
      </w:r>
    </w:p>
  </w:footnote>
  <w:footnote w:id="174">
    <w:p w:rsidR="009B247B" w:rsidRDefault="009B247B">
      <w:pPr>
        <w:pStyle w:val="a6"/>
      </w:pPr>
      <w:r>
        <w:rPr>
          <w:rStyle w:val="a7"/>
        </w:rPr>
        <w:footnoteRef/>
      </w:r>
      <w:r>
        <w:rPr>
          <w:rtl/>
        </w:rPr>
        <w:t xml:space="preserve"> </w:t>
      </w:r>
      <w:proofErr w:type="spellStart"/>
      <w:r>
        <w:rPr>
          <w:rFonts w:hint="cs"/>
          <w:rtl/>
        </w:rPr>
        <w:t>غوردون</w:t>
      </w:r>
      <w:proofErr w:type="spellEnd"/>
      <w:r>
        <w:rPr>
          <w:rFonts w:hint="cs"/>
          <w:rtl/>
        </w:rPr>
        <w:t xml:space="preserve"> فريزر وآخرون، البحث عن اللانهاية، ترجمة مكي حسين وأحمد المصري، دار طلاس دمشق ص113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F43"/>
    <w:rsid w:val="00003FA7"/>
    <w:rsid w:val="00014F09"/>
    <w:rsid w:val="0002305E"/>
    <w:rsid w:val="00023767"/>
    <w:rsid w:val="00030B84"/>
    <w:rsid w:val="00037B9F"/>
    <w:rsid w:val="000452C3"/>
    <w:rsid w:val="000476A9"/>
    <w:rsid w:val="000564F1"/>
    <w:rsid w:val="00061640"/>
    <w:rsid w:val="00071637"/>
    <w:rsid w:val="00087BB1"/>
    <w:rsid w:val="000A73C3"/>
    <w:rsid w:val="000B28CA"/>
    <w:rsid w:val="000B5A48"/>
    <w:rsid w:val="000C1429"/>
    <w:rsid w:val="000E2D65"/>
    <w:rsid w:val="00100C6E"/>
    <w:rsid w:val="00106529"/>
    <w:rsid w:val="0010769C"/>
    <w:rsid w:val="00127633"/>
    <w:rsid w:val="00132710"/>
    <w:rsid w:val="0013656D"/>
    <w:rsid w:val="00151E34"/>
    <w:rsid w:val="0019259C"/>
    <w:rsid w:val="00193D85"/>
    <w:rsid w:val="001B0DE7"/>
    <w:rsid w:val="001B4CCC"/>
    <w:rsid w:val="001C0FE8"/>
    <w:rsid w:val="001D08B4"/>
    <w:rsid w:val="001D362D"/>
    <w:rsid w:val="001F2128"/>
    <w:rsid w:val="001F7A27"/>
    <w:rsid w:val="00200642"/>
    <w:rsid w:val="002076E2"/>
    <w:rsid w:val="00216C25"/>
    <w:rsid w:val="0021764B"/>
    <w:rsid w:val="002176E5"/>
    <w:rsid w:val="00220E35"/>
    <w:rsid w:val="00224F01"/>
    <w:rsid w:val="002370E5"/>
    <w:rsid w:val="002448F4"/>
    <w:rsid w:val="00244F34"/>
    <w:rsid w:val="00247AD5"/>
    <w:rsid w:val="002707B9"/>
    <w:rsid w:val="00273067"/>
    <w:rsid w:val="002775C0"/>
    <w:rsid w:val="002A76B9"/>
    <w:rsid w:val="002C4B72"/>
    <w:rsid w:val="002C58AC"/>
    <w:rsid w:val="002D3147"/>
    <w:rsid w:val="002E0A82"/>
    <w:rsid w:val="002E467F"/>
    <w:rsid w:val="002F10D0"/>
    <w:rsid w:val="002F73AB"/>
    <w:rsid w:val="00307B5A"/>
    <w:rsid w:val="003227B2"/>
    <w:rsid w:val="003329FD"/>
    <w:rsid w:val="0036603F"/>
    <w:rsid w:val="00375E88"/>
    <w:rsid w:val="003817F0"/>
    <w:rsid w:val="00383FE3"/>
    <w:rsid w:val="0038563E"/>
    <w:rsid w:val="00385F8A"/>
    <w:rsid w:val="00386B05"/>
    <w:rsid w:val="00392446"/>
    <w:rsid w:val="003B537F"/>
    <w:rsid w:val="003C2A1C"/>
    <w:rsid w:val="003C50E3"/>
    <w:rsid w:val="003D37C0"/>
    <w:rsid w:val="003D5683"/>
    <w:rsid w:val="003D7AE5"/>
    <w:rsid w:val="003E0782"/>
    <w:rsid w:val="003F0469"/>
    <w:rsid w:val="003F3EF2"/>
    <w:rsid w:val="003F4616"/>
    <w:rsid w:val="003F62D3"/>
    <w:rsid w:val="004049BE"/>
    <w:rsid w:val="004107F8"/>
    <w:rsid w:val="004129AC"/>
    <w:rsid w:val="00413582"/>
    <w:rsid w:val="0044497F"/>
    <w:rsid w:val="00447C0D"/>
    <w:rsid w:val="0045106F"/>
    <w:rsid w:val="00463C6A"/>
    <w:rsid w:val="0047337E"/>
    <w:rsid w:val="0048494B"/>
    <w:rsid w:val="00484E72"/>
    <w:rsid w:val="00495B0C"/>
    <w:rsid w:val="004C4AF9"/>
    <w:rsid w:val="004D2212"/>
    <w:rsid w:val="004D6124"/>
    <w:rsid w:val="004E0AA8"/>
    <w:rsid w:val="004E29A2"/>
    <w:rsid w:val="004F182A"/>
    <w:rsid w:val="005276BB"/>
    <w:rsid w:val="0055609B"/>
    <w:rsid w:val="00556A4C"/>
    <w:rsid w:val="00560A76"/>
    <w:rsid w:val="005659BC"/>
    <w:rsid w:val="00566BB4"/>
    <w:rsid w:val="005822CE"/>
    <w:rsid w:val="00586A35"/>
    <w:rsid w:val="005917E1"/>
    <w:rsid w:val="00593F31"/>
    <w:rsid w:val="005A6430"/>
    <w:rsid w:val="005A69E7"/>
    <w:rsid w:val="005A7124"/>
    <w:rsid w:val="005B0CE9"/>
    <w:rsid w:val="005C0095"/>
    <w:rsid w:val="005C7F13"/>
    <w:rsid w:val="00601BF8"/>
    <w:rsid w:val="0060331D"/>
    <w:rsid w:val="006044E8"/>
    <w:rsid w:val="00607502"/>
    <w:rsid w:val="00612F69"/>
    <w:rsid w:val="006154B8"/>
    <w:rsid w:val="00615CB3"/>
    <w:rsid w:val="00624EC8"/>
    <w:rsid w:val="00635D58"/>
    <w:rsid w:val="00653388"/>
    <w:rsid w:val="00653F44"/>
    <w:rsid w:val="00660265"/>
    <w:rsid w:val="00670E43"/>
    <w:rsid w:val="00671319"/>
    <w:rsid w:val="00676F43"/>
    <w:rsid w:val="00694B14"/>
    <w:rsid w:val="006B5992"/>
    <w:rsid w:val="006D1801"/>
    <w:rsid w:val="006D3DAC"/>
    <w:rsid w:val="006F19C6"/>
    <w:rsid w:val="007000A5"/>
    <w:rsid w:val="00720C36"/>
    <w:rsid w:val="00723F11"/>
    <w:rsid w:val="00726788"/>
    <w:rsid w:val="007275F4"/>
    <w:rsid w:val="007303FB"/>
    <w:rsid w:val="00746320"/>
    <w:rsid w:val="00753C68"/>
    <w:rsid w:val="00764C79"/>
    <w:rsid w:val="007708B5"/>
    <w:rsid w:val="00775396"/>
    <w:rsid w:val="007827CE"/>
    <w:rsid w:val="0078494C"/>
    <w:rsid w:val="00785A74"/>
    <w:rsid w:val="00787929"/>
    <w:rsid w:val="00790013"/>
    <w:rsid w:val="0079046E"/>
    <w:rsid w:val="00795758"/>
    <w:rsid w:val="007A154F"/>
    <w:rsid w:val="007B6B24"/>
    <w:rsid w:val="007D663D"/>
    <w:rsid w:val="007E4141"/>
    <w:rsid w:val="007E46F4"/>
    <w:rsid w:val="00801D04"/>
    <w:rsid w:val="008061E2"/>
    <w:rsid w:val="00812058"/>
    <w:rsid w:val="00815BF6"/>
    <w:rsid w:val="0082316C"/>
    <w:rsid w:val="00825E3D"/>
    <w:rsid w:val="0083162A"/>
    <w:rsid w:val="00837D2F"/>
    <w:rsid w:val="0084718C"/>
    <w:rsid w:val="008724E0"/>
    <w:rsid w:val="008B240A"/>
    <w:rsid w:val="008B5B57"/>
    <w:rsid w:val="008B72EB"/>
    <w:rsid w:val="008C3FC1"/>
    <w:rsid w:val="008D1461"/>
    <w:rsid w:val="008E3532"/>
    <w:rsid w:val="008F0AFB"/>
    <w:rsid w:val="00904C8F"/>
    <w:rsid w:val="00912473"/>
    <w:rsid w:val="009271E1"/>
    <w:rsid w:val="00927B14"/>
    <w:rsid w:val="00933C36"/>
    <w:rsid w:val="00935B61"/>
    <w:rsid w:val="00946624"/>
    <w:rsid w:val="0095185E"/>
    <w:rsid w:val="00954429"/>
    <w:rsid w:val="00963022"/>
    <w:rsid w:val="00963A89"/>
    <w:rsid w:val="009670B2"/>
    <w:rsid w:val="009721CE"/>
    <w:rsid w:val="009750A0"/>
    <w:rsid w:val="00980A77"/>
    <w:rsid w:val="00990F0C"/>
    <w:rsid w:val="009B059B"/>
    <w:rsid w:val="009B247B"/>
    <w:rsid w:val="009B3B2C"/>
    <w:rsid w:val="009B6498"/>
    <w:rsid w:val="009C0817"/>
    <w:rsid w:val="009C47EB"/>
    <w:rsid w:val="009D3447"/>
    <w:rsid w:val="009E21FF"/>
    <w:rsid w:val="009E5C54"/>
    <w:rsid w:val="009F07CD"/>
    <w:rsid w:val="009F21C7"/>
    <w:rsid w:val="009F290E"/>
    <w:rsid w:val="00A042FD"/>
    <w:rsid w:val="00A05510"/>
    <w:rsid w:val="00A22129"/>
    <w:rsid w:val="00A24F5A"/>
    <w:rsid w:val="00A260BC"/>
    <w:rsid w:val="00A27D51"/>
    <w:rsid w:val="00A45E1B"/>
    <w:rsid w:val="00A606B9"/>
    <w:rsid w:val="00A60AF6"/>
    <w:rsid w:val="00A67142"/>
    <w:rsid w:val="00A92233"/>
    <w:rsid w:val="00A92637"/>
    <w:rsid w:val="00A96B28"/>
    <w:rsid w:val="00AA10FB"/>
    <w:rsid w:val="00AA376B"/>
    <w:rsid w:val="00AA7A96"/>
    <w:rsid w:val="00AB1BBF"/>
    <w:rsid w:val="00AB7AF3"/>
    <w:rsid w:val="00AC20EF"/>
    <w:rsid w:val="00AC3A46"/>
    <w:rsid w:val="00AC7C38"/>
    <w:rsid w:val="00AD20A9"/>
    <w:rsid w:val="00AD38C7"/>
    <w:rsid w:val="00AD65EC"/>
    <w:rsid w:val="00AE0131"/>
    <w:rsid w:val="00AE4211"/>
    <w:rsid w:val="00B010A4"/>
    <w:rsid w:val="00B062E0"/>
    <w:rsid w:val="00B120B6"/>
    <w:rsid w:val="00B26188"/>
    <w:rsid w:val="00B30537"/>
    <w:rsid w:val="00B316C9"/>
    <w:rsid w:val="00B45E43"/>
    <w:rsid w:val="00B5209C"/>
    <w:rsid w:val="00B5685A"/>
    <w:rsid w:val="00B63202"/>
    <w:rsid w:val="00B640AA"/>
    <w:rsid w:val="00B67303"/>
    <w:rsid w:val="00B67A85"/>
    <w:rsid w:val="00B8202A"/>
    <w:rsid w:val="00B8274E"/>
    <w:rsid w:val="00B93173"/>
    <w:rsid w:val="00B9537B"/>
    <w:rsid w:val="00B97A57"/>
    <w:rsid w:val="00BA0D38"/>
    <w:rsid w:val="00BB2535"/>
    <w:rsid w:val="00C0682F"/>
    <w:rsid w:val="00C06FE6"/>
    <w:rsid w:val="00C230EC"/>
    <w:rsid w:val="00C24D79"/>
    <w:rsid w:val="00C27043"/>
    <w:rsid w:val="00C428C3"/>
    <w:rsid w:val="00C45315"/>
    <w:rsid w:val="00C5118A"/>
    <w:rsid w:val="00C63381"/>
    <w:rsid w:val="00C8280F"/>
    <w:rsid w:val="00C905FA"/>
    <w:rsid w:val="00CB2D76"/>
    <w:rsid w:val="00CC4FE7"/>
    <w:rsid w:val="00CD5D55"/>
    <w:rsid w:val="00CF0479"/>
    <w:rsid w:val="00D015DC"/>
    <w:rsid w:val="00D04BCD"/>
    <w:rsid w:val="00D24F96"/>
    <w:rsid w:val="00D26E00"/>
    <w:rsid w:val="00D270F0"/>
    <w:rsid w:val="00D8308C"/>
    <w:rsid w:val="00D849D9"/>
    <w:rsid w:val="00D94F7F"/>
    <w:rsid w:val="00D95375"/>
    <w:rsid w:val="00D97F9A"/>
    <w:rsid w:val="00DA021D"/>
    <w:rsid w:val="00DB4662"/>
    <w:rsid w:val="00DD01BA"/>
    <w:rsid w:val="00DD4448"/>
    <w:rsid w:val="00DD5B4F"/>
    <w:rsid w:val="00DD632D"/>
    <w:rsid w:val="00DD7345"/>
    <w:rsid w:val="00DE22F7"/>
    <w:rsid w:val="00DE5776"/>
    <w:rsid w:val="00DE73E8"/>
    <w:rsid w:val="00DF05C8"/>
    <w:rsid w:val="00DF2608"/>
    <w:rsid w:val="00E07895"/>
    <w:rsid w:val="00E1325E"/>
    <w:rsid w:val="00E24984"/>
    <w:rsid w:val="00E2680F"/>
    <w:rsid w:val="00E3321C"/>
    <w:rsid w:val="00E3370F"/>
    <w:rsid w:val="00E34FBB"/>
    <w:rsid w:val="00E42441"/>
    <w:rsid w:val="00E429B8"/>
    <w:rsid w:val="00E42BCB"/>
    <w:rsid w:val="00E43E13"/>
    <w:rsid w:val="00E4681D"/>
    <w:rsid w:val="00E500D2"/>
    <w:rsid w:val="00E57F6B"/>
    <w:rsid w:val="00E71F17"/>
    <w:rsid w:val="00E952DD"/>
    <w:rsid w:val="00EA2339"/>
    <w:rsid w:val="00EB0633"/>
    <w:rsid w:val="00EB2598"/>
    <w:rsid w:val="00EB603C"/>
    <w:rsid w:val="00EB7622"/>
    <w:rsid w:val="00EC6529"/>
    <w:rsid w:val="00EF0902"/>
    <w:rsid w:val="00EF7352"/>
    <w:rsid w:val="00F230AC"/>
    <w:rsid w:val="00F345BC"/>
    <w:rsid w:val="00F3705F"/>
    <w:rsid w:val="00F4481D"/>
    <w:rsid w:val="00F757DE"/>
    <w:rsid w:val="00F83574"/>
    <w:rsid w:val="00FA3C21"/>
    <w:rsid w:val="00FB5CC6"/>
    <w:rsid w:val="00FC1884"/>
    <w:rsid w:val="00FC79A5"/>
    <w:rsid w:val="00FE3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5106F"/>
    <w:pPr>
      <w:tabs>
        <w:tab w:val="center" w:pos="4153"/>
        <w:tab w:val="right" w:pos="8306"/>
      </w:tabs>
      <w:spacing w:after="0" w:line="240" w:lineRule="auto"/>
    </w:pPr>
  </w:style>
  <w:style w:type="character" w:customStyle="1" w:styleId="Char">
    <w:name w:val="رأس الصفحة Char"/>
    <w:basedOn w:val="a0"/>
    <w:link w:val="a3"/>
    <w:uiPriority w:val="99"/>
    <w:rsid w:val="0045106F"/>
  </w:style>
  <w:style w:type="paragraph" w:styleId="a4">
    <w:name w:val="footer"/>
    <w:basedOn w:val="a"/>
    <w:link w:val="Char0"/>
    <w:uiPriority w:val="99"/>
    <w:unhideWhenUsed/>
    <w:rsid w:val="0045106F"/>
    <w:pPr>
      <w:tabs>
        <w:tab w:val="center" w:pos="4153"/>
        <w:tab w:val="right" w:pos="8306"/>
      </w:tabs>
      <w:spacing w:after="0" w:line="240" w:lineRule="auto"/>
    </w:pPr>
  </w:style>
  <w:style w:type="character" w:customStyle="1" w:styleId="Char0">
    <w:name w:val="تذييل الصفحة Char"/>
    <w:basedOn w:val="a0"/>
    <w:link w:val="a4"/>
    <w:uiPriority w:val="99"/>
    <w:rsid w:val="0045106F"/>
  </w:style>
  <w:style w:type="paragraph" w:styleId="a5">
    <w:name w:val="Balloon Text"/>
    <w:basedOn w:val="a"/>
    <w:link w:val="Char1"/>
    <w:uiPriority w:val="99"/>
    <w:semiHidden/>
    <w:unhideWhenUsed/>
    <w:rsid w:val="0045106F"/>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45106F"/>
    <w:rPr>
      <w:rFonts w:ascii="Tahoma" w:hAnsi="Tahoma" w:cs="Tahoma"/>
      <w:sz w:val="16"/>
      <w:szCs w:val="16"/>
    </w:rPr>
  </w:style>
  <w:style w:type="paragraph" w:styleId="a6">
    <w:name w:val="footnote text"/>
    <w:basedOn w:val="a"/>
    <w:link w:val="Char2"/>
    <w:uiPriority w:val="99"/>
    <w:semiHidden/>
    <w:unhideWhenUsed/>
    <w:rsid w:val="00C428C3"/>
    <w:pPr>
      <w:spacing w:after="0" w:line="240" w:lineRule="auto"/>
    </w:pPr>
    <w:rPr>
      <w:sz w:val="20"/>
      <w:szCs w:val="20"/>
    </w:rPr>
  </w:style>
  <w:style w:type="character" w:customStyle="1" w:styleId="Char2">
    <w:name w:val="نص حاشية سفلية Char"/>
    <w:basedOn w:val="a0"/>
    <w:link w:val="a6"/>
    <w:uiPriority w:val="99"/>
    <w:semiHidden/>
    <w:rsid w:val="00C428C3"/>
    <w:rPr>
      <w:sz w:val="20"/>
      <w:szCs w:val="20"/>
    </w:rPr>
  </w:style>
  <w:style w:type="character" w:styleId="a7">
    <w:name w:val="footnote reference"/>
    <w:basedOn w:val="a0"/>
    <w:uiPriority w:val="99"/>
    <w:semiHidden/>
    <w:unhideWhenUsed/>
    <w:rsid w:val="00C428C3"/>
    <w:rPr>
      <w:vertAlign w:val="superscript"/>
    </w:rPr>
  </w:style>
  <w:style w:type="paragraph" w:styleId="a8">
    <w:name w:val="endnote text"/>
    <w:basedOn w:val="a"/>
    <w:link w:val="Char3"/>
    <w:uiPriority w:val="99"/>
    <w:semiHidden/>
    <w:unhideWhenUsed/>
    <w:rsid w:val="00A96B28"/>
    <w:pPr>
      <w:spacing w:after="0" w:line="240" w:lineRule="auto"/>
    </w:pPr>
    <w:rPr>
      <w:sz w:val="20"/>
      <w:szCs w:val="20"/>
    </w:rPr>
  </w:style>
  <w:style w:type="character" w:customStyle="1" w:styleId="Char3">
    <w:name w:val="نص تعليق ختامي Char"/>
    <w:basedOn w:val="a0"/>
    <w:link w:val="a8"/>
    <w:uiPriority w:val="99"/>
    <w:semiHidden/>
    <w:rsid w:val="00A96B28"/>
    <w:rPr>
      <w:sz w:val="20"/>
      <w:szCs w:val="20"/>
    </w:rPr>
  </w:style>
  <w:style w:type="character" w:styleId="a9">
    <w:name w:val="endnote reference"/>
    <w:basedOn w:val="a0"/>
    <w:uiPriority w:val="99"/>
    <w:semiHidden/>
    <w:unhideWhenUsed/>
    <w:rsid w:val="00A96B2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5106F"/>
    <w:pPr>
      <w:tabs>
        <w:tab w:val="center" w:pos="4153"/>
        <w:tab w:val="right" w:pos="8306"/>
      </w:tabs>
      <w:spacing w:after="0" w:line="240" w:lineRule="auto"/>
    </w:pPr>
  </w:style>
  <w:style w:type="character" w:customStyle="1" w:styleId="Char">
    <w:name w:val="رأس الصفحة Char"/>
    <w:basedOn w:val="a0"/>
    <w:link w:val="a3"/>
    <w:uiPriority w:val="99"/>
    <w:rsid w:val="0045106F"/>
  </w:style>
  <w:style w:type="paragraph" w:styleId="a4">
    <w:name w:val="footer"/>
    <w:basedOn w:val="a"/>
    <w:link w:val="Char0"/>
    <w:uiPriority w:val="99"/>
    <w:unhideWhenUsed/>
    <w:rsid w:val="0045106F"/>
    <w:pPr>
      <w:tabs>
        <w:tab w:val="center" w:pos="4153"/>
        <w:tab w:val="right" w:pos="8306"/>
      </w:tabs>
      <w:spacing w:after="0" w:line="240" w:lineRule="auto"/>
    </w:pPr>
  </w:style>
  <w:style w:type="character" w:customStyle="1" w:styleId="Char0">
    <w:name w:val="تذييل الصفحة Char"/>
    <w:basedOn w:val="a0"/>
    <w:link w:val="a4"/>
    <w:uiPriority w:val="99"/>
    <w:rsid w:val="0045106F"/>
  </w:style>
  <w:style w:type="paragraph" w:styleId="a5">
    <w:name w:val="Balloon Text"/>
    <w:basedOn w:val="a"/>
    <w:link w:val="Char1"/>
    <w:uiPriority w:val="99"/>
    <w:semiHidden/>
    <w:unhideWhenUsed/>
    <w:rsid w:val="0045106F"/>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45106F"/>
    <w:rPr>
      <w:rFonts w:ascii="Tahoma" w:hAnsi="Tahoma" w:cs="Tahoma"/>
      <w:sz w:val="16"/>
      <w:szCs w:val="16"/>
    </w:rPr>
  </w:style>
  <w:style w:type="paragraph" w:styleId="a6">
    <w:name w:val="footnote text"/>
    <w:basedOn w:val="a"/>
    <w:link w:val="Char2"/>
    <w:uiPriority w:val="99"/>
    <w:semiHidden/>
    <w:unhideWhenUsed/>
    <w:rsid w:val="00C428C3"/>
    <w:pPr>
      <w:spacing w:after="0" w:line="240" w:lineRule="auto"/>
    </w:pPr>
    <w:rPr>
      <w:sz w:val="20"/>
      <w:szCs w:val="20"/>
    </w:rPr>
  </w:style>
  <w:style w:type="character" w:customStyle="1" w:styleId="Char2">
    <w:name w:val="نص حاشية سفلية Char"/>
    <w:basedOn w:val="a0"/>
    <w:link w:val="a6"/>
    <w:uiPriority w:val="99"/>
    <w:semiHidden/>
    <w:rsid w:val="00C428C3"/>
    <w:rPr>
      <w:sz w:val="20"/>
      <w:szCs w:val="20"/>
    </w:rPr>
  </w:style>
  <w:style w:type="character" w:styleId="a7">
    <w:name w:val="footnote reference"/>
    <w:basedOn w:val="a0"/>
    <w:uiPriority w:val="99"/>
    <w:semiHidden/>
    <w:unhideWhenUsed/>
    <w:rsid w:val="00C428C3"/>
    <w:rPr>
      <w:vertAlign w:val="superscript"/>
    </w:rPr>
  </w:style>
  <w:style w:type="paragraph" w:styleId="a8">
    <w:name w:val="endnote text"/>
    <w:basedOn w:val="a"/>
    <w:link w:val="Char3"/>
    <w:uiPriority w:val="99"/>
    <w:semiHidden/>
    <w:unhideWhenUsed/>
    <w:rsid w:val="00A96B28"/>
    <w:pPr>
      <w:spacing w:after="0" w:line="240" w:lineRule="auto"/>
    </w:pPr>
    <w:rPr>
      <w:sz w:val="20"/>
      <w:szCs w:val="20"/>
    </w:rPr>
  </w:style>
  <w:style w:type="character" w:customStyle="1" w:styleId="Char3">
    <w:name w:val="نص تعليق ختامي Char"/>
    <w:basedOn w:val="a0"/>
    <w:link w:val="a8"/>
    <w:uiPriority w:val="99"/>
    <w:semiHidden/>
    <w:rsid w:val="00A96B28"/>
    <w:rPr>
      <w:sz w:val="20"/>
      <w:szCs w:val="20"/>
    </w:rPr>
  </w:style>
  <w:style w:type="character" w:styleId="a9">
    <w:name w:val="endnote reference"/>
    <w:basedOn w:val="a0"/>
    <w:uiPriority w:val="99"/>
    <w:semiHidden/>
    <w:unhideWhenUsed/>
    <w:rsid w:val="00A96B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6C98B41C113409E8E3802E26A83236D"/>
        <w:category>
          <w:name w:val="عام"/>
          <w:gallery w:val="placeholder"/>
        </w:category>
        <w:types>
          <w:type w:val="bbPlcHdr"/>
        </w:types>
        <w:behaviors>
          <w:behavior w:val="content"/>
        </w:behaviors>
        <w:guid w:val="{E2E62129-E1A2-4334-86DA-F8A8B971AA04}"/>
      </w:docPartPr>
      <w:docPartBody>
        <w:p w:rsidR="00554E5D" w:rsidRDefault="001D174E" w:rsidP="001D174E">
          <w:pPr>
            <w:pStyle w:val="86C98B41C113409E8E3802E26A83236D"/>
          </w:pPr>
          <w:r>
            <w:rPr>
              <w:rFonts w:asciiTheme="majorHAnsi" w:eastAsiaTheme="majorEastAsia" w:hAnsiTheme="majorHAnsi" w:cstheme="majorBidi"/>
              <w:rtl/>
              <w:lang w:val="ar-SA"/>
            </w:rPr>
            <w:t>[اكتب نصاً]</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74E"/>
    <w:rsid w:val="00087AE0"/>
    <w:rsid w:val="000F4EFF"/>
    <w:rsid w:val="001337BE"/>
    <w:rsid w:val="00155F4B"/>
    <w:rsid w:val="00171C24"/>
    <w:rsid w:val="001D174E"/>
    <w:rsid w:val="001D47C7"/>
    <w:rsid w:val="00314FA1"/>
    <w:rsid w:val="003453F4"/>
    <w:rsid w:val="00381161"/>
    <w:rsid w:val="003854F1"/>
    <w:rsid w:val="003A22E2"/>
    <w:rsid w:val="004302DE"/>
    <w:rsid w:val="00515DBF"/>
    <w:rsid w:val="00554E5D"/>
    <w:rsid w:val="00810D48"/>
    <w:rsid w:val="008E418C"/>
    <w:rsid w:val="009D1A9D"/>
    <w:rsid w:val="009D3FEC"/>
    <w:rsid w:val="009D50B3"/>
    <w:rsid w:val="00A50379"/>
    <w:rsid w:val="00A8242C"/>
    <w:rsid w:val="00AD0278"/>
    <w:rsid w:val="00B13631"/>
    <w:rsid w:val="00B70301"/>
    <w:rsid w:val="00BB0C11"/>
    <w:rsid w:val="00BE5C44"/>
    <w:rsid w:val="00C24501"/>
    <w:rsid w:val="00D16A47"/>
    <w:rsid w:val="00D27377"/>
    <w:rsid w:val="00D3397E"/>
    <w:rsid w:val="00D63A8F"/>
    <w:rsid w:val="00E30D75"/>
    <w:rsid w:val="00E334EE"/>
    <w:rsid w:val="00EE4979"/>
    <w:rsid w:val="00EF7B1F"/>
    <w:rsid w:val="00EF7CC7"/>
    <w:rsid w:val="00F40488"/>
    <w:rsid w:val="00FC4CD9"/>
    <w:rsid w:val="00FD4D4B"/>
    <w:rsid w:val="00FD77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56C24845B7A4D54A33897A672C97EAC">
    <w:name w:val="F56C24845B7A4D54A33897A672C97EAC"/>
    <w:rsid w:val="001D174E"/>
    <w:pPr>
      <w:bidi/>
    </w:pPr>
  </w:style>
  <w:style w:type="paragraph" w:customStyle="1" w:styleId="9D6066E049994F749C6F47A96CFE678D">
    <w:name w:val="9D6066E049994F749C6F47A96CFE678D"/>
    <w:rsid w:val="001D174E"/>
    <w:pPr>
      <w:bidi/>
    </w:pPr>
  </w:style>
  <w:style w:type="paragraph" w:customStyle="1" w:styleId="86C98B41C113409E8E3802E26A83236D">
    <w:name w:val="86C98B41C113409E8E3802E26A83236D"/>
    <w:rsid w:val="001D174E"/>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56C24845B7A4D54A33897A672C97EAC">
    <w:name w:val="F56C24845B7A4D54A33897A672C97EAC"/>
    <w:rsid w:val="001D174E"/>
    <w:pPr>
      <w:bidi/>
    </w:pPr>
  </w:style>
  <w:style w:type="paragraph" w:customStyle="1" w:styleId="9D6066E049994F749C6F47A96CFE678D">
    <w:name w:val="9D6066E049994F749C6F47A96CFE678D"/>
    <w:rsid w:val="001D174E"/>
    <w:pPr>
      <w:bidi/>
    </w:pPr>
  </w:style>
  <w:style w:type="paragraph" w:customStyle="1" w:styleId="86C98B41C113409E8E3802E26A83236D">
    <w:name w:val="86C98B41C113409E8E3802E26A83236D"/>
    <w:rsid w:val="001D174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8E04A-C567-45CC-B29C-790508417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3551</TotalTime>
  <Pages>122</Pages>
  <Words>24322</Words>
  <Characters>138642</Characters>
  <Application>Microsoft Office Word</Application>
  <DocSecurity>0</DocSecurity>
  <Lines>1155</Lines>
  <Paragraphs>325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162639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MOUNIS</dc:creator>
  <cp:lastModifiedBy>MOUNIS</cp:lastModifiedBy>
  <cp:revision>85</cp:revision>
  <dcterms:created xsi:type="dcterms:W3CDTF">2019-01-08T14:20:00Z</dcterms:created>
  <dcterms:modified xsi:type="dcterms:W3CDTF">2025-04-06T10:26:00Z</dcterms:modified>
</cp:coreProperties>
</file>